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77951" w14:textId="78D4D12A" w:rsidR="003717E2" w:rsidRPr="008A7594" w:rsidRDefault="001E2997" w:rsidP="003717E2">
      <w:pPr>
        <w:pStyle w:val="Heading1"/>
      </w:pPr>
      <w:bookmarkStart w:id="0" w:name="_Toc184388672"/>
      <w:r w:rsidRPr="008A7594">
        <w:t>Intro</w:t>
      </w:r>
      <w:bookmarkEnd w:id="0"/>
      <w:r w:rsidR="00D61A70">
        <w:t>duction</w:t>
      </w:r>
    </w:p>
    <w:p w14:paraId="1648829B" w14:textId="784804A3" w:rsidR="001C2E9E" w:rsidRDefault="001B755C" w:rsidP="001E2997">
      <w:r w:rsidRPr="00020D0D">
        <w:rPr>
          <w:b/>
          <w:bCs/>
        </w:rPr>
        <w:t>Foundation Models</w:t>
      </w:r>
      <w:r w:rsidR="00020D0D">
        <w:rPr>
          <w:b/>
          <w:bCs/>
        </w:rPr>
        <w:t>:</w:t>
      </w:r>
      <w:r>
        <w:t xml:space="preserve"> (</w:t>
      </w:r>
      <w:r w:rsidR="00F76985" w:rsidRPr="00F76985">
        <w:t>BERT, DALL-E, GPT-3</w:t>
      </w:r>
      <w:r w:rsidR="00F76985">
        <w:t>) are trained on broad data</w:t>
      </w:r>
      <w:r w:rsidR="00BA542C">
        <w:t xml:space="preserve"> (usually self-supervised)</w:t>
      </w:r>
      <w:r w:rsidR="00F76985">
        <w:t xml:space="preserve"> and can be adapted to </w:t>
      </w:r>
      <w:r w:rsidR="00443A3F">
        <w:t xml:space="preserve">specific </w:t>
      </w:r>
      <w:r w:rsidR="00F76985">
        <w:t>task</w:t>
      </w:r>
      <w:r w:rsidR="00443A3F">
        <w:t>s</w:t>
      </w:r>
      <w:r w:rsidR="00F76985">
        <w:t>.</w:t>
      </w:r>
    </w:p>
    <w:p w14:paraId="2527594E" w14:textId="0CD4B02B" w:rsidR="00322836" w:rsidRDefault="00322836" w:rsidP="001E2997">
      <w:r w:rsidRPr="00322836">
        <w:rPr>
          <w:b/>
          <w:bCs/>
        </w:rPr>
        <w:t>AI Engineering</w:t>
      </w:r>
      <w:r>
        <w:t>: Process of building applications with readily available models.</w:t>
      </w:r>
      <w:r w:rsidR="002E0433">
        <w:t xml:space="preserve"> Fastest growing eng</w:t>
      </w:r>
      <w:r w:rsidR="00797CBF">
        <w:t>ineering</w:t>
      </w:r>
      <w:r w:rsidR="002E0433">
        <w:t xml:space="preserve"> discipline</w:t>
      </w:r>
      <w:r w:rsidR="00797CBF">
        <w:t>.</w:t>
      </w:r>
    </w:p>
    <w:p w14:paraId="2F6FA2E3" w14:textId="78D92F95" w:rsidR="00FD5D25" w:rsidRDefault="00FD5D25" w:rsidP="001E2997">
      <w:r w:rsidRPr="00E04AF6">
        <w:rPr>
          <w:b/>
          <w:bCs/>
        </w:rPr>
        <w:t>Impor</w:t>
      </w:r>
      <w:r w:rsidR="006C647E" w:rsidRPr="00E04AF6">
        <w:rPr>
          <w:b/>
          <w:bCs/>
        </w:rPr>
        <w:t>tant for chatbots</w:t>
      </w:r>
      <w:r w:rsidR="006C647E">
        <w:t>: Privacy, user feedback</w:t>
      </w:r>
      <w:r w:rsidR="0015253C">
        <w:t xml:space="preserve">, performance, accuracy, traceability (show used sources). </w:t>
      </w:r>
    </w:p>
    <w:p w14:paraId="3E036FF1" w14:textId="33CFC397" w:rsidR="00B24D11" w:rsidRDefault="00B24D11" w:rsidP="001E2997">
      <w:r w:rsidRPr="004A2827">
        <w:rPr>
          <w:b/>
          <w:bCs/>
        </w:rPr>
        <w:t>Multimodal</w:t>
      </w:r>
      <w:r>
        <w:t>: Interpret multiple types of data together (e.g. text + image + sound + structured data).</w:t>
      </w:r>
    </w:p>
    <w:p w14:paraId="7A8706CF" w14:textId="2ED33570" w:rsidR="000D6C15" w:rsidRDefault="00E25AB9" w:rsidP="001E2997">
      <w:r w:rsidRPr="001E70F7">
        <w:rPr>
          <w:b/>
          <w:bCs/>
        </w:rPr>
        <w:t>Supervised</w:t>
      </w:r>
      <w:r>
        <w:t xml:space="preserve">: </w:t>
      </w:r>
      <w:r w:rsidR="006A7914">
        <w:t>Ground truth is learned</w:t>
      </w:r>
      <w:r w:rsidR="00BD4847">
        <w:t xml:space="preserve"> (labels)</w:t>
      </w:r>
      <w:r w:rsidR="00B159A7">
        <w:t>, not autonomous</w:t>
      </w:r>
      <w:r w:rsidR="00F30988">
        <w:t>.</w:t>
      </w:r>
      <w:r w:rsidR="00CE2366">
        <w:t xml:space="preserve"> 4 important elements: </w:t>
      </w:r>
      <w:r w:rsidR="00D06EB2">
        <w:t>1</w:t>
      </w:r>
      <w:r w:rsidR="008D28CD">
        <w:t>)</w:t>
      </w:r>
      <w:r w:rsidR="00D06EB2">
        <w:t xml:space="preserve"> </w:t>
      </w:r>
      <w:r w:rsidR="008B33DA">
        <w:t>training data (</w:t>
      </w:r>
      <w:r w:rsidR="00D62473">
        <w:t xml:space="preserve">input and output data </w:t>
      </w:r>
      <w:r w:rsidR="008B33DA">
        <w:t xml:space="preserve">including labels), </w:t>
      </w:r>
      <w:r w:rsidR="00D06EB2">
        <w:t>2</w:t>
      </w:r>
      <w:r w:rsidR="008D28CD">
        <w:t>)</w:t>
      </w:r>
      <w:r w:rsidR="00D06EB2">
        <w:t xml:space="preserve"> </w:t>
      </w:r>
      <w:r w:rsidR="008B33DA">
        <w:t xml:space="preserve">model, </w:t>
      </w:r>
      <w:r w:rsidR="00D06EB2">
        <w:t>3</w:t>
      </w:r>
      <w:r w:rsidR="008D28CD">
        <w:t>)</w:t>
      </w:r>
      <w:r w:rsidR="00D06EB2">
        <w:t xml:space="preserve"> </w:t>
      </w:r>
      <w:r w:rsidR="008B33DA">
        <w:t xml:space="preserve">loss function, </w:t>
      </w:r>
      <w:r w:rsidR="00D06EB2">
        <w:t>4</w:t>
      </w:r>
      <w:r w:rsidR="008D28CD">
        <w:t>)</w:t>
      </w:r>
      <w:r w:rsidR="00D06EB2">
        <w:t xml:space="preserve"> </w:t>
      </w:r>
      <w:r w:rsidR="008B33DA">
        <w:t>optimization algo</w:t>
      </w:r>
      <w:r w:rsidR="00797CBF">
        <w:t>rithm</w:t>
      </w:r>
      <w:r w:rsidR="008B33DA">
        <w:t>.</w:t>
      </w:r>
      <w:r w:rsidR="00A947AC">
        <w:t xml:space="preserve"> </w:t>
      </w:r>
      <w:r w:rsidR="006A0CA6" w:rsidRPr="002429F2">
        <w:rPr>
          <w:i/>
          <w:iCs/>
        </w:rPr>
        <w:t>Drawback</w:t>
      </w:r>
      <w:r w:rsidR="006A0CA6">
        <w:t xml:space="preserve">: </w:t>
      </w:r>
      <w:r w:rsidR="006957B9">
        <w:t xml:space="preserve">Need of </w:t>
      </w:r>
      <w:r w:rsidR="00890E87">
        <w:t xml:space="preserve">high-quality data </w:t>
      </w:r>
      <w:r w:rsidR="006957B9">
        <w:t>labels</w:t>
      </w:r>
      <w:r w:rsidR="00890E87">
        <w:t xml:space="preserve">. </w:t>
      </w:r>
      <w:r w:rsidR="003707DC">
        <w:t xml:space="preserve">E.g. </w:t>
      </w:r>
      <w:proofErr w:type="spellStart"/>
      <w:r w:rsidR="00170D0C">
        <w:t>Img</w:t>
      </w:r>
      <w:proofErr w:type="spellEnd"/>
      <w:r w:rsidR="00170D0C">
        <w:t xml:space="preserve"> Classification</w:t>
      </w:r>
      <w:r w:rsidR="007E7839">
        <w:t>.</w:t>
      </w:r>
      <w:r w:rsidR="00F30988">
        <w:t xml:space="preserve"> </w:t>
      </w:r>
      <w:r w:rsidR="006A7914" w:rsidRPr="001E70F7">
        <w:rPr>
          <w:b/>
          <w:bCs/>
        </w:rPr>
        <w:t>Unsupervised</w:t>
      </w:r>
      <w:r w:rsidR="006A7914">
        <w:t xml:space="preserve">: </w:t>
      </w:r>
      <w:r w:rsidR="00087DB2">
        <w:t xml:space="preserve">Patterns </w:t>
      </w:r>
      <w:r w:rsidR="005B1940">
        <w:t>in the</w:t>
      </w:r>
      <w:r w:rsidR="00C6626E">
        <w:t xml:space="preserve"> input</w:t>
      </w:r>
      <w:r w:rsidR="001F3142">
        <w:t xml:space="preserve"> data</w:t>
      </w:r>
      <w:r w:rsidR="00087DB2">
        <w:t xml:space="preserve"> are learned, </w:t>
      </w:r>
      <w:r w:rsidR="006A7914">
        <w:t>Data is categorized</w:t>
      </w:r>
      <w:r w:rsidR="00CC29EA">
        <w:t xml:space="preserve">, e.g. </w:t>
      </w:r>
      <w:r w:rsidR="00087DB2">
        <w:t>C</w:t>
      </w:r>
      <w:r w:rsidR="00CC29EA">
        <w:t>lustering, PCA</w:t>
      </w:r>
      <w:r w:rsidR="00087DB2">
        <w:t>.</w:t>
      </w:r>
      <w:r w:rsidR="000E68BD">
        <w:t xml:space="preserve"> </w:t>
      </w:r>
      <w:r w:rsidR="000E68BD" w:rsidRPr="000E68BD">
        <w:rPr>
          <w:highlight w:val="yellow"/>
        </w:rPr>
        <w:t>Needs no labels at all</w:t>
      </w:r>
      <w:r w:rsidR="000E68BD">
        <w:rPr>
          <w:highlight w:val="yellow"/>
        </w:rPr>
        <w:t xml:space="preserve"> (unlike </w:t>
      </w:r>
      <w:r w:rsidR="000C7733">
        <w:rPr>
          <w:highlight w:val="yellow"/>
        </w:rPr>
        <w:t>(</w:t>
      </w:r>
      <w:r w:rsidR="000E68BD">
        <w:rPr>
          <w:highlight w:val="yellow"/>
        </w:rPr>
        <w:t>self-</w:t>
      </w:r>
      <w:r w:rsidR="000C7733">
        <w:rPr>
          <w:highlight w:val="yellow"/>
        </w:rPr>
        <w:t>)</w:t>
      </w:r>
      <w:r w:rsidR="000E68BD">
        <w:rPr>
          <w:highlight w:val="yellow"/>
        </w:rPr>
        <w:t>supervised learning)</w:t>
      </w:r>
      <w:r w:rsidR="000E68BD" w:rsidRPr="000E68BD">
        <w:rPr>
          <w:highlight w:val="yellow"/>
        </w:rPr>
        <w:t>.</w:t>
      </w:r>
    </w:p>
    <w:p w14:paraId="50119099" w14:textId="656E1CEE" w:rsidR="00FF7E74" w:rsidRDefault="006E0936" w:rsidP="001E2997">
      <w:r w:rsidRPr="001E70F7">
        <w:rPr>
          <w:b/>
          <w:bCs/>
        </w:rPr>
        <w:t>Self-supervised</w:t>
      </w:r>
      <w:r>
        <w:t xml:space="preserve">: </w:t>
      </w:r>
      <w:r w:rsidR="005F527E">
        <w:t>L</w:t>
      </w:r>
      <w:r w:rsidR="00406F55">
        <w:t xml:space="preserve">abels are </w:t>
      </w:r>
      <w:r w:rsidR="00E94AC1">
        <w:t>generated from the data itself</w:t>
      </w:r>
      <w:r w:rsidR="00486882">
        <w:t xml:space="preserve"> </w:t>
      </w:r>
      <w:r w:rsidR="00406F55">
        <w:t>(</w:t>
      </w:r>
      <w:r w:rsidR="00654601">
        <w:t xml:space="preserve">e.g. </w:t>
      </w:r>
      <w:r w:rsidR="00E94AC1">
        <w:t>by predicting missing words in a</w:t>
      </w:r>
      <w:r w:rsidR="00406F55">
        <w:t xml:space="preserve"> </w:t>
      </w:r>
      <w:r w:rsidR="00654601">
        <w:t>sentence</w:t>
      </w:r>
      <w:r w:rsidR="00406F55">
        <w:t>)</w:t>
      </w:r>
      <w:r w:rsidR="002C655B">
        <w:t>.</w:t>
      </w:r>
      <w:r w:rsidR="00330823">
        <w:t xml:space="preserve"> </w:t>
      </w:r>
      <w:r w:rsidR="00330823" w:rsidRPr="00330823">
        <w:rPr>
          <w:highlight w:val="yellow"/>
        </w:rPr>
        <w:t>Self-supe</w:t>
      </w:r>
      <w:r w:rsidR="00BF72F4">
        <w:rPr>
          <w:highlight w:val="yellow"/>
        </w:rPr>
        <w:t>r</w:t>
      </w:r>
      <w:r w:rsidR="00330823" w:rsidRPr="00330823">
        <w:rPr>
          <w:highlight w:val="yellow"/>
        </w:rPr>
        <w:t>vision overcomes data</w:t>
      </w:r>
      <w:r w:rsidR="00F148B1">
        <w:rPr>
          <w:highlight w:val="yellow"/>
        </w:rPr>
        <w:t>-</w:t>
      </w:r>
      <w:r w:rsidR="00330823" w:rsidRPr="00330823">
        <w:rPr>
          <w:highlight w:val="yellow"/>
        </w:rPr>
        <w:t>labeling bottleneck.</w:t>
      </w:r>
      <w:r w:rsidR="00FF7E74">
        <w:t xml:space="preserve"> </w:t>
      </w:r>
      <w:r w:rsidR="00B30F6C">
        <w:t>But: i</w:t>
      </w:r>
      <w:r w:rsidR="002C655B">
        <w:t xml:space="preserve">mportant </w:t>
      </w:r>
      <w:r w:rsidR="00EA38AC">
        <w:t>for</w:t>
      </w:r>
      <w:r w:rsidR="002C655B">
        <w:t xml:space="preserve"> </w:t>
      </w:r>
      <w:proofErr w:type="spellStart"/>
      <w:r w:rsidR="002C655B">
        <w:t>GenAI</w:t>
      </w:r>
      <w:proofErr w:type="spellEnd"/>
      <w:r w:rsidR="002C655B">
        <w:t xml:space="preserve"> models to be fair</w:t>
      </w:r>
      <w:r w:rsidR="004B7D2D">
        <w:t xml:space="preserve">, </w:t>
      </w:r>
      <w:r w:rsidR="002C655B">
        <w:t>ethical</w:t>
      </w:r>
      <w:r w:rsidR="004B7D2D">
        <w:t xml:space="preserve"> </w:t>
      </w:r>
      <w:r w:rsidR="006C3C9F">
        <w:t>&amp;</w:t>
      </w:r>
      <w:r w:rsidR="004B7D2D">
        <w:t xml:space="preserve"> to mitigate bias</w:t>
      </w:r>
      <w:r w:rsidR="001825EF">
        <w:t>:</w:t>
      </w:r>
    </w:p>
    <w:p w14:paraId="18B27B3E" w14:textId="3B2436EF" w:rsidR="009F2AF7" w:rsidRDefault="009F2AF7" w:rsidP="005C4F4C">
      <w:r w:rsidRPr="009F2AF7">
        <w:rPr>
          <w:b/>
          <w:bCs/>
        </w:rPr>
        <w:t>Bias &amp; Fairness</w:t>
      </w:r>
      <w:r>
        <w:t>: Training dataset can contain biases</w:t>
      </w:r>
      <w:r w:rsidR="00432E9F">
        <w:t>/unethical things</w:t>
      </w:r>
      <w:r w:rsidR="003976D7">
        <w:t xml:space="preserve"> (sex)</w:t>
      </w:r>
      <w:r w:rsidR="00D53BBC">
        <w:t xml:space="preserve"> which</w:t>
      </w:r>
      <w:r>
        <w:t xml:space="preserve"> may be amplified more by </w:t>
      </w:r>
      <w:proofErr w:type="spellStart"/>
      <w:r>
        <w:t>GenAI</w:t>
      </w:r>
      <w:proofErr w:type="spellEnd"/>
      <w:r>
        <w:t>.</w:t>
      </w:r>
    </w:p>
    <w:p w14:paraId="25AC6ED3" w14:textId="541D96A0" w:rsidR="00670292" w:rsidRDefault="00670292" w:rsidP="005C4F4C">
      <w:r w:rsidRPr="00B03553">
        <w:rPr>
          <w:b/>
          <w:bCs/>
        </w:rPr>
        <w:t>Latent Space</w:t>
      </w:r>
      <w:r>
        <w:t xml:space="preserve">: a hidden, compressed representation of data that models use to </w:t>
      </w:r>
      <w:r w:rsidR="006C2319">
        <w:t>represent</w:t>
      </w:r>
      <w:r>
        <w:t xml:space="preserve"> relationships in high-dimensional input. E.g. </w:t>
      </w:r>
      <w:r w:rsidR="00335995">
        <w:t>only (</w:t>
      </w:r>
      <w:proofErr w:type="spellStart"/>
      <w:proofErr w:type="gramStart"/>
      <w:r w:rsidR="00335995">
        <w:t>a,b</w:t>
      </w:r>
      <w:proofErr w:type="spellEnd"/>
      <w:proofErr w:type="gramEnd"/>
      <w:r w:rsidR="00335995">
        <w:t xml:space="preserve">) </w:t>
      </w:r>
      <w:r w:rsidR="00CD03E6">
        <w:t xml:space="preserve">needed </w:t>
      </w:r>
      <w:r w:rsidR="00335995">
        <w:t>to describe ellipse</w:t>
      </w:r>
      <w:r w:rsidR="00BC331C">
        <w:t xml:space="preserve"> in space</w:t>
      </w:r>
      <w:r w:rsidR="00CD03E6">
        <w:t>.</w:t>
      </w:r>
    </w:p>
    <w:p w14:paraId="3EAC826C" w14:textId="495D4E31" w:rsidR="00A62488" w:rsidRDefault="00A62488" w:rsidP="00A62488">
      <w:r w:rsidRPr="00A62488">
        <w:rPr>
          <w:b/>
          <w:bCs/>
        </w:rPr>
        <w:t xml:space="preserve">Transfer </w:t>
      </w:r>
      <w:proofErr w:type="gramStart"/>
      <w:r w:rsidRPr="00A62488">
        <w:rPr>
          <w:b/>
          <w:bCs/>
        </w:rPr>
        <w:t>Learning</w:t>
      </w:r>
      <w:r>
        <w:t>:</w:t>
      </w:r>
      <w:proofErr w:type="gramEnd"/>
      <w:r>
        <w:t xml:space="preserve"> involves splitting the model into </w:t>
      </w:r>
      <w:r w:rsidR="00AF6C56">
        <w:t>a</w:t>
      </w:r>
      <w:r>
        <w:t xml:space="preserve"> body and a head, where the head is a task-specific final network layer.</w:t>
      </w:r>
      <w:r w:rsidR="00F30A5A">
        <w:t xml:space="preserve"> Requires freezing of the body layers</w:t>
      </w:r>
      <w:r w:rsidR="00FE05B9">
        <w:t xml:space="preserve"> if a pretrained body is used</w:t>
      </w:r>
      <w:r w:rsidR="00F30A5A">
        <w:t>.</w:t>
      </w:r>
      <w:r w:rsidR="00A669D9">
        <w:t xml:space="preserve"> Same body for all tasks.</w:t>
      </w:r>
    </w:p>
    <w:p w14:paraId="326F9A92" w14:textId="20907A8A" w:rsidR="00A4279A" w:rsidRDefault="00A4279A" w:rsidP="00A62488">
      <w:r w:rsidRPr="00A4279A">
        <w:rPr>
          <w:b/>
          <w:bCs/>
        </w:rPr>
        <w:t>Fine-tuning</w:t>
      </w:r>
      <w:r>
        <w:t xml:space="preserve">: </w:t>
      </w:r>
      <w:r w:rsidRPr="00A4279A">
        <w:t>Retrain the whole network</w:t>
      </w:r>
      <w:r>
        <w:t xml:space="preserve">. </w:t>
      </w:r>
      <w:r w:rsidR="00DF09F2">
        <w:t>When having Encoder with Classification head, you train both.</w:t>
      </w:r>
    </w:p>
    <w:p w14:paraId="066897C5" w14:textId="766D6749" w:rsidR="00251D71" w:rsidRDefault="00251D71" w:rsidP="00A62488">
      <w:r w:rsidRPr="00251D71">
        <w:rPr>
          <w:b/>
          <w:bCs/>
        </w:rPr>
        <w:t>Greedy Sampling</w:t>
      </w:r>
      <w:r>
        <w:t xml:space="preserve">: </w:t>
      </w:r>
      <w:r w:rsidRPr="00251D71">
        <w:t>choose</w:t>
      </w:r>
      <w:r w:rsidR="00904236">
        <w:t xml:space="preserve"> next output based on</w:t>
      </w:r>
      <w:r w:rsidRPr="00251D71">
        <w:t xml:space="preserve"> the token with the highest probability</w:t>
      </w:r>
      <w:r>
        <w:t xml:space="preserve"> (argmax sampling).</w:t>
      </w:r>
    </w:p>
    <w:p w14:paraId="18B7DB80" w14:textId="49C26A5F" w:rsidR="00BB2447" w:rsidRDefault="00904236" w:rsidP="00BB2447">
      <w:r w:rsidRPr="00B44E73">
        <w:rPr>
          <w:noProof/>
        </w:rPr>
        <w:drawing>
          <wp:anchor distT="0" distB="0" distL="0" distR="0" simplePos="0" relativeHeight="251658241" behindDoc="1" locked="0" layoutInCell="1" allowOverlap="1" wp14:anchorId="0FE2E0EB" wp14:editId="09797320">
            <wp:simplePos x="0" y="0"/>
            <wp:positionH relativeFrom="column">
              <wp:posOffset>2701290</wp:posOffset>
            </wp:positionH>
            <wp:positionV relativeFrom="paragraph">
              <wp:posOffset>71755</wp:posOffset>
            </wp:positionV>
            <wp:extent cx="733425" cy="756920"/>
            <wp:effectExtent l="0" t="0" r="3175" b="5080"/>
            <wp:wrapTight wrapText="bothSides">
              <wp:wrapPolygon edited="0">
                <wp:start x="0" y="0"/>
                <wp:lineTo x="0" y="21383"/>
                <wp:lineTo x="21319" y="21383"/>
                <wp:lineTo x="21319" y="0"/>
                <wp:lineTo x="0" y="0"/>
              </wp:wrapPolygon>
            </wp:wrapTight>
            <wp:docPr id="1243157342"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157342" name="Picture 1" descr="A diagram of a network&#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733425" cy="756920"/>
                    </a:xfrm>
                    <a:prstGeom prst="rect">
                      <a:avLst/>
                    </a:prstGeom>
                  </pic:spPr>
                </pic:pic>
              </a:graphicData>
            </a:graphic>
            <wp14:sizeRelH relativeFrom="page">
              <wp14:pctWidth>0</wp14:pctWidth>
            </wp14:sizeRelH>
            <wp14:sizeRelV relativeFrom="page">
              <wp14:pctHeight>0</wp14:pctHeight>
            </wp14:sizeRelV>
          </wp:anchor>
        </w:drawing>
      </w:r>
      <w:r w:rsidR="00BB2447" w:rsidRPr="000D758E">
        <w:rPr>
          <w:b/>
          <w:bCs/>
        </w:rPr>
        <w:t>Top-k Sampling</w:t>
      </w:r>
      <w:r w:rsidR="00BB2447">
        <w:t xml:space="preserve">: avoid low-probability choices by sampling from the </w:t>
      </w:r>
      <m:oMath>
        <m:r>
          <w:rPr>
            <w:rFonts w:ascii="Cambria Math" w:hAnsi="Cambria Math"/>
          </w:rPr>
          <m:t>k</m:t>
        </m:r>
      </m:oMath>
      <w:r w:rsidR="00BB2447">
        <w:t xml:space="preserve"> tokens with the highest probability</w:t>
      </w:r>
      <w:r w:rsidR="000D758E">
        <w:t xml:space="preserve">. </w:t>
      </w:r>
    </w:p>
    <w:p w14:paraId="03CE7A8B" w14:textId="52A45C62" w:rsidR="005603B6" w:rsidRDefault="005603B6" w:rsidP="00BB2447">
      <w:r w:rsidRPr="005603B6">
        <w:rPr>
          <w:b/>
          <w:bCs/>
        </w:rPr>
        <w:t>Nucleus Sampling</w:t>
      </w:r>
      <w:r>
        <w:t xml:space="preserve">: </w:t>
      </w:r>
      <w:r w:rsidR="00E418CF">
        <w:t>Take all probabilities until condition is met</w:t>
      </w:r>
      <w:r w:rsidR="00FD5E30">
        <w:t>, e</w:t>
      </w:r>
      <w:r w:rsidR="00E418CF">
        <w:t xml:space="preserve">.g. </w:t>
      </w:r>
      <w:r w:rsidR="00FD5E30">
        <w:t>all until summed up</w:t>
      </w:r>
      <w:r w:rsidR="00B23499">
        <w:t xml:space="preserve"> probability</w:t>
      </w:r>
      <w:r w:rsidR="00FD5E30">
        <w:t xml:space="preserve"> reaches 95%. </w:t>
      </w:r>
    </w:p>
    <w:p w14:paraId="0569D617" w14:textId="0A6C581C" w:rsidR="008B68F5" w:rsidRDefault="008B68F5" w:rsidP="00BB2447">
      <w:r>
        <w:rPr>
          <w:b/>
          <w:bCs/>
        </w:rPr>
        <w:t>M</w:t>
      </w:r>
      <w:r w:rsidRPr="008B68F5">
        <w:rPr>
          <w:b/>
          <w:bCs/>
        </w:rPr>
        <w:t xml:space="preserve">ultinomial </w:t>
      </w:r>
      <w:r>
        <w:rPr>
          <w:b/>
          <w:bCs/>
        </w:rPr>
        <w:t>S</w:t>
      </w:r>
      <w:r w:rsidRPr="008B68F5">
        <w:rPr>
          <w:b/>
          <w:bCs/>
        </w:rPr>
        <w:t>ampling</w:t>
      </w:r>
      <w:r w:rsidRPr="008B68F5">
        <w:t xml:space="preserve">: </w:t>
      </w:r>
      <w:r>
        <w:t>S</w:t>
      </w:r>
      <w:r w:rsidRPr="008B68F5">
        <w:t>elect an option randomly, but the randomness is weighted by the probabilities. Outcomes with higher probabilities are more likely to be chosen, but less probable options can still be selected occasionally</w:t>
      </w:r>
      <w:r w:rsidR="00074D14">
        <w:t>.</w:t>
      </w:r>
    </w:p>
    <w:p w14:paraId="0C5BF37A" w14:textId="700F39A1" w:rsidR="00FB3832" w:rsidRDefault="00831175" w:rsidP="00904236">
      <w:pPr>
        <w:rPr>
          <w:noProof/>
        </w:rPr>
      </w:pPr>
      <w:r w:rsidRPr="00831175">
        <w:rPr>
          <w:b/>
          <w:bCs/>
        </w:rPr>
        <w:t xml:space="preserve">Beam </w:t>
      </w:r>
      <w:proofErr w:type="gramStart"/>
      <w:r w:rsidRPr="00831175">
        <w:rPr>
          <w:b/>
          <w:bCs/>
        </w:rPr>
        <w:t>Search</w:t>
      </w:r>
      <w:r>
        <w:t>:</w:t>
      </w:r>
      <w:proofErr w:type="gramEnd"/>
      <w:r w:rsidR="00FB3832">
        <w:t xml:space="preserve"> chose the </w:t>
      </w:r>
      <w:proofErr w:type="spellStart"/>
      <w:r w:rsidR="00FB3832" w:rsidRPr="00210B2D">
        <w:rPr>
          <w:rStyle w:val="CodeInlineChar"/>
        </w:rPr>
        <w:t>beam_width</w:t>
      </w:r>
      <w:proofErr w:type="spellEnd"/>
      <w:r w:rsidR="00FB3832" w:rsidRPr="00210B2D">
        <w:t xml:space="preserve"> </w:t>
      </w:r>
      <w:r w:rsidR="00FB3832">
        <w:t>(</w:t>
      </w:r>
      <m:oMath>
        <m:r>
          <w:rPr>
            <w:rFonts w:ascii="Cambria Math" w:hAnsi="Cambria Math"/>
          </w:rPr>
          <m:t>3</m:t>
        </m:r>
      </m:oMath>
      <w:r w:rsidR="00FB3832">
        <w:t xml:space="preserve">) </w:t>
      </w:r>
      <w:r w:rsidR="00FB3832" w:rsidRPr="00210B2D">
        <w:t>highes</w:t>
      </w:r>
      <w:r w:rsidR="00FB3832">
        <w:t xml:space="preserve">t options for </w:t>
      </w:r>
      <w:proofErr w:type="spellStart"/>
      <w:r w:rsidR="00FB3832" w:rsidRPr="00210B2D">
        <w:rPr>
          <w:rStyle w:val="CodeInlineChar"/>
        </w:rPr>
        <w:t>beam_length</w:t>
      </w:r>
      <w:proofErr w:type="spellEnd"/>
      <w:r w:rsidR="00FB3832">
        <w:t xml:space="preserve"> (</w:t>
      </w:r>
      <m:oMath>
        <m:r>
          <w:rPr>
            <w:rFonts w:ascii="Cambria Math" w:hAnsi="Cambria Math"/>
          </w:rPr>
          <m:t>4</m:t>
        </m:r>
      </m:oMath>
      <w:r w:rsidR="00FB3832">
        <w:t xml:space="preserve">) times. At each step, </w:t>
      </w:r>
      <w:r w:rsidR="00A92050">
        <w:t>there are</w:t>
      </w:r>
      <w:r w:rsidR="00FB3832">
        <w:t xml:space="preserve"> </w:t>
      </w:r>
      <w:proofErr w:type="spellStart"/>
      <w:r w:rsidR="00FB3832" w:rsidRPr="00210B2D">
        <w:rPr>
          <w:rStyle w:val="CodeInlineChar"/>
        </w:rPr>
        <w:t>beam_width</w:t>
      </w:r>
      <w:proofErr w:type="spellEnd"/>
      <w:r w:rsidR="00FB3832">
        <w:t xml:space="preserve"> (</w:t>
      </w:r>
      <m:oMath>
        <m:r>
          <w:rPr>
            <w:rFonts w:ascii="Cambria Math" w:hAnsi="Cambria Math"/>
          </w:rPr>
          <m:t>3</m:t>
        </m:r>
      </m:oMath>
      <w:r w:rsidR="00FB3832">
        <w:t xml:space="preserve">) options, and </w:t>
      </w:r>
      <w:r w:rsidR="00B126A9">
        <w:t xml:space="preserve">at the end </w:t>
      </w:r>
      <w:r w:rsidR="00FB3832">
        <w:t>the one with the highest probability</w:t>
      </w:r>
      <w:r w:rsidR="00A92050">
        <w:t xml:space="preserve"> is chosen</w:t>
      </w:r>
      <w:r w:rsidR="00FB3832">
        <w:t>.</w:t>
      </w:r>
      <w:r w:rsidR="00FB3832" w:rsidRPr="00B44E73">
        <w:rPr>
          <w:noProof/>
        </w:rPr>
        <w:t xml:space="preserve"> </w:t>
      </w:r>
      <w:r w:rsidR="00FB3832">
        <w:rPr>
          <w:noProof/>
        </w:rPr>
        <w:t>F</w:t>
      </w:r>
      <w:r w:rsidR="00FB3832" w:rsidRPr="00715213">
        <w:rPr>
          <w:noProof/>
        </w:rPr>
        <w:t>ind</w:t>
      </w:r>
      <w:r w:rsidR="00FB3832">
        <w:rPr>
          <w:noProof/>
        </w:rPr>
        <w:t>s</w:t>
      </w:r>
      <w:r w:rsidR="00FB3832" w:rsidRPr="00715213">
        <w:rPr>
          <w:noProof/>
        </w:rPr>
        <w:t xml:space="preserve"> the most </w:t>
      </w:r>
      <w:r w:rsidR="00FB3832">
        <w:rPr>
          <w:noProof/>
        </w:rPr>
        <w:t>optimal</w:t>
      </w:r>
      <w:r w:rsidR="00FB3832" w:rsidRPr="00715213">
        <w:rPr>
          <w:noProof/>
        </w:rPr>
        <w:t xml:space="preserve"> outcome</w:t>
      </w:r>
      <w:r w:rsidR="00FB3832">
        <w:rPr>
          <w:noProof/>
        </w:rPr>
        <w:t>.</w:t>
      </w:r>
    </w:p>
    <w:p w14:paraId="5CB45BB4" w14:textId="77777777" w:rsidR="00BB4B3B" w:rsidRDefault="00BB4B3B" w:rsidP="00BB4B3B">
      <w:pPr>
        <w:pStyle w:val="Heading2"/>
      </w:pPr>
      <w:r>
        <w:t xml:space="preserve">SFT </w:t>
      </w:r>
      <w:r w:rsidRPr="003C6448">
        <w:rPr>
          <w:b w:val="0"/>
          <w:bCs/>
        </w:rPr>
        <w:t>Supervised Fine Tuning</w:t>
      </w:r>
      <w:r>
        <w:t xml:space="preserve"> </w:t>
      </w:r>
      <w:r w:rsidRPr="003C6448">
        <w:rPr>
          <w:b w:val="0"/>
          <w:bCs/>
        </w:rPr>
        <w:t xml:space="preserve">&amp; </w:t>
      </w:r>
      <w:r w:rsidRPr="003C6448">
        <w:t>RLHF</w:t>
      </w:r>
      <w:r w:rsidRPr="003C6448">
        <w:rPr>
          <w:b w:val="0"/>
          <w:bCs/>
        </w:rPr>
        <w:t xml:space="preserve"> Reinforcement Learning w/ Human Feedba</w:t>
      </w:r>
      <w:r>
        <w:rPr>
          <w:b w:val="0"/>
          <w:bCs/>
        </w:rPr>
        <w:t>c</w:t>
      </w:r>
      <w:r w:rsidRPr="003C6448">
        <w:rPr>
          <w:b w:val="0"/>
          <w:bCs/>
        </w:rPr>
        <w:t>k</w:t>
      </w:r>
    </w:p>
    <w:p w14:paraId="42B2B41C" w14:textId="615B4B95" w:rsidR="00BB4B3B" w:rsidRDefault="002D68CC" w:rsidP="00BB2447">
      <w:r w:rsidRPr="002D68CC">
        <w:rPr>
          <w:b/>
          <w:bCs/>
        </w:rPr>
        <w:t>SFT</w:t>
      </w:r>
      <w:r>
        <w:t xml:space="preserve">: </w:t>
      </w:r>
      <w:r w:rsidR="00BB4B3B">
        <w:t xml:space="preserve">Humans (expensive) create e.g. 175 tasks (perfect answers to predefined questions). Use LLM to create 52K more tasks, then use all tasks to finetune newest model = Synthetic Data Generation. But SFT is cloning behavior of ppl writing </w:t>
      </w:r>
      <w:r w:rsidR="00FE688B">
        <w:t xml:space="preserve">the </w:t>
      </w:r>
      <w:r w:rsidR="00BB4B3B">
        <w:t xml:space="preserve">tasks and is </w:t>
      </w:r>
      <w:r w:rsidR="001F47C3">
        <w:t xml:space="preserve">thus </w:t>
      </w:r>
      <w:r w:rsidR="00BB4B3B">
        <w:t>subjective</w:t>
      </w:r>
      <w:r w:rsidR="001F47C3">
        <w:t>/biased</w:t>
      </w:r>
      <w:r w:rsidR="007320DA">
        <w:t xml:space="preserve"> &amp; can train model to hallucinate if given human answer was unknown by model itself</w:t>
      </w:r>
      <w:r w:rsidR="00BB4B3B">
        <w:t xml:space="preserve">. Better: </w:t>
      </w:r>
      <w:r w:rsidR="00BB4B3B" w:rsidRPr="00A315E3">
        <w:rPr>
          <w:b/>
          <w:bCs/>
        </w:rPr>
        <w:t>RLHF</w:t>
      </w:r>
      <w:r w:rsidR="00BB4B3B">
        <w:t xml:space="preserve">: Humans </w:t>
      </w:r>
      <w:r w:rsidR="00AF1983">
        <w:t>rate</w:t>
      </w:r>
      <w:r w:rsidR="00A315E3">
        <w:t xml:space="preserve"> multiple</w:t>
      </w:r>
      <w:r w:rsidR="00BB4B3B">
        <w:t xml:space="preserve"> outputs</w:t>
      </w:r>
      <w:r w:rsidR="00A315E3">
        <w:t xml:space="preserve"> for same instruction</w:t>
      </w:r>
      <w:r w:rsidR="00BB4B3B">
        <w:t xml:space="preserve"> </w:t>
      </w:r>
      <w:r w:rsidR="008F73A2">
        <w:t xml:space="preserve">(not command what would be </w:t>
      </w:r>
      <w:r w:rsidR="004F1786">
        <w:t xml:space="preserve">the </w:t>
      </w:r>
      <w:r w:rsidR="008F73A2">
        <w:t>right output)</w:t>
      </w:r>
      <w:r w:rsidR="004F1786">
        <w:t xml:space="preserve"> </w:t>
      </w:r>
      <w:r w:rsidR="00BB4B3B">
        <w:t xml:space="preserve">-&gt; </w:t>
      </w:r>
      <w:r w:rsidR="003A3050">
        <w:t>fine</w:t>
      </w:r>
      <w:r w:rsidR="00FE688B">
        <w:t>-</w:t>
      </w:r>
      <w:r w:rsidR="003A3050">
        <w:t xml:space="preserve">tune model with this scoring. </w:t>
      </w:r>
      <w:proofErr w:type="spellStart"/>
      <w:r w:rsidR="003A3050" w:rsidRPr="003A3050">
        <w:rPr>
          <w:b/>
          <w:bCs/>
        </w:rPr>
        <w:t>InstructGPT</w:t>
      </w:r>
      <w:proofErr w:type="spellEnd"/>
      <w:r w:rsidR="003A3050">
        <w:t xml:space="preserve">: </w:t>
      </w:r>
      <w:r w:rsidR="00A3620B">
        <w:t>1</w:t>
      </w:r>
      <w:r w:rsidR="00B636C4">
        <w:t>)</w:t>
      </w:r>
      <w:r w:rsidR="00A3620B">
        <w:t xml:space="preserve"> Use SFT</w:t>
      </w:r>
      <w:r w:rsidR="00EB0176">
        <w:t xml:space="preserve"> to</w:t>
      </w:r>
      <w:r w:rsidR="00B40136">
        <w:t xml:space="preserve"> finetune</w:t>
      </w:r>
      <w:r w:rsidR="00181CCF">
        <w:t xml:space="preserve"> normal model</w:t>
      </w:r>
      <w:r w:rsidR="00B40136">
        <w:t>.</w:t>
      </w:r>
      <w:r w:rsidR="00A3620B">
        <w:t xml:space="preserve"> 2</w:t>
      </w:r>
      <w:r w:rsidR="00B636C4">
        <w:t>)</w:t>
      </w:r>
      <w:r w:rsidR="00A3620B">
        <w:t xml:space="preserve"> </w:t>
      </w:r>
      <w:r w:rsidR="00B40136">
        <w:t>Use RLHF</w:t>
      </w:r>
      <w:r w:rsidR="005075E0">
        <w:t xml:space="preserve"> </w:t>
      </w:r>
      <w:r w:rsidR="00652AC8">
        <w:t>to</w:t>
      </w:r>
      <w:r w:rsidR="005075E0">
        <w:t xml:space="preserve"> train </w:t>
      </w:r>
      <w:r w:rsidR="00EB0176">
        <w:t xml:space="preserve">a special </w:t>
      </w:r>
      <w:r w:rsidR="005075E0">
        <w:t>reward model with scor</w:t>
      </w:r>
      <w:r w:rsidR="00B35B0D">
        <w:t>ing ability</w:t>
      </w:r>
      <w:r w:rsidR="00BB4B3B">
        <w:t>.</w:t>
      </w:r>
      <w:r w:rsidR="00B35B0D">
        <w:t xml:space="preserve"> 3</w:t>
      </w:r>
      <w:r w:rsidR="00B636C4">
        <w:t>)</w:t>
      </w:r>
      <w:r w:rsidR="00B35B0D">
        <w:t xml:space="preserve"> </w:t>
      </w:r>
      <w:r w:rsidR="007765A0">
        <w:t>Reward model finetunes normal model by scoring its prompts.</w:t>
      </w:r>
    </w:p>
    <w:p w14:paraId="50CCC183" w14:textId="0D529EC2" w:rsidR="001C2E9E" w:rsidRPr="008A7594" w:rsidRDefault="000D6C15" w:rsidP="001C2E9E">
      <w:pPr>
        <w:pStyle w:val="Heading1"/>
      </w:pPr>
      <w:bookmarkStart w:id="1" w:name="_Toc184388674"/>
      <w:r>
        <w:t xml:space="preserve">DL </w:t>
      </w:r>
      <w:r w:rsidR="001C2E9E" w:rsidRPr="008A7594">
        <w:t>Deep Learning</w:t>
      </w:r>
      <w:bookmarkEnd w:id="1"/>
    </w:p>
    <w:p w14:paraId="1F165392" w14:textId="7A89A170" w:rsidR="00CA125B" w:rsidRDefault="00D73DB7" w:rsidP="005E53FA">
      <w:pPr>
        <w:pBdr>
          <w:bottom w:val="single" w:sz="6" w:space="1" w:color="auto"/>
        </w:pBdr>
      </w:pPr>
      <w:r w:rsidRPr="00C00644">
        <w:rPr>
          <w:b/>
          <w:bCs/>
        </w:rPr>
        <w:t>Bigram Model</w:t>
      </w:r>
      <w:r>
        <w:t xml:space="preserve">: Saves the </w:t>
      </w:r>
      <w:r w:rsidR="0023717E">
        <w:t>number of occurrences</w:t>
      </w:r>
      <w:r w:rsidR="00322B06">
        <w:t xml:space="preserve"> (PDF)</w:t>
      </w:r>
      <w:r w:rsidR="0023717E">
        <w:t xml:space="preserve"> of how much a bigram</w:t>
      </w:r>
      <w:r w:rsidR="00E9522B">
        <w:t xml:space="preserve"> (two </w:t>
      </w:r>
      <w:r w:rsidR="00255A64" w:rsidRPr="00255A64">
        <w:t>consecutive</w:t>
      </w:r>
      <w:r w:rsidR="00255A64">
        <w:t xml:space="preserve"> </w:t>
      </w:r>
      <w:r w:rsidR="00E9522B">
        <w:t>characters)</w:t>
      </w:r>
      <w:r w:rsidR="0023717E">
        <w:t xml:space="preserve"> occurred in the training data.</w:t>
      </w:r>
      <w:r w:rsidR="00255A64">
        <w:t xml:space="preserve"> For inference it samples</w:t>
      </w:r>
      <w:r w:rsidR="000410D4">
        <w:t xml:space="preserve"> the next character</w:t>
      </w:r>
      <w:r w:rsidR="00255A64">
        <w:t xml:space="preserve"> given </w:t>
      </w:r>
      <w:r w:rsidR="00322B06">
        <w:t xml:space="preserve">the </w:t>
      </w:r>
      <w:r w:rsidR="00255A64">
        <w:t>probabilities</w:t>
      </w:r>
      <w:r w:rsidR="00322B06">
        <w:t xml:space="preserve"> </w:t>
      </w:r>
      <w:r w:rsidR="00553669">
        <w:t>in</w:t>
      </w:r>
      <w:r w:rsidR="00322B06">
        <w:t xml:space="preserve"> the PDF</w:t>
      </w:r>
      <w:r w:rsidR="00255A64">
        <w:t>.</w:t>
      </w:r>
      <w:r w:rsidR="000C5501">
        <w:t xml:space="preserve"> </w:t>
      </w:r>
      <m:oMath>
        <m:r>
          <w:rPr>
            <w:rFonts w:ascii="Cambria Math" w:hAnsi="Cambria Math"/>
            <w:highlight w:val="green"/>
          </w:rPr>
          <m:t>P(</m:t>
        </m:r>
        <m:sSub>
          <m:sSubPr>
            <m:ctrlPr>
              <w:rPr>
                <w:rFonts w:ascii="Cambria Math" w:hAnsi="Cambria Math"/>
                <w:i/>
              </w:rPr>
            </m:ctrlPr>
          </m:sSubPr>
          <m:e>
            <m:r>
              <w:rPr>
                <w:rFonts w:ascii="Cambria Math" w:hAnsi="Cambria Math"/>
                <w:highlight w:val="green"/>
              </w:rPr>
              <m:t>c</m:t>
            </m:r>
          </m:e>
          <m:sub>
            <m:r>
              <w:rPr>
                <w:rFonts w:ascii="Cambria Math" w:hAnsi="Cambria Math"/>
                <w:highlight w:val="green"/>
              </w:rPr>
              <m:t>i</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i-n+1</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i-1</m:t>
            </m:r>
          </m:sub>
        </m:sSub>
        <m:r>
          <w:rPr>
            <w:rFonts w:ascii="Cambria Math" w:hAnsi="Cambria Math"/>
            <w:highlight w:val="green"/>
          </w:rPr>
          <m:t>)</m:t>
        </m:r>
      </m:oMath>
    </w:p>
    <w:p w14:paraId="2C233AC1" w14:textId="73E99F93" w:rsidR="00CF7536" w:rsidRDefault="005E53FA" w:rsidP="005E53FA">
      <w:pPr>
        <w:pBdr>
          <w:bottom w:val="single" w:sz="6" w:space="1" w:color="auto"/>
        </w:pBdr>
      </w:pPr>
      <w:r w:rsidRPr="00D83548">
        <w:rPr>
          <w:b/>
          <w:bCs/>
        </w:rPr>
        <w:t xml:space="preserve">Shortcomings of </w:t>
      </w:r>
      <w:r w:rsidR="00177DD6">
        <w:rPr>
          <w:b/>
          <w:bCs/>
        </w:rPr>
        <w:t xml:space="preserve">bigram </w:t>
      </w:r>
      <w:r w:rsidRPr="00D83548">
        <w:rPr>
          <w:b/>
          <w:bCs/>
        </w:rPr>
        <w:t>character-level models</w:t>
      </w:r>
      <w:r>
        <w:t>: Inefficiency (process each char individually), non-scalable (huge prob</w:t>
      </w:r>
      <w:r w:rsidR="00CD339D">
        <w:t>ability</w:t>
      </w:r>
      <w:r>
        <w:t xml:space="preserve"> matrix</w:t>
      </w:r>
      <w:r w:rsidR="00CD339D">
        <w:t xml:space="preserve"> which is sparse</w:t>
      </w:r>
      <w:r>
        <w:t>), no semantic understanding, no long-range dependencies.</w:t>
      </w:r>
    </w:p>
    <w:p w14:paraId="0C00BC31" w14:textId="2B16FE36" w:rsidR="00BC0B20" w:rsidRDefault="00BC0B20" w:rsidP="005E53FA">
      <w:pPr>
        <w:pBdr>
          <w:bottom w:val="single" w:sz="6" w:space="1" w:color="auto"/>
        </w:pBdr>
      </w:pPr>
      <w:r w:rsidRPr="006806E4">
        <w:rPr>
          <w:b/>
          <w:bCs/>
        </w:rPr>
        <w:t>Embeddings</w:t>
      </w:r>
      <w:r w:rsidR="006806E4">
        <w:rPr>
          <w:b/>
          <w:bCs/>
        </w:rPr>
        <w:t>:</w:t>
      </w:r>
      <w:r>
        <w:t xml:space="preserve"> more </w:t>
      </w:r>
      <w:r w:rsidR="00530196">
        <w:t>efficient than one-hot-vectors, allow model to learn relationship between characters.</w:t>
      </w:r>
    </w:p>
    <w:p w14:paraId="76F4C3DD" w14:textId="4738EC5A" w:rsidR="00D73DB7" w:rsidRDefault="00540CBF" w:rsidP="001C2E9E">
      <w:pPr>
        <w:rPr>
          <w:rFonts w:eastAsiaTheme="minorEastAsia"/>
        </w:rPr>
      </w:pPr>
      <w:r w:rsidRPr="009A3747">
        <w:rPr>
          <w:b/>
          <w:bCs/>
        </w:rPr>
        <w:t>Softmax</w:t>
      </w:r>
      <w:r>
        <w:t xml:space="preserve">: </w:t>
      </w:r>
      <m:oMath>
        <m:sSub>
          <m:sSubPr>
            <m:ctrlPr>
              <w:rPr>
                <w:rFonts w:ascii="Cambria Math" w:hAnsi="Cambria Math"/>
                <w:i/>
              </w:rPr>
            </m:ctrlPr>
          </m:sSubPr>
          <m:e>
            <m:r>
              <w:rPr>
                <w:rFonts w:ascii="Cambria Math" w:hAnsi="Cambria Math"/>
              </w:rPr>
              <m:t>p</m:t>
            </m:r>
          </m:e>
          <m:sub>
            <m:r>
              <w:rPr>
                <w:rFonts w:ascii="Cambria Math" w:hAnsi="Cambria Math"/>
              </w:rPr>
              <m:t>i,k</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c</m:t>
                    </m:r>
                  </m:e>
                  <m:sub>
                    <m:r>
                      <w:rPr>
                        <w:rFonts w:ascii="Cambria Math" w:hAnsi="Cambria Math"/>
                      </w:rPr>
                      <m:t>i,k</m:t>
                    </m:r>
                  </m:sub>
                </m:sSub>
              </m:sup>
            </m:sSup>
          </m:num>
          <m:den>
            <m:nary>
              <m:naryPr>
                <m:chr m:val="∑"/>
                <m:ctrlPr>
                  <w:rPr>
                    <w:rFonts w:ascii="Cambria Math" w:hAnsi="Cambria Math"/>
                    <w:i/>
                  </w:rPr>
                </m:ctrlPr>
              </m:naryPr>
              <m:sub>
                <m:r>
                  <w:rPr>
                    <w:rFonts w:ascii="Cambria Math" w:hAnsi="Cambria Math"/>
                  </w:rPr>
                  <m:t>j=1</m:t>
                </m:r>
              </m:sub>
              <m:sup>
                <m:r>
                  <w:rPr>
                    <w:rFonts w:ascii="Cambria Math" w:hAnsi="Cambria Math"/>
                  </w:rPr>
                  <m:t>m</m:t>
                </m:r>
              </m:sup>
              <m:e>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c</m:t>
                        </m:r>
                      </m:e>
                      <m:sub>
                        <m:r>
                          <w:rPr>
                            <w:rFonts w:ascii="Cambria Math" w:hAnsi="Cambria Math"/>
                          </w:rPr>
                          <m:t>i,j</m:t>
                        </m:r>
                      </m:sub>
                    </m:sSub>
                  </m:sup>
                </m:sSup>
              </m:e>
            </m:nary>
          </m:den>
        </m:f>
      </m:oMath>
      <w:r w:rsidR="00F058F5">
        <w:rPr>
          <w:rFonts w:eastAsiaTheme="minorEastAsia"/>
        </w:rPr>
        <w:t xml:space="preserve">     </w:t>
      </w:r>
      <w:r w:rsidR="0085566C">
        <w:rPr>
          <w:rFonts w:eastAsiaTheme="minorEastAsia"/>
        </w:rPr>
        <w:t xml:space="preserve"> </w:t>
      </w:r>
      <m:oMath>
        <m:r>
          <w:rPr>
            <w:rFonts w:ascii="Cambria Math" w:eastAsiaTheme="minorEastAsia" w:hAnsi="Cambria Math"/>
          </w:rPr>
          <m:t>i</m:t>
        </m:r>
      </m:oMath>
      <w:r w:rsidR="002E0E87">
        <w:rPr>
          <w:rFonts w:eastAsiaTheme="minorEastAsia"/>
        </w:rPr>
        <w:t>: sample index,</w:t>
      </w:r>
      <w:r w:rsidR="002E0E87" w:rsidRPr="00030D48">
        <w:rPr>
          <w:rFonts w:ascii="Cambria Math" w:hAnsi="Cambria Math"/>
          <w:i/>
        </w:rPr>
        <w:t xml:space="preserve"> </w:t>
      </w:r>
      <m:oMath>
        <m:r>
          <w:rPr>
            <w:rFonts w:ascii="Cambria Math" w:eastAsiaTheme="minorEastAsia" w:hAnsi="Cambria Math"/>
          </w:rPr>
          <m:t>m</m:t>
        </m:r>
      </m:oMath>
      <w:r w:rsidR="00C92684">
        <w:rPr>
          <w:rFonts w:eastAsiaTheme="minorEastAsia"/>
        </w:rPr>
        <w:t xml:space="preserve">: </w:t>
      </w:r>
      <w:r w:rsidR="0085566C">
        <w:rPr>
          <w:rFonts w:eastAsiaTheme="minorEastAsia"/>
        </w:rPr>
        <w:t xml:space="preserve">num of classes, </w:t>
      </w:r>
      <m:oMath>
        <m:sSub>
          <m:sSubPr>
            <m:ctrlPr>
              <w:rPr>
                <w:rFonts w:ascii="Cambria Math" w:hAnsi="Cambria Math"/>
                <w:i/>
              </w:rPr>
            </m:ctrlPr>
          </m:sSubPr>
          <m:e>
            <m:r>
              <w:rPr>
                <w:rFonts w:ascii="Cambria Math" w:hAnsi="Cambria Math"/>
              </w:rPr>
              <m:t>c</m:t>
            </m:r>
          </m:e>
          <m:sub>
            <m:r>
              <w:rPr>
                <w:rFonts w:ascii="Cambria Math" w:hAnsi="Cambria Math"/>
              </w:rPr>
              <m:t>i,k</m:t>
            </m:r>
          </m:sub>
        </m:sSub>
      </m:oMath>
      <w:r w:rsidR="00C92684">
        <w:rPr>
          <w:rFonts w:eastAsiaTheme="minorEastAsia"/>
        </w:rPr>
        <w:t>:</w:t>
      </w:r>
      <w:r w:rsidR="00273846">
        <w:rPr>
          <w:rFonts w:eastAsiaTheme="minorEastAsia"/>
        </w:rPr>
        <w:t xml:space="preserve"> raw</w:t>
      </w:r>
      <w:r w:rsidR="00C92684">
        <w:rPr>
          <w:rFonts w:eastAsiaTheme="minorEastAsia"/>
        </w:rPr>
        <w:t xml:space="preserve"> logit of class </w:t>
      </w:r>
      <m:oMath>
        <m:r>
          <w:rPr>
            <w:rFonts w:ascii="Cambria Math" w:eastAsiaTheme="minorEastAsia" w:hAnsi="Cambria Math"/>
          </w:rPr>
          <m:t>k</m:t>
        </m:r>
      </m:oMath>
      <w:r w:rsidR="00C92684">
        <w:rPr>
          <w:rFonts w:eastAsiaTheme="minorEastAsia"/>
        </w:rPr>
        <w:t xml:space="preserve"> (</w:t>
      </w:r>
      <w:r w:rsidR="008A7AA2">
        <w:rPr>
          <w:rFonts w:eastAsiaTheme="minorEastAsia"/>
        </w:rPr>
        <w:t>unnormalized</w:t>
      </w:r>
      <w:r w:rsidR="00C92684">
        <w:rPr>
          <w:rFonts w:eastAsiaTheme="minorEastAsia"/>
        </w:rPr>
        <w:t xml:space="preserve"> output)</w:t>
      </w:r>
    </w:p>
    <w:p w14:paraId="0C87DA58" w14:textId="687C71EB" w:rsidR="00654A95" w:rsidRDefault="00DA05D2" w:rsidP="008A075E">
      <w:pPr>
        <w:pBdr>
          <w:bottom w:val="single" w:sz="4" w:space="1" w:color="auto"/>
        </w:pBdr>
        <w:rPr>
          <w:rFonts w:eastAsiaTheme="minorEastAsia"/>
        </w:rPr>
      </w:pPr>
      <w:r w:rsidRPr="008478C4">
        <w:rPr>
          <w:rFonts w:eastAsiaTheme="minorEastAsia"/>
          <w:b/>
          <w:bCs/>
        </w:rPr>
        <w:t>Cross Entropy Loss</w:t>
      </w:r>
      <w:r w:rsidR="00F96180">
        <w:rPr>
          <w:rFonts w:eastAsiaTheme="minorEastAsia"/>
        </w:rPr>
        <w:t xml:space="preserve"> </w:t>
      </w:r>
      <w:r w:rsidR="00F96180" w:rsidRPr="005619B2">
        <w:rPr>
          <w:rFonts w:eastAsiaTheme="minorEastAsia"/>
          <w:i/>
          <w:iCs/>
        </w:rPr>
        <w:t xml:space="preserve">for </w:t>
      </w:r>
      <w:r w:rsidR="008478C4" w:rsidRPr="005619B2">
        <w:rPr>
          <w:rFonts w:eastAsiaTheme="minorEastAsia"/>
          <w:i/>
          <w:iCs/>
        </w:rPr>
        <w:t>mini</w:t>
      </w:r>
      <w:r w:rsidR="00F96180" w:rsidRPr="005619B2">
        <w:rPr>
          <w:rFonts w:eastAsiaTheme="minorEastAsia"/>
          <w:i/>
          <w:iCs/>
        </w:rPr>
        <w:t>batch</w:t>
      </w:r>
      <w:r w:rsidR="008F68BF">
        <w:rPr>
          <w:rFonts w:eastAsiaTheme="minorEastAsia"/>
        </w:rPr>
        <w:t xml:space="preserve"> (minimize</w:t>
      </w:r>
      <w:r w:rsidR="00870C77">
        <w:rPr>
          <w:rFonts w:eastAsiaTheme="minorEastAsia"/>
        </w:rPr>
        <w:t xml:space="preserve"> this</w:t>
      </w:r>
      <w:r w:rsidR="008F68BF">
        <w:rPr>
          <w:rFonts w:eastAsiaTheme="minorEastAsia"/>
        </w:rPr>
        <w:t>)</w:t>
      </w:r>
      <w:r>
        <w:rPr>
          <w:rFonts w:eastAsiaTheme="minorEastAsia"/>
        </w:rPr>
        <w:t xml:space="preserve">: </w:t>
      </w:r>
      <m:oMath>
        <m:r>
          <m:rPr>
            <m:scr m:val="script"/>
          </m:rPr>
          <w:rPr>
            <w:rFonts w:ascii="Cambria Math" w:eastAsiaTheme="minorEastAsia" w:hAnsi="Cambria Math"/>
            <w:bdr w:val="single" w:sz="4" w:space="0" w:color="auto"/>
          </w:rPr>
          <m:t>l=</m:t>
        </m:r>
        <m:r>
          <w:rPr>
            <w:rFonts w:ascii="Cambria Math" w:eastAsiaTheme="minorEastAsia" w:hAnsi="Cambria Math"/>
            <w:bdr w:val="single" w:sz="4" w:space="0" w:color="auto"/>
            <w:shd w:val="clear" w:color="auto" w:fill="B4C6E7" w:themeFill="accent1" w:themeFillTint="66"/>
          </w:rPr>
          <m:t>-</m:t>
        </m:r>
        <m:f>
          <m:fPr>
            <m:ctrlPr>
              <w:rPr>
                <w:rFonts w:ascii="Cambria Math" w:eastAsiaTheme="minorEastAsia" w:hAnsi="Cambria Math"/>
                <w:i/>
                <w:bdr w:val="single" w:sz="4" w:space="0" w:color="auto"/>
              </w:rPr>
            </m:ctrlPr>
          </m:fPr>
          <m:num>
            <m:r>
              <w:rPr>
                <w:rFonts w:ascii="Cambria Math" w:eastAsiaTheme="minorEastAsia" w:hAnsi="Cambria Math"/>
                <w:bdr w:val="single" w:sz="4" w:space="0" w:color="auto"/>
              </w:rPr>
              <m:t>1</m:t>
            </m:r>
          </m:num>
          <m:den>
            <m:r>
              <w:rPr>
                <w:rFonts w:ascii="Cambria Math" w:eastAsiaTheme="minorEastAsia" w:hAnsi="Cambria Math"/>
                <w:bdr w:val="single" w:sz="4" w:space="0" w:color="auto"/>
              </w:rPr>
              <m:t>N</m:t>
            </m:r>
          </m:den>
        </m:f>
        <m:nary>
          <m:naryPr>
            <m:chr m:val="∑"/>
            <m:ctrlPr>
              <w:rPr>
                <w:rFonts w:ascii="Cambria Math" w:eastAsiaTheme="minorEastAsia" w:hAnsi="Cambria Math"/>
                <w:i/>
                <w:bdr w:val="single" w:sz="4" w:space="0" w:color="auto"/>
              </w:rPr>
            </m:ctrlPr>
          </m:naryPr>
          <m:sub>
            <m:r>
              <w:rPr>
                <w:rFonts w:ascii="Cambria Math" w:eastAsiaTheme="minorEastAsia" w:hAnsi="Cambria Math"/>
                <w:bdr w:val="single" w:sz="4" w:space="0" w:color="auto"/>
              </w:rPr>
              <m:t>i=1</m:t>
            </m:r>
          </m:sub>
          <m:sup>
            <m:r>
              <w:rPr>
                <w:rFonts w:ascii="Cambria Math" w:eastAsiaTheme="minorEastAsia" w:hAnsi="Cambria Math"/>
                <w:bdr w:val="single" w:sz="4" w:space="0" w:color="auto"/>
              </w:rPr>
              <m:t>N</m:t>
            </m:r>
          </m:sup>
          <m:e>
            <m:func>
              <m:funcPr>
                <m:ctrlPr>
                  <w:rPr>
                    <w:rFonts w:ascii="Cambria Math" w:eastAsiaTheme="minorEastAsia" w:hAnsi="Cambria Math"/>
                    <w:i/>
                    <w:bdr w:val="single" w:sz="4" w:space="0" w:color="auto"/>
                    <w:shd w:val="clear" w:color="auto" w:fill="B4C6E7" w:themeFill="accent1" w:themeFillTint="66"/>
                  </w:rPr>
                </m:ctrlPr>
              </m:funcPr>
              <m:fName>
                <m:r>
                  <m:rPr>
                    <m:sty m:val="p"/>
                  </m:rPr>
                  <w:rPr>
                    <w:rFonts w:ascii="Cambria Math" w:eastAsiaTheme="minorEastAsia" w:hAnsi="Cambria Math"/>
                    <w:bdr w:val="single" w:sz="4" w:space="0" w:color="auto"/>
                    <w:shd w:val="clear" w:color="auto" w:fill="B4C6E7" w:themeFill="accent1" w:themeFillTint="66"/>
                  </w:rPr>
                  <m:t>log</m:t>
                </m:r>
              </m:fName>
              <m:e>
                <m:d>
                  <m:dPr>
                    <m:ctrlPr>
                      <w:rPr>
                        <w:rFonts w:ascii="Cambria Math" w:eastAsiaTheme="minorEastAsia" w:hAnsi="Cambria Math"/>
                        <w:i/>
                        <w:bdr w:val="single" w:sz="4" w:space="0" w:color="auto"/>
                        <w:shd w:val="clear" w:color="auto" w:fill="B4C6E7" w:themeFill="accent1" w:themeFillTint="66"/>
                      </w:rPr>
                    </m:ctrlPr>
                  </m:dPr>
                  <m:e>
                    <m:sSub>
                      <m:sSubPr>
                        <m:ctrlPr>
                          <w:rPr>
                            <w:rFonts w:ascii="Cambria Math" w:eastAsiaTheme="minorEastAsia" w:hAnsi="Cambria Math"/>
                            <w:i/>
                            <w:bdr w:val="single" w:sz="4" w:space="0" w:color="auto"/>
                            <w:shd w:val="clear" w:color="auto" w:fill="B4C6E7" w:themeFill="accent1" w:themeFillTint="66"/>
                          </w:rPr>
                        </m:ctrlPr>
                      </m:sSubPr>
                      <m:e>
                        <m:r>
                          <w:rPr>
                            <w:rFonts w:ascii="Cambria Math" w:eastAsiaTheme="minorEastAsia" w:hAnsi="Cambria Math"/>
                            <w:bdr w:val="single" w:sz="4" w:space="0" w:color="auto"/>
                            <w:shd w:val="clear" w:color="auto" w:fill="B4C6E7" w:themeFill="accent1" w:themeFillTint="66"/>
                          </w:rPr>
                          <m:t>p</m:t>
                        </m:r>
                      </m:e>
                      <m:sub>
                        <m:r>
                          <w:rPr>
                            <w:rFonts w:ascii="Cambria Math" w:eastAsiaTheme="minorEastAsia" w:hAnsi="Cambria Math"/>
                            <w:bdr w:val="single" w:sz="4" w:space="0" w:color="auto"/>
                            <w:shd w:val="clear" w:color="auto" w:fill="B4C6E7" w:themeFill="accent1" w:themeFillTint="66"/>
                          </w:rPr>
                          <m:t>i,</m:t>
                        </m:r>
                        <m:sSub>
                          <m:sSubPr>
                            <m:ctrlPr>
                              <w:rPr>
                                <w:rFonts w:ascii="Cambria Math" w:eastAsiaTheme="minorEastAsia" w:hAnsi="Cambria Math"/>
                                <w:i/>
                                <w:bdr w:val="single" w:sz="4" w:space="0" w:color="auto"/>
                                <w:shd w:val="clear" w:color="auto" w:fill="B4C6E7" w:themeFill="accent1" w:themeFillTint="66"/>
                              </w:rPr>
                            </m:ctrlPr>
                          </m:sSubPr>
                          <m:e>
                            <m:r>
                              <w:rPr>
                                <w:rFonts w:ascii="Cambria Math" w:eastAsiaTheme="minorEastAsia" w:hAnsi="Cambria Math"/>
                                <w:bdr w:val="single" w:sz="4" w:space="0" w:color="auto"/>
                                <w:shd w:val="clear" w:color="auto" w:fill="B4C6E7" w:themeFill="accent1" w:themeFillTint="66"/>
                              </w:rPr>
                              <m:t>y</m:t>
                            </m:r>
                          </m:e>
                          <m:sub>
                            <m:r>
                              <w:rPr>
                                <w:rFonts w:ascii="Cambria Math" w:eastAsiaTheme="minorEastAsia" w:hAnsi="Cambria Math"/>
                                <w:bdr w:val="single" w:sz="4" w:space="0" w:color="auto"/>
                                <w:shd w:val="clear" w:color="auto" w:fill="B4C6E7" w:themeFill="accent1" w:themeFillTint="66"/>
                              </w:rPr>
                              <m:t>i</m:t>
                            </m:r>
                          </m:sub>
                        </m:sSub>
                      </m:sub>
                    </m:sSub>
                  </m:e>
                </m:d>
              </m:e>
            </m:func>
          </m:e>
        </m:nary>
      </m:oMath>
      <w:r w:rsidR="00F066CF">
        <w:rPr>
          <w:rFonts w:eastAsiaTheme="minorEastAsia"/>
        </w:rPr>
        <w:t xml:space="preserve"> </w:t>
      </w:r>
      <w:r w:rsidR="002F196E">
        <w:rPr>
          <w:rFonts w:eastAsiaTheme="minorEastAsia"/>
        </w:rPr>
        <w:t>(</w:t>
      </w:r>
      <w:r w:rsidR="002F196E" w:rsidRPr="00061AB8">
        <w:rPr>
          <w:rFonts w:eastAsiaTheme="minorEastAsia"/>
          <w:shd w:val="clear" w:color="auto" w:fill="B4C6E7" w:themeFill="accent1" w:themeFillTint="66"/>
        </w:rPr>
        <w:t xml:space="preserve">Negative </w:t>
      </w:r>
      <w:r w:rsidR="00AB3A02" w:rsidRPr="00061AB8">
        <w:rPr>
          <w:rFonts w:eastAsiaTheme="minorEastAsia"/>
          <w:shd w:val="clear" w:color="auto" w:fill="B4C6E7" w:themeFill="accent1" w:themeFillTint="66"/>
        </w:rPr>
        <w:t>Loglikel</w:t>
      </w:r>
      <w:r w:rsidR="00AB3A02">
        <w:rPr>
          <w:rFonts w:eastAsiaTheme="minorEastAsia"/>
          <w:shd w:val="clear" w:color="auto" w:fill="B4C6E7" w:themeFill="accent1" w:themeFillTint="66"/>
        </w:rPr>
        <w:t>ih</w:t>
      </w:r>
      <w:r w:rsidR="00AB3A02" w:rsidRPr="00061AB8">
        <w:rPr>
          <w:rFonts w:eastAsiaTheme="minorEastAsia"/>
          <w:shd w:val="clear" w:color="auto" w:fill="B4C6E7" w:themeFill="accent1" w:themeFillTint="66"/>
        </w:rPr>
        <w:t>ood</w:t>
      </w:r>
      <w:r w:rsidR="002F196E">
        <w:rPr>
          <w:rFonts w:eastAsiaTheme="minorEastAsia"/>
        </w:rPr>
        <w:t xml:space="preserve">), </w:t>
      </w:r>
      <m:oMath>
        <m:r>
          <w:rPr>
            <w:rFonts w:ascii="Cambria Math" w:eastAsiaTheme="minorEastAsia" w:hAnsi="Cambria Math"/>
          </w:rPr>
          <m:t>N</m:t>
        </m:r>
      </m:oMath>
      <w:r w:rsidR="00811ED7">
        <w:rPr>
          <w:rFonts w:eastAsiaTheme="minorEastAsia"/>
        </w:rPr>
        <w:t xml:space="preserve">: </w:t>
      </w:r>
      <w:r w:rsidR="00054BFC">
        <w:rPr>
          <w:rFonts w:eastAsiaTheme="minorEastAsia"/>
        </w:rPr>
        <w:t>num of samples in minibatch</w:t>
      </w:r>
      <w:r w:rsidR="002E0E87">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i</m:t>
            </m:r>
          </m:sub>
        </m:sSub>
      </m:oMath>
      <w:r w:rsidR="002E0E87">
        <w:rPr>
          <w:rFonts w:eastAsiaTheme="minorEastAsia"/>
        </w:rPr>
        <w:t>: true class label</w:t>
      </w:r>
      <w:r w:rsidR="00B805FE">
        <w:rPr>
          <w:rFonts w:eastAsiaTheme="minorEastAsia"/>
        </w:rPr>
        <w:t xml:space="preserve"> of sample </w:t>
      </w:r>
      <m:oMath>
        <m:r>
          <w:rPr>
            <w:rFonts w:ascii="Cambria Math" w:eastAsiaTheme="minorEastAsia" w:hAnsi="Cambria Math"/>
          </w:rPr>
          <m:t>i</m:t>
        </m:r>
      </m:oMath>
      <w:r w:rsidR="00811ED7">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i,</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i</m:t>
                </m:r>
              </m:sub>
            </m:sSub>
          </m:sub>
        </m:sSub>
      </m:oMath>
      <w:r w:rsidR="00811ED7">
        <w:rPr>
          <w:rFonts w:eastAsiaTheme="minorEastAsia"/>
        </w:rPr>
        <w:t xml:space="preserve">: softmax output </w:t>
      </w:r>
      <w:r w:rsidR="00531896">
        <w:rPr>
          <w:rFonts w:eastAsiaTheme="minorEastAsia"/>
        </w:rPr>
        <w:t>prob</w:t>
      </w:r>
      <w:r w:rsidR="00460FE3">
        <w:rPr>
          <w:rFonts w:eastAsiaTheme="minorEastAsia"/>
        </w:rPr>
        <w:t>ability</w:t>
      </w:r>
      <w:r w:rsidR="00531896">
        <w:rPr>
          <w:rFonts w:eastAsiaTheme="minorEastAsia"/>
        </w:rPr>
        <w:t xml:space="preserve"> </w:t>
      </w:r>
      <w:r w:rsidR="00F066CF">
        <w:rPr>
          <w:rFonts w:eastAsiaTheme="minorEastAsia"/>
        </w:rPr>
        <w:t>for</w:t>
      </w:r>
      <w:r w:rsidR="00811ED7">
        <w:rPr>
          <w:rFonts w:eastAsiaTheme="minorEastAsia"/>
        </w:rPr>
        <w:t xml:space="preserve"> </w:t>
      </w:r>
      <w:r w:rsidR="008478C4">
        <w:rPr>
          <w:rFonts w:eastAsiaTheme="minorEastAsia"/>
        </w:rPr>
        <w:t xml:space="preserve">true label at </w:t>
      </w:r>
      <w:r w:rsidR="00F066CF">
        <w:rPr>
          <w:rFonts w:eastAsiaTheme="minorEastAsia"/>
        </w:rPr>
        <w:t xml:space="preserve">sample </w:t>
      </w:r>
      <m:oMath>
        <m:r>
          <w:rPr>
            <w:rFonts w:ascii="Cambria Math" w:eastAsiaTheme="minorEastAsia" w:hAnsi="Cambria Math"/>
          </w:rPr>
          <m:t>i</m:t>
        </m:r>
      </m:oMath>
      <w:r w:rsidR="00654A95">
        <w:rPr>
          <w:rFonts w:eastAsiaTheme="minorEastAsia"/>
        </w:rPr>
        <w:t>.</w:t>
      </w:r>
    </w:p>
    <w:p w14:paraId="2FF9E96E" w14:textId="763F1EC8" w:rsidR="006C69EF" w:rsidRDefault="000115F1" w:rsidP="008A075E">
      <w:pPr>
        <w:rPr>
          <w:rFonts w:eastAsiaTheme="minorEastAsia"/>
        </w:rPr>
      </w:pPr>
      <w:r w:rsidRPr="00654A95">
        <w:rPr>
          <w:b/>
          <w:bCs/>
        </w:rPr>
        <w:t>Weight update</w:t>
      </w:r>
      <w:r>
        <w:t xml:space="preserve">: </w:t>
      </w:r>
      <m:oMath>
        <m:sSub>
          <m:sSubPr>
            <m:ctrlPr>
              <w:rPr>
                <w:rFonts w:ascii="Cambria Math" w:hAnsi="Cambria Math"/>
                <w:i/>
                <w:bdr w:val="single" w:sz="4" w:space="0" w:color="auto"/>
              </w:rPr>
            </m:ctrlPr>
          </m:sSubPr>
          <m:e>
            <m:r>
              <w:rPr>
                <w:rFonts w:ascii="Cambria Math" w:hAnsi="Cambria Math"/>
                <w:bdr w:val="single" w:sz="4" w:space="0" w:color="auto"/>
              </w:rPr>
              <m:t>w</m:t>
            </m:r>
          </m:e>
          <m:sub>
            <m:r>
              <w:rPr>
                <w:rFonts w:ascii="Cambria Math" w:hAnsi="Cambria Math"/>
                <w:bdr w:val="single" w:sz="4" w:space="0" w:color="auto"/>
              </w:rPr>
              <m:t>t+1</m:t>
            </m:r>
          </m:sub>
        </m:sSub>
        <m:r>
          <w:rPr>
            <w:rFonts w:ascii="Cambria Math" w:hAnsi="Cambria Math"/>
            <w:bdr w:val="single" w:sz="4" w:space="0" w:color="auto"/>
          </w:rPr>
          <m:t>←</m:t>
        </m:r>
        <m:sSub>
          <m:sSubPr>
            <m:ctrlPr>
              <w:rPr>
                <w:rFonts w:ascii="Cambria Math" w:hAnsi="Cambria Math"/>
                <w:i/>
                <w:bdr w:val="single" w:sz="4" w:space="0" w:color="auto"/>
              </w:rPr>
            </m:ctrlPr>
          </m:sSubPr>
          <m:e>
            <m:r>
              <w:rPr>
                <w:rFonts w:ascii="Cambria Math" w:hAnsi="Cambria Math"/>
                <w:bdr w:val="single" w:sz="4" w:space="0" w:color="auto"/>
              </w:rPr>
              <m:t>w</m:t>
            </m:r>
          </m:e>
          <m:sub>
            <m:r>
              <w:rPr>
                <w:rFonts w:ascii="Cambria Math" w:hAnsi="Cambria Math"/>
                <w:bdr w:val="single" w:sz="4" w:space="0" w:color="auto"/>
              </w:rPr>
              <m:t>t</m:t>
            </m:r>
          </m:sub>
        </m:sSub>
        <m:r>
          <w:rPr>
            <w:rFonts w:ascii="Cambria Math" w:hAnsi="Cambria Math"/>
            <w:bdr w:val="single" w:sz="4" w:space="0" w:color="auto"/>
          </w:rPr>
          <m:t>-α</m:t>
        </m:r>
        <m:f>
          <m:fPr>
            <m:ctrlPr>
              <w:rPr>
                <w:rFonts w:ascii="Cambria Math" w:hAnsi="Cambria Math"/>
                <w:i/>
                <w:bdr w:val="single" w:sz="4" w:space="0" w:color="auto"/>
              </w:rPr>
            </m:ctrlPr>
          </m:fPr>
          <m:num>
            <m:r>
              <w:rPr>
                <w:rFonts w:ascii="Cambria Math" w:hAnsi="Cambria Math"/>
                <w:bdr w:val="single" w:sz="4" w:space="0" w:color="auto"/>
              </w:rPr>
              <m:t>∂</m:t>
            </m:r>
          </m:num>
          <m:den>
            <m:r>
              <w:rPr>
                <w:rFonts w:ascii="Cambria Math" w:hAnsi="Cambria Math"/>
                <w:bdr w:val="single" w:sz="4" w:space="0" w:color="auto"/>
              </w:rPr>
              <m:t>∂w</m:t>
            </m:r>
          </m:den>
        </m:f>
        <m:d>
          <m:dPr>
            <m:ctrlPr>
              <w:rPr>
                <w:rFonts w:ascii="Cambria Math" w:hAnsi="Cambria Math"/>
                <w:i/>
                <w:bdr w:val="single" w:sz="4" w:space="0" w:color="auto"/>
              </w:rPr>
            </m:ctrlPr>
          </m:dPr>
          <m:e>
            <m:r>
              <w:rPr>
                <w:rFonts w:ascii="Cambria Math" w:hAnsi="Cambria Math"/>
                <w:bdr w:val="single" w:sz="4" w:space="0" w:color="auto"/>
                <w:shd w:val="clear" w:color="auto" w:fill="B4C6E7" w:themeFill="accent1" w:themeFillTint="66"/>
              </w:rPr>
              <m:t>-</m:t>
            </m:r>
            <m:func>
              <m:funcPr>
                <m:ctrlPr>
                  <w:rPr>
                    <w:rFonts w:ascii="Cambria Math" w:hAnsi="Cambria Math"/>
                    <w:i/>
                    <w:bdr w:val="single" w:sz="4" w:space="0" w:color="auto"/>
                    <w:shd w:val="clear" w:color="auto" w:fill="B4C6E7" w:themeFill="accent1" w:themeFillTint="66"/>
                  </w:rPr>
                </m:ctrlPr>
              </m:funcPr>
              <m:fName>
                <m:r>
                  <m:rPr>
                    <m:sty m:val="p"/>
                  </m:rPr>
                  <w:rPr>
                    <w:rFonts w:ascii="Cambria Math" w:hAnsi="Cambria Math"/>
                    <w:bdr w:val="single" w:sz="4" w:space="0" w:color="auto"/>
                    <w:shd w:val="clear" w:color="auto" w:fill="B4C6E7" w:themeFill="accent1" w:themeFillTint="66"/>
                  </w:rPr>
                  <m:t>log</m:t>
                </m:r>
              </m:fName>
              <m:e>
                <m:d>
                  <m:dPr>
                    <m:ctrlPr>
                      <w:rPr>
                        <w:rFonts w:ascii="Cambria Math" w:hAnsi="Cambria Math"/>
                        <w:i/>
                        <w:bdr w:val="single" w:sz="4" w:space="0" w:color="auto"/>
                        <w:shd w:val="clear" w:color="auto" w:fill="B4C6E7" w:themeFill="accent1" w:themeFillTint="66"/>
                      </w:rPr>
                    </m:ctrlPr>
                  </m:dPr>
                  <m:e>
                    <m:sSub>
                      <m:sSubPr>
                        <m:ctrlPr>
                          <w:rPr>
                            <w:rFonts w:ascii="Cambria Math" w:hAnsi="Cambria Math"/>
                            <w:i/>
                            <w:bdr w:val="single" w:sz="4" w:space="0" w:color="auto"/>
                            <w:shd w:val="clear" w:color="auto" w:fill="B4C6E7" w:themeFill="accent1" w:themeFillTint="66"/>
                          </w:rPr>
                        </m:ctrlPr>
                      </m:sSubPr>
                      <m:e>
                        <m:r>
                          <w:rPr>
                            <w:rFonts w:ascii="Cambria Math" w:hAnsi="Cambria Math"/>
                            <w:bdr w:val="single" w:sz="4" w:space="0" w:color="auto"/>
                            <w:shd w:val="clear" w:color="auto" w:fill="B4C6E7" w:themeFill="accent1" w:themeFillTint="66"/>
                          </w:rPr>
                          <m:t>p</m:t>
                        </m:r>
                      </m:e>
                      <m:sub>
                        <m:r>
                          <w:rPr>
                            <w:rFonts w:ascii="Cambria Math" w:hAnsi="Cambria Math"/>
                            <w:bdr w:val="single" w:sz="4" w:space="0" w:color="auto"/>
                            <w:shd w:val="clear" w:color="auto" w:fill="B4C6E7" w:themeFill="accent1" w:themeFillTint="66"/>
                          </w:rPr>
                          <m:t>i,</m:t>
                        </m:r>
                        <m:sSub>
                          <m:sSubPr>
                            <m:ctrlPr>
                              <w:rPr>
                                <w:rFonts w:ascii="Cambria Math" w:hAnsi="Cambria Math"/>
                                <w:i/>
                                <w:bdr w:val="single" w:sz="4" w:space="0" w:color="auto"/>
                                <w:shd w:val="clear" w:color="auto" w:fill="B4C6E7" w:themeFill="accent1" w:themeFillTint="66"/>
                              </w:rPr>
                            </m:ctrlPr>
                          </m:sSubPr>
                          <m:e>
                            <m:r>
                              <w:rPr>
                                <w:rFonts w:ascii="Cambria Math" w:hAnsi="Cambria Math"/>
                                <w:bdr w:val="single" w:sz="4" w:space="0" w:color="auto"/>
                                <w:shd w:val="clear" w:color="auto" w:fill="B4C6E7" w:themeFill="accent1" w:themeFillTint="66"/>
                              </w:rPr>
                              <m:t>y</m:t>
                            </m:r>
                          </m:e>
                          <m:sub>
                            <m:r>
                              <w:rPr>
                                <w:rFonts w:ascii="Cambria Math" w:hAnsi="Cambria Math"/>
                                <w:bdr w:val="single" w:sz="4" w:space="0" w:color="auto"/>
                                <w:shd w:val="clear" w:color="auto" w:fill="B4C6E7" w:themeFill="accent1" w:themeFillTint="66"/>
                              </w:rPr>
                              <m:t>i</m:t>
                            </m:r>
                          </m:sub>
                        </m:sSub>
                      </m:sub>
                    </m:sSub>
                  </m:e>
                </m:d>
              </m:e>
            </m:func>
          </m:e>
        </m:d>
      </m:oMath>
      <w:r w:rsidR="006C69EF">
        <w:rPr>
          <w:rFonts w:eastAsiaTheme="minorEastAsia"/>
        </w:rPr>
        <w:t xml:space="preserve"> </w:t>
      </w:r>
      <m:oMath>
        <m:r>
          <w:rPr>
            <w:rFonts w:ascii="Cambria Math" w:eastAsiaTheme="minorEastAsia" w:hAnsi="Cambria Math"/>
          </w:rPr>
          <m:t>α</m:t>
        </m:r>
      </m:oMath>
      <w:r w:rsidR="006C69EF">
        <w:rPr>
          <w:rFonts w:eastAsiaTheme="minorEastAsia"/>
        </w:rPr>
        <w:t>: learning rate</w:t>
      </w:r>
    </w:p>
    <w:p w14:paraId="1E185735" w14:textId="6983A923" w:rsidR="005C1BEB" w:rsidRDefault="005C1BEB" w:rsidP="004F2D8E">
      <w:pPr>
        <w:pBdr>
          <w:top w:val="single" w:sz="4" w:space="1" w:color="auto"/>
        </w:pBdr>
        <w:rPr>
          <w:rFonts w:eastAsiaTheme="minorEastAsia"/>
        </w:rPr>
      </w:pPr>
      <w:r>
        <w:rPr>
          <w:rFonts w:eastAsiaTheme="minorEastAsia"/>
        </w:rPr>
        <w:t xml:space="preserve">FFNN parameter count: </w:t>
      </w:r>
      <w:r w:rsidR="00D1778E" w:rsidRPr="008A1893">
        <w:rPr>
          <w:rStyle w:val="CodeInlineChar"/>
        </w:rPr>
        <w:t>input=16, output=5</w:t>
      </w:r>
      <w:r w:rsidR="00AB6060" w:rsidRPr="008A1893">
        <w:rPr>
          <w:rStyle w:val="CodeInlineChar"/>
        </w:rPr>
        <w:t>, bias=True</w:t>
      </w:r>
      <w:r w:rsidR="00AB6060">
        <w:rPr>
          <w:rFonts w:eastAsiaTheme="minorEastAsia"/>
        </w:rPr>
        <w:t xml:space="preserve"> </w:t>
      </w:r>
      <w:r w:rsidR="00AB6060" w:rsidRPr="00AB6060">
        <w:rPr>
          <w:rFonts w:eastAsiaTheme="minorEastAsia"/>
        </w:rPr>
        <w:sym w:font="Wingdings" w:char="F0E0"/>
      </w:r>
      <w:r w:rsidR="00AB6060">
        <w:rPr>
          <w:rFonts w:eastAsiaTheme="minorEastAsia"/>
        </w:rPr>
        <w:t xml:space="preserve"> </w:t>
      </w:r>
      <m:oMath>
        <m:r>
          <w:rPr>
            <w:rFonts w:ascii="Cambria Math" w:eastAsiaTheme="minorEastAsia" w:hAnsi="Cambria Math"/>
            <w:bdr w:val="single" w:sz="4" w:space="0" w:color="auto"/>
          </w:rPr>
          <m:t>5∙</m:t>
        </m:r>
        <m:d>
          <m:dPr>
            <m:ctrlPr>
              <w:rPr>
                <w:rFonts w:ascii="Cambria Math" w:eastAsiaTheme="minorEastAsia" w:hAnsi="Cambria Math"/>
                <w:i/>
                <w:bdr w:val="single" w:sz="4" w:space="0" w:color="auto"/>
              </w:rPr>
            </m:ctrlPr>
          </m:dPr>
          <m:e>
            <m:r>
              <w:rPr>
                <w:rFonts w:ascii="Cambria Math" w:eastAsiaTheme="minorEastAsia" w:hAnsi="Cambria Math"/>
                <w:bdr w:val="single" w:sz="4" w:space="0" w:color="auto"/>
              </w:rPr>
              <m:t>16+1</m:t>
            </m:r>
          </m:e>
        </m:d>
        <m:r>
          <w:rPr>
            <w:rFonts w:ascii="Cambria Math" w:eastAsiaTheme="minorEastAsia" w:hAnsi="Cambria Math"/>
            <w:bdr w:val="single" w:sz="4" w:space="0" w:color="auto"/>
          </w:rPr>
          <m:t>=85</m:t>
        </m:r>
      </m:oMath>
    </w:p>
    <w:p w14:paraId="2ADE1F47" w14:textId="748EF23E" w:rsidR="00AF3565" w:rsidRDefault="00AF3565" w:rsidP="00AF3565">
      <w:pPr>
        <w:pStyle w:val="Heading2"/>
        <w:rPr>
          <w:rFonts w:eastAsiaTheme="minorEastAsia"/>
        </w:rPr>
      </w:pPr>
      <w:r>
        <w:rPr>
          <w:rFonts w:eastAsiaTheme="minorEastAsia"/>
        </w:rPr>
        <w:t>CNN</w:t>
      </w:r>
      <w:r w:rsidR="006B7236">
        <w:rPr>
          <w:rFonts w:eastAsiaTheme="minorEastAsia"/>
        </w:rPr>
        <w:t xml:space="preserve"> Convolutional Neural Network</w:t>
      </w:r>
    </w:p>
    <w:p w14:paraId="71499D4F" w14:textId="7D1AE3ED" w:rsidR="00394022" w:rsidRDefault="006B1F58" w:rsidP="00AF3565">
      <w:r>
        <w:rPr>
          <w:b/>
          <w:bCs/>
        </w:rPr>
        <w:t xml:space="preserve">FFNN bad for </w:t>
      </w:r>
      <w:proofErr w:type="gramStart"/>
      <w:r>
        <w:rPr>
          <w:b/>
          <w:bCs/>
        </w:rPr>
        <w:t>images</w:t>
      </w:r>
      <w:r w:rsidR="00394022" w:rsidRPr="00245294">
        <w:t>:</w:t>
      </w:r>
      <w:proofErr w:type="gramEnd"/>
      <w:r w:rsidR="00394022" w:rsidRPr="00245294">
        <w:t xml:space="preserve"> </w:t>
      </w:r>
      <w:r w:rsidR="00264EED">
        <w:t>ignores s</w:t>
      </w:r>
      <w:r w:rsidRPr="00245294">
        <w:t>pa</w:t>
      </w:r>
      <w:r w:rsidR="007441C4">
        <w:t>t</w:t>
      </w:r>
      <w:r w:rsidRPr="00245294">
        <w:t xml:space="preserve">ial structure, </w:t>
      </w:r>
      <w:r w:rsidR="00753D28" w:rsidRPr="00245294">
        <w:t xml:space="preserve">many params needed, </w:t>
      </w:r>
      <w:r w:rsidR="00296002" w:rsidRPr="00245294">
        <w:t xml:space="preserve">overfitting, </w:t>
      </w:r>
      <w:r w:rsidR="00245294" w:rsidRPr="00245294">
        <w:t>not translation invariant</w:t>
      </w:r>
      <w:r w:rsidR="00EA1C29">
        <w:t>.</w:t>
      </w:r>
    </w:p>
    <w:p w14:paraId="163842F6" w14:textId="0935C7CD" w:rsidR="006F6C00" w:rsidRDefault="006F6C00" w:rsidP="00AF3565">
      <w:r w:rsidRPr="00B0535B">
        <w:rPr>
          <w:b/>
          <w:bCs/>
        </w:rPr>
        <w:t>Convolution effect</w:t>
      </w:r>
      <w:r>
        <w:t xml:space="preserve">: </w:t>
      </w:r>
      <w:r w:rsidR="00B0535B">
        <w:t xml:space="preserve">extract </w:t>
      </w:r>
      <w:r w:rsidR="00641C0E">
        <w:t>feature</w:t>
      </w:r>
      <w:r w:rsidR="00B0535B">
        <w:t xml:space="preserve">s, </w:t>
      </w:r>
      <w:r w:rsidR="00842C55">
        <w:t>(</w:t>
      </w:r>
      <w:r w:rsidR="00B0535B">
        <w:t>reduce dimension</w:t>
      </w:r>
      <w:r w:rsidR="00842C55">
        <w:t>)</w:t>
      </w:r>
      <w:r w:rsidR="00B0535B">
        <w:t>, enhance local pattern, preserve spa</w:t>
      </w:r>
      <w:r w:rsidR="007441C4">
        <w:t>t</w:t>
      </w:r>
      <w:r w:rsidR="00B0535B">
        <w:t>ial relation</w:t>
      </w:r>
      <w:r w:rsidR="00216406">
        <w:t>.</w:t>
      </w:r>
    </w:p>
    <w:p w14:paraId="391550AB" w14:textId="61853AA2" w:rsidR="00854B7D" w:rsidRPr="00854B7D" w:rsidRDefault="00854B7D" w:rsidP="00AF3565">
      <w:r>
        <w:t xml:space="preserve">CNNs are good for pattern </w:t>
      </w:r>
      <w:r w:rsidR="000719B1">
        <w:t>detection</w:t>
      </w:r>
      <w:r>
        <w:t xml:space="preserve"> but not for</w:t>
      </w:r>
      <w:r w:rsidR="00DB3FA0">
        <w:t xml:space="preserve"> e.g.</w:t>
      </w:r>
      <w:r>
        <w:t xml:space="preserve"> sentiment analysis because order of words is ignored. </w:t>
      </w:r>
    </w:p>
    <w:p w14:paraId="063F0071" w14:textId="13424B26" w:rsidR="00AF3565" w:rsidRDefault="00AF3565" w:rsidP="00AF3565">
      <w:r w:rsidRPr="00EE3E6A">
        <w:rPr>
          <w:b/>
          <w:bCs/>
        </w:rPr>
        <w:t>Padding</w:t>
      </w:r>
      <w:r>
        <w:t xml:space="preserve">: Pad the input data to get a larger output. </w:t>
      </w:r>
      <w:r w:rsidRPr="00EE3E6A">
        <w:rPr>
          <w:b/>
          <w:bCs/>
        </w:rPr>
        <w:t>Stride</w:t>
      </w:r>
      <w:r>
        <w:t xml:space="preserve">: </w:t>
      </w:r>
      <w:r w:rsidR="009450F3">
        <w:t xml:space="preserve">Size of “jumps” between convolutions. </w:t>
      </w:r>
    </w:p>
    <w:p w14:paraId="58EDAC9A" w14:textId="1FE53767" w:rsidR="003965E5" w:rsidRDefault="003965E5" w:rsidP="00AF3565">
      <w:r w:rsidRPr="00EE3E6A">
        <w:rPr>
          <w:b/>
          <w:bCs/>
        </w:rPr>
        <w:t>Max pooling</w:t>
      </w:r>
      <w:r>
        <w:t xml:space="preserve">: takes largest value in defined </w:t>
      </w:r>
      <w:r w:rsidR="00B877D0">
        <w:t>kernel</w:t>
      </w:r>
      <w:r w:rsidR="00C75852">
        <w:t xml:space="preserve"> size</w:t>
      </w:r>
      <w:r w:rsidR="00B877D0">
        <w:t xml:space="preserve">, jumps according to </w:t>
      </w:r>
      <w:r w:rsidR="009B058A">
        <w:t>stride</w:t>
      </w:r>
      <w:r>
        <w:t>, can be used to decrease output size.</w:t>
      </w:r>
    </w:p>
    <w:p w14:paraId="5292493A" w14:textId="3156E251" w:rsidR="000573DF" w:rsidRPr="000573DF" w:rsidRDefault="004302BB" w:rsidP="00AF3565">
      <w:pPr>
        <w:rPr>
          <w:rFonts w:eastAsiaTheme="minorEastAsia"/>
        </w:rPr>
      </w:pPr>
      <w:r w:rsidRPr="00833E3D">
        <w:rPr>
          <w:b/>
        </w:rPr>
        <w:t xml:space="preserve">Padding </w:t>
      </w:r>
      <w:r w:rsidR="009538F1" w:rsidRPr="00833E3D">
        <w:rPr>
          <w:b/>
        </w:rPr>
        <w:t>Variations</w:t>
      </w:r>
      <w:r w:rsidR="007850F2">
        <w:rPr>
          <w:b/>
          <w:bCs/>
        </w:rPr>
        <w:t xml:space="preserve"> </w:t>
      </w:r>
      <w:r w:rsidR="007850F2">
        <w:t>(without considering stride)</w:t>
      </w:r>
      <w:r w:rsidR="009538F1">
        <w:t>:</w:t>
      </w:r>
      <w:r w:rsidR="007850F2">
        <w:tab/>
      </w:r>
      <w:r w:rsidR="009538F1" w:rsidRPr="00841209">
        <w:rPr>
          <w:i/>
        </w:rPr>
        <w:t>same</w:t>
      </w:r>
      <w:r w:rsidR="007850F2">
        <w:t xml:space="preserve"> </w:t>
      </w:r>
      <w:r w:rsidR="009538F1">
        <w:sym w:font="Wingdings" w:char="F0E0"/>
      </w:r>
      <w:r w:rsidR="007850F2">
        <w:t xml:space="preserve"> </w:t>
      </w:r>
      <m:oMath>
        <m:r>
          <w:rPr>
            <w:rFonts w:ascii="Cambria Math" w:hAnsi="Cambria Math"/>
          </w:rPr>
          <m:t>output size=input size</m:t>
        </m:r>
      </m:oMath>
    </w:p>
    <w:p w14:paraId="593A188A" w14:textId="205ABB80" w:rsidR="004302BB" w:rsidRDefault="007850F2" w:rsidP="00AF3565">
      <w:r w:rsidRPr="00841209">
        <w:rPr>
          <w:i/>
        </w:rPr>
        <w:t>V</w:t>
      </w:r>
      <w:r w:rsidR="009538F1" w:rsidRPr="00841209">
        <w:rPr>
          <w:i/>
        </w:rPr>
        <w:t>alid</w:t>
      </w:r>
      <w:r>
        <w:t xml:space="preserve"> </w:t>
      </w:r>
      <w:r w:rsidR="009538F1">
        <w:sym w:font="Wingdings" w:char="F0E0"/>
      </w:r>
      <w:r>
        <w:t xml:space="preserve"> </w:t>
      </w:r>
      <w:bookmarkStart w:id="2" w:name="_Hlk188004520"/>
      <m:oMath>
        <m:r>
          <w:rPr>
            <w:rFonts w:ascii="Cambria Math" w:hAnsi="Cambria Math"/>
          </w:rPr>
          <m:t>output size=input size-kernel+1</m:t>
        </m:r>
      </m:oMath>
      <w:bookmarkEnd w:id="2"/>
      <w:r>
        <w:rPr>
          <w:rFonts w:eastAsiaTheme="minorEastAsia"/>
        </w:rPr>
        <w:tab/>
      </w:r>
      <w:r w:rsidR="00833E3D" w:rsidRPr="00841209">
        <w:rPr>
          <w:rFonts w:eastAsiaTheme="minorEastAsia"/>
          <w:i/>
        </w:rPr>
        <w:t>full</w:t>
      </w:r>
      <w:r w:rsidR="000573DF">
        <w:rPr>
          <w:rFonts w:eastAsiaTheme="minorEastAsia"/>
          <w:i/>
        </w:rPr>
        <w:t xml:space="preserve"> </w:t>
      </w:r>
      <w:r w:rsidR="00833E3D" w:rsidRPr="00833E3D">
        <w:rPr>
          <w:rFonts w:eastAsiaTheme="minorEastAsia"/>
        </w:rPr>
        <w:sym w:font="Wingdings" w:char="F0E0"/>
      </w:r>
      <w:r w:rsidR="000573DF">
        <w:rPr>
          <w:rFonts w:eastAsiaTheme="minorEastAsia"/>
        </w:rPr>
        <w:t xml:space="preserve"> </w:t>
      </w:r>
      <m:oMath>
        <m:r>
          <w:rPr>
            <w:rFonts w:ascii="Cambria Math" w:hAnsi="Cambria Math"/>
          </w:rPr>
          <m:t>output size=input size+kernel-1</m:t>
        </m:r>
      </m:oMath>
    </w:p>
    <w:p w14:paraId="7C7EFAEE" w14:textId="62B060E3" w:rsidR="00563CF7" w:rsidRPr="00BF0199" w:rsidRDefault="00046886" w:rsidP="00AF3565">
      <w:pPr>
        <w:rPr>
          <w:rFonts w:eastAsiaTheme="minorEastAsia"/>
        </w:rPr>
      </w:pPr>
      <m:oMathPara>
        <m:oMath>
          <m:r>
            <m:rPr>
              <m:sty m:val="p"/>
            </m:rPr>
            <w:rPr>
              <w:rFonts w:ascii="Cambria Math" w:hAnsi="Cambria Math"/>
            </w:rPr>
            <m:t>Output size with stride=floor</m:t>
          </m:r>
          <m:d>
            <m:dPr>
              <m:ctrlPr>
                <w:rPr>
                  <w:rFonts w:ascii="Cambria Math" w:hAnsi="Cambria Math"/>
                </w:rPr>
              </m:ctrlPr>
            </m:dPr>
            <m:e>
              <m:f>
                <m:fPr>
                  <m:ctrlPr>
                    <w:rPr>
                      <w:rFonts w:ascii="Cambria Math" w:hAnsi="Cambria Math"/>
                      <w:i/>
                    </w:rPr>
                  </m:ctrlPr>
                </m:fPr>
                <m:num>
                  <m:r>
                    <w:rPr>
                      <w:rFonts w:ascii="Cambria Math" w:hAnsi="Cambria Math"/>
                    </w:rPr>
                    <m:t>output size</m:t>
                  </m:r>
                </m:num>
                <m:den>
                  <m:r>
                    <w:rPr>
                      <w:rFonts w:ascii="Cambria Math" w:hAnsi="Cambria Math"/>
                    </w:rPr>
                    <m:t>stride</m:t>
                  </m:r>
                </m:den>
              </m:f>
              <m:ctrlPr>
                <w:rPr>
                  <w:rFonts w:ascii="Cambria Math" w:hAnsi="Cambria Math"/>
                  <w:i/>
                </w:rPr>
              </m:ctrlPr>
            </m:e>
          </m:d>
          <m:r>
            <w:rPr>
              <w:rFonts w:ascii="Cambria Math" w:hAnsi="Cambria Math"/>
            </w:rPr>
            <m:t>+1</m:t>
          </m:r>
        </m:oMath>
      </m:oMathPara>
    </w:p>
    <w:p w14:paraId="393B2F4D" w14:textId="77777777" w:rsidR="00BF0199" w:rsidRPr="00BF0199" w:rsidRDefault="00BF0199" w:rsidP="00AF3565">
      <w:pPr>
        <w:rPr>
          <w:rFonts w:eastAsiaTheme="minorEastAsia"/>
          <w:sz w:val="2"/>
          <w:szCs w:val="2"/>
        </w:rPr>
      </w:pPr>
    </w:p>
    <w:p w14:paraId="64B5688A" w14:textId="2EEAECDF" w:rsidR="004E68A7" w:rsidRDefault="004E68A7" w:rsidP="004E68A7">
      <w:pPr>
        <w:pStyle w:val="Heading2"/>
      </w:pPr>
      <w:r>
        <w:t>Metrics</w:t>
      </w:r>
    </w:p>
    <w:p w14:paraId="31119BE8" w14:textId="133F2628" w:rsidR="004E68A7" w:rsidRPr="007C2CEF" w:rsidRDefault="004E68A7" w:rsidP="004E68A7">
      <w:pPr>
        <w:rPr>
          <w:rFonts w:eastAsiaTheme="minorEastAsia"/>
          <w:sz w:val="10"/>
          <w:szCs w:val="22"/>
        </w:rPr>
      </w:pPr>
      <m:oMathPara>
        <m:oMath>
          <m:r>
            <w:rPr>
              <w:rFonts w:ascii="Cambria Math" w:hAnsi="Cambria Math"/>
              <w:sz w:val="10"/>
              <w:szCs w:val="22"/>
            </w:rPr>
            <m:t>Accuracy=</m:t>
          </m:r>
          <m:f>
            <m:fPr>
              <m:ctrlPr>
                <w:rPr>
                  <w:rFonts w:ascii="Cambria Math" w:hAnsi="Cambria Math"/>
                  <w:i/>
                  <w:sz w:val="10"/>
                  <w:szCs w:val="22"/>
                </w:rPr>
              </m:ctrlPr>
            </m:fPr>
            <m:num>
              <m:r>
                <w:rPr>
                  <w:rFonts w:ascii="Cambria Math" w:hAnsi="Cambria Math"/>
                  <w:sz w:val="10"/>
                  <w:szCs w:val="22"/>
                </w:rPr>
                <m:t>TP+TN</m:t>
              </m:r>
            </m:num>
            <m:den>
              <m:r>
                <w:rPr>
                  <w:rFonts w:ascii="Cambria Math" w:hAnsi="Cambria Math"/>
                  <w:sz w:val="10"/>
                  <w:szCs w:val="22"/>
                </w:rPr>
                <m:t>n</m:t>
              </m:r>
            </m:den>
          </m:f>
          <m:r>
            <w:rPr>
              <w:rFonts w:ascii="Cambria Math" w:eastAsiaTheme="minorEastAsia" w:hAnsi="Cambria Math"/>
              <w:sz w:val="10"/>
              <w:szCs w:val="22"/>
            </w:rPr>
            <m:t>,  Precision=</m:t>
          </m:r>
          <m:f>
            <m:fPr>
              <m:ctrlPr>
                <w:rPr>
                  <w:rFonts w:ascii="Cambria Math" w:eastAsiaTheme="minorEastAsia" w:hAnsi="Cambria Math"/>
                  <w:i/>
                  <w:sz w:val="10"/>
                  <w:szCs w:val="22"/>
                </w:rPr>
              </m:ctrlPr>
            </m:fPr>
            <m:num>
              <m:r>
                <w:rPr>
                  <w:rFonts w:ascii="Cambria Math" w:eastAsiaTheme="minorEastAsia" w:hAnsi="Cambria Math"/>
                  <w:sz w:val="10"/>
                  <w:szCs w:val="22"/>
                </w:rPr>
                <m:t>TP</m:t>
              </m:r>
            </m:num>
            <m:den>
              <m:r>
                <w:rPr>
                  <w:rFonts w:ascii="Cambria Math" w:eastAsiaTheme="minorEastAsia" w:hAnsi="Cambria Math"/>
                  <w:sz w:val="10"/>
                  <w:szCs w:val="22"/>
                </w:rPr>
                <m:t>TP+FP</m:t>
              </m:r>
            </m:den>
          </m:f>
          <m:r>
            <w:rPr>
              <w:rFonts w:ascii="Cambria Math" w:eastAsiaTheme="minorEastAsia" w:hAnsi="Cambria Math"/>
              <w:sz w:val="10"/>
              <w:szCs w:val="22"/>
            </w:rPr>
            <m:t>,  Recall=</m:t>
          </m:r>
          <m:f>
            <m:fPr>
              <m:ctrlPr>
                <w:rPr>
                  <w:rFonts w:ascii="Cambria Math" w:eastAsiaTheme="minorEastAsia" w:hAnsi="Cambria Math"/>
                  <w:i/>
                  <w:sz w:val="10"/>
                  <w:szCs w:val="22"/>
                </w:rPr>
              </m:ctrlPr>
            </m:fPr>
            <m:num>
              <m:r>
                <w:rPr>
                  <w:rFonts w:ascii="Cambria Math" w:eastAsiaTheme="minorEastAsia" w:hAnsi="Cambria Math"/>
                  <w:sz w:val="10"/>
                  <w:szCs w:val="22"/>
                </w:rPr>
                <m:t>TP</m:t>
              </m:r>
            </m:num>
            <m:den>
              <m:r>
                <w:rPr>
                  <w:rFonts w:ascii="Cambria Math" w:eastAsiaTheme="minorEastAsia" w:hAnsi="Cambria Math"/>
                  <w:sz w:val="10"/>
                  <w:szCs w:val="22"/>
                </w:rPr>
                <m:t>TP+FN</m:t>
              </m:r>
            </m:den>
          </m:f>
        </m:oMath>
      </m:oMathPara>
    </w:p>
    <w:p w14:paraId="689C3334" w14:textId="4378DA69" w:rsidR="008F420B" w:rsidRDefault="00DD7614" w:rsidP="008F420B">
      <w:pPr>
        <w:rPr>
          <w:rFonts w:eastAsiaTheme="minorEastAsia"/>
        </w:rPr>
      </w:pPr>
      <m:oMath>
        <m:sSub>
          <m:sSubPr>
            <m:ctrlPr>
              <w:rPr>
                <w:rFonts w:ascii="Cambria Math" w:eastAsiaTheme="minorEastAsia" w:hAnsi="Cambria Math"/>
                <w:b/>
                <w:bCs/>
                <w:i/>
              </w:rPr>
            </m:ctrlPr>
          </m:sSubPr>
          <m:e>
            <m:r>
              <m:rPr>
                <m:sty m:val="bi"/>
              </m:rPr>
              <w:rPr>
                <w:rFonts w:ascii="Cambria Math" w:eastAsiaTheme="minorEastAsia" w:hAnsi="Cambria Math"/>
              </w:rPr>
              <m:t>F</m:t>
            </m:r>
          </m:e>
          <m:sub>
            <m:r>
              <m:rPr>
                <m:sty m:val="bi"/>
              </m:rPr>
              <w:rPr>
                <w:rFonts w:ascii="Cambria Math" w:eastAsiaTheme="minorEastAsia" w:hAnsi="Cambria Math"/>
              </w:rPr>
              <m:t>1</m:t>
            </m:r>
          </m:sub>
        </m:sSub>
      </m:oMath>
      <w:r w:rsidR="00DE3B29" w:rsidRPr="00F07E79">
        <w:rPr>
          <w:rFonts w:eastAsiaTheme="minorEastAsia"/>
          <w:b/>
          <w:bCs/>
        </w:rPr>
        <w:t xml:space="preserve"> score</w:t>
      </w:r>
      <w:r w:rsidR="00F07E79">
        <w:rPr>
          <w:rFonts w:eastAsiaTheme="minorEastAsia"/>
        </w:rPr>
        <w:t xml:space="preserve">: </w:t>
      </w:r>
      <w:r w:rsidR="00C775F6">
        <w:rPr>
          <w:rFonts w:eastAsiaTheme="minorEastAsia"/>
        </w:rPr>
        <w:t xml:space="preserve">harmonic mean of precision </w:t>
      </w:r>
      <w:r w:rsidR="00DE3B29">
        <w:rPr>
          <w:rFonts w:eastAsiaTheme="minorEastAsia"/>
        </w:rPr>
        <w:t>(</w:t>
      </w:r>
      <m:oMath>
        <m:r>
          <w:rPr>
            <w:rFonts w:ascii="Cambria Math" w:eastAsiaTheme="minorEastAsia" w:hAnsi="Cambria Math"/>
          </w:rPr>
          <m:t>P</m:t>
        </m:r>
      </m:oMath>
      <w:r w:rsidR="00DE3B29">
        <w:rPr>
          <w:rFonts w:eastAsiaTheme="minorEastAsia"/>
        </w:rPr>
        <w:t>) and recall (</w:t>
      </w:r>
      <m:oMath>
        <m:r>
          <w:rPr>
            <w:rFonts w:ascii="Cambria Math" w:eastAsiaTheme="minorEastAsia" w:hAnsi="Cambria Math"/>
          </w:rPr>
          <m:t>R</m:t>
        </m:r>
      </m:oMath>
      <w:r w:rsidR="00DE3B29">
        <w:rPr>
          <w:rFonts w:eastAsiaTheme="minorEastAsia"/>
        </w:rPr>
        <w:t>)</w:t>
      </w:r>
      <w:r w:rsidR="008D697B">
        <w:rPr>
          <w:rFonts w:eastAsiaTheme="minorEastAsia"/>
        </w:rPr>
        <w:t>, metric to measure if both are high</w:t>
      </w:r>
      <w:r w:rsidR="00DE3B2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m:t>
            </m:r>
            <m:r>
              <w:rPr>
                <w:rFonts w:ascii="Cambria Math" w:eastAsiaTheme="minorEastAsia" w:hAnsi="Cambria Math"/>
              </w:rPr>
              <m:t>PR</m:t>
            </m:r>
          </m:num>
          <m:den>
            <m:r>
              <w:rPr>
                <w:rFonts w:ascii="Cambria Math" w:eastAsiaTheme="minorEastAsia" w:hAnsi="Cambria Math"/>
              </w:rPr>
              <m:t>P</m:t>
            </m:r>
            <m:r>
              <w:rPr>
                <w:rFonts w:ascii="Cambria Math" w:eastAsiaTheme="minorEastAsia" w:hAnsi="Cambria Math"/>
              </w:rPr>
              <m:t>+</m:t>
            </m:r>
            <m:r>
              <w:rPr>
                <w:rFonts w:ascii="Cambria Math" w:eastAsiaTheme="minorEastAsia" w:hAnsi="Cambria Math"/>
              </w:rPr>
              <m:t>R</m:t>
            </m:r>
          </m:den>
        </m:f>
      </m:oMath>
      <w:bookmarkStart w:id="3" w:name="_Toc184388675"/>
    </w:p>
    <w:p w14:paraId="329B2300" w14:textId="7B0FD55E" w:rsidR="00976741" w:rsidRDefault="00184185" w:rsidP="008F420B">
      <w:pPr>
        <w:rPr>
          <w:rFonts w:eastAsiaTheme="minorEastAsia"/>
        </w:rPr>
      </w:pPr>
      <w:r w:rsidRPr="00184185">
        <w:rPr>
          <w:rFonts w:eastAsiaTheme="minorEastAsia"/>
        </w:rPr>
        <w:t>The goal is to have a high F₁ score because it indicates a good balance between precision and recall.</w:t>
      </w:r>
    </w:p>
    <w:p w14:paraId="679A7C1C" w14:textId="026A245C" w:rsidR="003B1C9D" w:rsidRPr="001719D1" w:rsidRDefault="003B1C9D" w:rsidP="0017471B">
      <w:pPr>
        <w:pBdr>
          <w:top w:val="single" w:sz="4" w:space="1" w:color="auto"/>
        </w:pBdr>
      </w:pPr>
      <w:r w:rsidRPr="005B3C90">
        <w:rPr>
          <w:b/>
          <w:bCs/>
        </w:rPr>
        <w:t>Perplexity</w:t>
      </w:r>
      <w:r>
        <w:t xml:space="preserve">: </w:t>
      </w:r>
      <w:r>
        <w:rPr>
          <w:rFonts w:eastAsiaTheme="majorEastAsia" w:cstheme="majorBidi"/>
        </w:rPr>
        <w:t xml:space="preserve">A measure of uncertainty for LLMs. Perfect model has a score </w:t>
      </w:r>
      <m:oMath>
        <m:r>
          <w:rPr>
            <w:rFonts w:ascii="Cambria Math" w:eastAsiaTheme="majorEastAsia" w:hAnsi="Cambria Math" w:cstheme="majorBidi"/>
          </w:rPr>
          <m:t>1</m:t>
        </m:r>
      </m:oMath>
      <w:r>
        <w:rPr>
          <w:rFonts w:eastAsiaTheme="majorEastAsia" w:cstheme="majorBidi"/>
        </w:rPr>
        <w:t xml:space="preserve">, the worst score (e.g. if equal probability for all tokens) = </w:t>
      </w:r>
      <m:oMath>
        <m:r>
          <w:rPr>
            <w:rFonts w:ascii="Cambria Math" w:eastAsiaTheme="majorEastAsia" w:hAnsi="Cambria Math" w:cstheme="majorBidi"/>
          </w:rPr>
          <m:t>1/size of vocabulary</m:t>
        </m:r>
      </m:oMath>
      <w:r>
        <w:rPr>
          <w:rFonts w:eastAsiaTheme="majorEastAsia" w:cstheme="majorBidi"/>
        </w:rPr>
        <w:t xml:space="preserve">. </w:t>
      </w:r>
      <w:r>
        <w:t xml:space="preserve">Depends on tokenizer </w:t>
      </w:r>
      <w:r w:rsidR="00383101">
        <w:t>and</w:t>
      </w:r>
      <w:r>
        <w:t xml:space="preserve"> benchmark. </w:t>
      </w:r>
      <m:oMath>
        <m:r>
          <w:rPr>
            <w:rFonts w:ascii="Cambria Math" w:hAnsi="Cambria Math" w:cs="Cambria Math"/>
          </w:rPr>
          <m:t>t</m:t>
        </m:r>
      </m:oMath>
      <w:r w:rsidRPr="008009ED">
        <w:t xml:space="preserve"> is </w:t>
      </w:r>
      <w:r>
        <w:t xml:space="preserve">sequence </w:t>
      </w:r>
      <w:r w:rsidRPr="008009ED">
        <w:t>length</w:t>
      </w:r>
    </w:p>
    <w:p w14:paraId="2C982640" w14:textId="77777777" w:rsidR="003B1C9D" w:rsidRPr="007D46DA" w:rsidRDefault="003B1C9D" w:rsidP="003B1C9D">
      <w:pPr>
        <w:rPr>
          <w:rFonts w:eastAsiaTheme="minorEastAsia"/>
          <w:szCs w:val="11"/>
        </w:rPr>
      </w:pPr>
      <m:oMathPara>
        <m:oMath>
          <m:r>
            <w:rPr>
              <w:rFonts w:ascii="Cambria Math" w:hAnsi="Cambria Math"/>
              <w:szCs w:val="11"/>
            </w:rPr>
            <m:t>PPL</m:t>
          </m:r>
          <m:d>
            <m:dPr>
              <m:ctrlPr>
                <w:rPr>
                  <w:rFonts w:ascii="Cambria Math" w:hAnsi="Cambria Math"/>
                  <w:i/>
                  <w:szCs w:val="11"/>
                </w:rPr>
              </m:ctrlPr>
            </m:dPr>
            <m:e>
              <m:r>
                <m:rPr>
                  <m:sty m:val="bi"/>
                </m:rPr>
                <w:rPr>
                  <w:rFonts w:ascii="Cambria Math" w:hAnsi="Cambria Math"/>
                  <w:szCs w:val="11"/>
                </w:rPr>
                <m:t>x</m:t>
              </m:r>
            </m:e>
          </m:d>
          <m:r>
            <w:rPr>
              <w:rFonts w:ascii="Cambria Math" w:hAnsi="Cambria Math"/>
              <w:szCs w:val="11"/>
            </w:rPr>
            <m:t>=</m:t>
          </m:r>
          <m:func>
            <m:funcPr>
              <m:ctrlPr>
                <w:rPr>
                  <w:rFonts w:ascii="Cambria Math" w:hAnsi="Cambria Math"/>
                  <w:i/>
                  <w:szCs w:val="11"/>
                </w:rPr>
              </m:ctrlPr>
            </m:funcPr>
            <m:fName>
              <m:r>
                <m:rPr>
                  <m:sty m:val="p"/>
                </m:rPr>
                <w:rPr>
                  <w:rFonts w:ascii="Cambria Math" w:hAnsi="Cambria Math"/>
                  <w:szCs w:val="11"/>
                </w:rPr>
                <m:t>exp</m:t>
              </m:r>
            </m:fName>
            <m:e>
              <m:d>
                <m:dPr>
                  <m:begChr m:val="{"/>
                  <m:endChr m:val="}"/>
                  <m:ctrlPr>
                    <w:rPr>
                      <w:rFonts w:ascii="Cambria Math" w:hAnsi="Cambria Math"/>
                      <w:i/>
                      <w:szCs w:val="11"/>
                    </w:rPr>
                  </m:ctrlPr>
                </m:dPr>
                <m:e>
                  <m:r>
                    <w:rPr>
                      <w:rFonts w:ascii="Cambria Math" w:hAnsi="Cambria Math"/>
                      <w:szCs w:val="11"/>
                    </w:rPr>
                    <m:t>-</m:t>
                  </m:r>
                  <m:f>
                    <m:fPr>
                      <m:ctrlPr>
                        <w:rPr>
                          <w:rFonts w:ascii="Cambria Math" w:hAnsi="Cambria Math"/>
                          <w:i/>
                          <w:szCs w:val="11"/>
                        </w:rPr>
                      </m:ctrlPr>
                    </m:fPr>
                    <m:num>
                      <m:r>
                        <w:rPr>
                          <w:rFonts w:ascii="Cambria Math" w:hAnsi="Cambria Math"/>
                          <w:szCs w:val="11"/>
                        </w:rPr>
                        <m:t>1</m:t>
                      </m:r>
                    </m:num>
                    <m:den>
                      <m:r>
                        <w:rPr>
                          <w:rFonts w:ascii="Cambria Math" w:hAnsi="Cambria Math"/>
                          <w:szCs w:val="11"/>
                        </w:rPr>
                        <m:t>t</m:t>
                      </m:r>
                    </m:den>
                  </m:f>
                  <m:nary>
                    <m:naryPr>
                      <m:chr m:val="∑"/>
                      <m:ctrlPr>
                        <w:rPr>
                          <w:rFonts w:ascii="Cambria Math" w:hAnsi="Cambria Math"/>
                          <w:i/>
                          <w:szCs w:val="11"/>
                        </w:rPr>
                      </m:ctrlPr>
                    </m:naryPr>
                    <m:sub>
                      <m:r>
                        <w:rPr>
                          <w:rFonts w:ascii="Cambria Math" w:hAnsi="Cambria Math"/>
                          <w:szCs w:val="11"/>
                        </w:rPr>
                        <m:t>i</m:t>
                      </m:r>
                    </m:sub>
                    <m:sup>
                      <m:r>
                        <w:rPr>
                          <w:rFonts w:ascii="Cambria Math" w:hAnsi="Cambria Math"/>
                          <w:szCs w:val="11"/>
                        </w:rPr>
                        <m:t>t</m:t>
                      </m:r>
                    </m:sup>
                    <m:e>
                      <m:func>
                        <m:funcPr>
                          <m:ctrlPr>
                            <w:rPr>
                              <w:rFonts w:ascii="Cambria Math" w:hAnsi="Cambria Math"/>
                              <w:i/>
                              <w:szCs w:val="11"/>
                            </w:rPr>
                          </m:ctrlPr>
                        </m:funcPr>
                        <m:fName>
                          <m:r>
                            <w:rPr>
                              <w:rFonts w:ascii="Cambria Math" w:hAnsi="Cambria Math"/>
                              <w:szCs w:val="11"/>
                            </w:rPr>
                            <m:t>log</m:t>
                          </m:r>
                        </m:fName>
                        <m:e>
                          <m:d>
                            <m:dPr>
                              <m:ctrlPr>
                                <w:rPr>
                                  <w:rFonts w:ascii="Cambria Math" w:hAnsi="Cambria Math"/>
                                  <w:i/>
                                  <w:szCs w:val="11"/>
                                </w:rPr>
                              </m:ctrlPr>
                            </m:dPr>
                            <m:e>
                              <m:sSub>
                                <m:sSubPr>
                                  <m:ctrlPr>
                                    <w:rPr>
                                      <w:rFonts w:ascii="Cambria Math" w:hAnsi="Cambria Math"/>
                                      <w:i/>
                                      <w:szCs w:val="11"/>
                                    </w:rPr>
                                  </m:ctrlPr>
                                </m:sSubPr>
                                <m:e>
                                  <m:r>
                                    <w:rPr>
                                      <w:rFonts w:ascii="Cambria Math" w:hAnsi="Cambria Math"/>
                                      <w:szCs w:val="11"/>
                                    </w:rPr>
                                    <m:t>p</m:t>
                                  </m:r>
                                </m:e>
                                <m:sub>
                                  <m:r>
                                    <w:rPr>
                                      <w:rFonts w:ascii="Cambria Math" w:hAnsi="Cambria Math"/>
                                      <w:szCs w:val="11"/>
                                    </w:rPr>
                                    <m:t>θ</m:t>
                                  </m:r>
                                </m:sub>
                              </m:sSub>
                              <m:r>
                                <w:rPr>
                                  <w:rFonts w:ascii="Cambria Math" w:hAnsi="Cambria Math"/>
                                  <w:szCs w:val="11"/>
                                </w:rPr>
                                <m:t>(</m:t>
                              </m:r>
                              <m:sSub>
                                <m:sSubPr>
                                  <m:ctrlPr>
                                    <w:rPr>
                                      <w:rFonts w:ascii="Cambria Math" w:hAnsi="Cambria Math"/>
                                      <w:i/>
                                      <w:szCs w:val="11"/>
                                    </w:rPr>
                                  </m:ctrlPr>
                                </m:sSubPr>
                                <m:e>
                                  <m:r>
                                    <w:rPr>
                                      <w:rFonts w:ascii="Cambria Math" w:hAnsi="Cambria Math"/>
                                      <w:szCs w:val="11"/>
                                    </w:rPr>
                                    <m:t>x</m:t>
                                  </m:r>
                                </m:e>
                                <m:sub>
                                  <m:r>
                                    <w:rPr>
                                      <w:rFonts w:ascii="Cambria Math" w:hAnsi="Cambria Math"/>
                                      <w:szCs w:val="11"/>
                                    </w:rPr>
                                    <m:t>i</m:t>
                                  </m:r>
                                </m:sub>
                              </m:sSub>
                              <m:r>
                                <w:rPr>
                                  <w:rFonts w:ascii="Cambria Math" w:hAnsi="Cambria Math"/>
                                  <w:szCs w:val="11"/>
                                </w:rPr>
                                <m:t>|</m:t>
                              </m:r>
                              <m:sSub>
                                <m:sSubPr>
                                  <m:ctrlPr>
                                    <w:rPr>
                                      <w:rFonts w:ascii="Cambria Math" w:hAnsi="Cambria Math"/>
                                      <w:i/>
                                      <w:szCs w:val="11"/>
                                    </w:rPr>
                                  </m:ctrlPr>
                                </m:sSubPr>
                                <m:e>
                                  <m:r>
                                    <w:rPr>
                                      <w:rFonts w:ascii="Cambria Math" w:hAnsi="Cambria Math"/>
                                      <w:szCs w:val="11"/>
                                    </w:rPr>
                                    <m:t>x</m:t>
                                  </m:r>
                                </m:e>
                                <m:sub>
                                  <m:r>
                                    <w:rPr>
                                      <w:rFonts w:ascii="Cambria Math" w:hAnsi="Cambria Math"/>
                                      <w:szCs w:val="11"/>
                                    </w:rPr>
                                    <m:t>&lt;i</m:t>
                                  </m:r>
                                </m:sub>
                              </m:sSub>
                            </m:e>
                          </m:d>
                        </m:e>
                      </m:func>
                    </m:e>
                  </m:nary>
                </m:e>
              </m:d>
            </m:e>
          </m:func>
          <m:r>
            <w:rPr>
              <w:rFonts w:ascii="Cambria Math" w:eastAsiaTheme="minorEastAsia" w:hAnsi="Cambria Math"/>
              <w:szCs w:val="11"/>
            </w:rPr>
            <m:t>=</m:t>
          </m:r>
          <m:sSup>
            <m:sSupPr>
              <m:ctrlPr>
                <w:rPr>
                  <w:rFonts w:ascii="Cambria Math" w:eastAsiaTheme="minorEastAsia" w:hAnsi="Cambria Math"/>
                  <w:i/>
                  <w:szCs w:val="11"/>
                </w:rPr>
              </m:ctrlPr>
            </m:sSupPr>
            <m:e>
              <m:d>
                <m:dPr>
                  <m:ctrlPr>
                    <w:rPr>
                      <w:rFonts w:ascii="Cambria Math" w:eastAsiaTheme="minorEastAsia" w:hAnsi="Cambria Math"/>
                      <w:i/>
                      <w:szCs w:val="11"/>
                    </w:rPr>
                  </m:ctrlPr>
                </m:dPr>
                <m:e>
                  <m:nary>
                    <m:naryPr>
                      <m:chr m:val="∏"/>
                      <m:ctrlPr>
                        <w:rPr>
                          <w:rFonts w:ascii="Cambria Math" w:eastAsiaTheme="minorEastAsia" w:hAnsi="Cambria Math"/>
                          <w:i/>
                          <w:szCs w:val="11"/>
                        </w:rPr>
                      </m:ctrlPr>
                    </m:naryPr>
                    <m:sub>
                      <m:r>
                        <w:rPr>
                          <w:rFonts w:ascii="Cambria Math" w:eastAsiaTheme="minorEastAsia" w:hAnsi="Cambria Math"/>
                          <w:szCs w:val="11"/>
                        </w:rPr>
                        <m:t>i</m:t>
                      </m:r>
                    </m:sub>
                    <m:sup>
                      <m:r>
                        <w:rPr>
                          <w:rFonts w:ascii="Cambria Math" w:eastAsiaTheme="minorEastAsia" w:hAnsi="Cambria Math"/>
                          <w:szCs w:val="11"/>
                        </w:rPr>
                        <m:t>t</m:t>
                      </m:r>
                    </m:sup>
                    <m:e>
                      <m:sSub>
                        <m:sSubPr>
                          <m:ctrlPr>
                            <w:rPr>
                              <w:rFonts w:ascii="Cambria Math" w:eastAsiaTheme="minorEastAsia" w:hAnsi="Cambria Math"/>
                              <w:i/>
                              <w:szCs w:val="11"/>
                            </w:rPr>
                          </m:ctrlPr>
                        </m:sSubPr>
                        <m:e>
                          <m:r>
                            <w:rPr>
                              <w:rFonts w:ascii="Cambria Math" w:eastAsiaTheme="minorEastAsia" w:hAnsi="Cambria Math"/>
                              <w:szCs w:val="11"/>
                            </w:rPr>
                            <m:t>p</m:t>
                          </m:r>
                        </m:e>
                        <m:sub>
                          <m:r>
                            <w:rPr>
                              <w:rFonts w:ascii="Cambria Math" w:eastAsiaTheme="minorEastAsia" w:hAnsi="Cambria Math"/>
                              <w:szCs w:val="11"/>
                            </w:rPr>
                            <m:t>θ</m:t>
                          </m:r>
                        </m:sub>
                      </m:sSub>
                      <m:d>
                        <m:dPr>
                          <m:ctrlPr>
                            <w:rPr>
                              <w:rFonts w:ascii="Cambria Math" w:eastAsiaTheme="minorEastAsia" w:hAnsi="Cambria Math"/>
                              <w:i/>
                              <w:szCs w:val="11"/>
                            </w:rPr>
                          </m:ctrlPr>
                        </m:dPr>
                        <m:e>
                          <m:sSub>
                            <m:sSubPr>
                              <m:ctrlPr>
                                <w:rPr>
                                  <w:rFonts w:ascii="Cambria Math" w:eastAsiaTheme="minorEastAsia" w:hAnsi="Cambria Math"/>
                                  <w:i/>
                                  <w:szCs w:val="11"/>
                                </w:rPr>
                              </m:ctrlPr>
                            </m:sSubPr>
                            <m:e>
                              <m:r>
                                <w:rPr>
                                  <w:rFonts w:ascii="Cambria Math" w:eastAsiaTheme="minorEastAsia" w:hAnsi="Cambria Math"/>
                                  <w:szCs w:val="11"/>
                                </w:rPr>
                                <m:t>x</m:t>
                              </m:r>
                            </m:e>
                            <m:sub>
                              <m:r>
                                <w:rPr>
                                  <w:rFonts w:ascii="Cambria Math" w:eastAsiaTheme="minorEastAsia" w:hAnsi="Cambria Math"/>
                                  <w:szCs w:val="11"/>
                                </w:rPr>
                                <m:t>i</m:t>
                              </m:r>
                            </m:sub>
                          </m:sSub>
                        </m:e>
                        <m:e>
                          <m:sSub>
                            <m:sSubPr>
                              <m:ctrlPr>
                                <w:rPr>
                                  <w:rFonts w:ascii="Cambria Math" w:eastAsiaTheme="minorEastAsia" w:hAnsi="Cambria Math"/>
                                  <w:i/>
                                  <w:szCs w:val="11"/>
                                </w:rPr>
                              </m:ctrlPr>
                            </m:sSubPr>
                            <m:e>
                              <m:r>
                                <w:rPr>
                                  <w:rFonts w:ascii="Cambria Math" w:eastAsiaTheme="minorEastAsia" w:hAnsi="Cambria Math"/>
                                  <w:szCs w:val="11"/>
                                </w:rPr>
                                <m:t>x</m:t>
                              </m:r>
                            </m:e>
                            <m:sub>
                              <m:r>
                                <w:rPr>
                                  <w:rFonts w:ascii="Cambria Math" w:eastAsiaTheme="minorEastAsia" w:hAnsi="Cambria Math"/>
                                  <w:szCs w:val="11"/>
                                </w:rPr>
                                <m:t>&lt;i</m:t>
                              </m:r>
                            </m:sub>
                          </m:sSub>
                        </m:e>
                      </m:d>
                    </m:e>
                  </m:nary>
                </m:e>
              </m:d>
            </m:e>
            <m:sup>
              <m:r>
                <w:rPr>
                  <w:rFonts w:ascii="Cambria Math" w:eastAsiaTheme="minorEastAsia" w:hAnsi="Cambria Math"/>
                  <w:szCs w:val="11"/>
                </w:rPr>
                <m:t>-</m:t>
              </m:r>
              <m:f>
                <m:fPr>
                  <m:ctrlPr>
                    <w:rPr>
                      <w:rFonts w:ascii="Cambria Math" w:eastAsiaTheme="minorEastAsia" w:hAnsi="Cambria Math"/>
                      <w:i/>
                      <w:szCs w:val="11"/>
                    </w:rPr>
                  </m:ctrlPr>
                </m:fPr>
                <m:num>
                  <m:r>
                    <w:rPr>
                      <w:rFonts w:ascii="Cambria Math" w:eastAsiaTheme="minorEastAsia" w:hAnsi="Cambria Math"/>
                      <w:szCs w:val="11"/>
                    </w:rPr>
                    <m:t>1</m:t>
                  </m:r>
                </m:num>
                <m:den>
                  <m:r>
                    <w:rPr>
                      <w:rFonts w:ascii="Cambria Math" w:eastAsiaTheme="minorEastAsia" w:hAnsi="Cambria Math"/>
                      <w:szCs w:val="11"/>
                    </w:rPr>
                    <m:t>t</m:t>
                  </m:r>
                </m:den>
              </m:f>
            </m:sup>
          </m:sSup>
        </m:oMath>
      </m:oMathPara>
    </w:p>
    <w:p w14:paraId="64002430" w14:textId="77777777" w:rsidR="003B1C9D" w:rsidRPr="00044604" w:rsidRDefault="003B1C9D" w:rsidP="003B1C9D">
      <w:pPr>
        <w:rPr>
          <w:rFonts w:eastAsiaTheme="minorEastAsia"/>
        </w:rPr>
      </w:pPr>
      <w:r>
        <w:rPr>
          <w:rFonts w:eastAsiaTheme="minorEastAsia"/>
        </w:rPr>
        <w:t xml:space="preserve">For a </w:t>
      </w:r>
      <w:r w:rsidRPr="00061BEF">
        <w:rPr>
          <w:rFonts w:eastAsiaTheme="minorEastAsia"/>
          <w:szCs w:val="11"/>
        </w:rPr>
        <w:t>sequence,</w:t>
      </w:r>
      <w:r>
        <w:rPr>
          <w:rFonts w:eastAsiaTheme="minorEastAsia"/>
          <w:szCs w:val="11"/>
        </w:rPr>
        <w:t xml:space="preserve"> </w:t>
      </w:r>
      <m:oMath>
        <m:sSub>
          <m:sSubPr>
            <m:ctrlPr>
              <w:rPr>
                <w:rFonts w:ascii="Cambria Math" w:eastAsiaTheme="minorEastAsia" w:hAnsi="Cambria Math"/>
                <w:i/>
                <w:szCs w:val="11"/>
              </w:rPr>
            </m:ctrlPr>
          </m:sSubPr>
          <m:e>
            <m:r>
              <w:rPr>
                <w:rFonts w:ascii="Cambria Math" w:eastAsiaTheme="minorEastAsia" w:hAnsi="Cambria Math"/>
                <w:szCs w:val="11"/>
              </w:rPr>
              <m:t>x</m:t>
            </m:r>
          </m:e>
          <m:sub>
            <m:r>
              <w:rPr>
                <w:rFonts w:ascii="Cambria Math" w:eastAsiaTheme="minorEastAsia" w:hAnsi="Cambria Math"/>
                <w:szCs w:val="11"/>
              </w:rPr>
              <m:t>1</m:t>
            </m:r>
          </m:sub>
        </m:sSub>
      </m:oMath>
      <w:r w:rsidRPr="00061BEF">
        <w:rPr>
          <w:rFonts w:eastAsiaTheme="minorEastAsia"/>
          <w:szCs w:val="11"/>
        </w:rPr>
        <w:t>=”Ich”,</w:t>
      </w:r>
      <w:r>
        <w:rPr>
          <w:rFonts w:eastAsiaTheme="minorEastAsia"/>
          <w:szCs w:val="11"/>
        </w:rPr>
        <w:t xml:space="preserve"> </w:t>
      </w:r>
      <m:oMath>
        <m:sSub>
          <m:sSubPr>
            <m:ctrlPr>
              <w:rPr>
                <w:rFonts w:ascii="Cambria Math" w:eastAsiaTheme="minorEastAsia" w:hAnsi="Cambria Math"/>
                <w:i/>
                <w:szCs w:val="11"/>
              </w:rPr>
            </m:ctrlPr>
          </m:sSubPr>
          <m:e>
            <m:r>
              <w:rPr>
                <w:rFonts w:ascii="Cambria Math" w:eastAsiaTheme="minorEastAsia" w:hAnsi="Cambria Math"/>
                <w:szCs w:val="11"/>
              </w:rPr>
              <m:t>x</m:t>
            </m:r>
          </m:e>
          <m:sub>
            <m:r>
              <w:rPr>
                <w:rFonts w:ascii="Cambria Math" w:eastAsiaTheme="minorEastAsia" w:hAnsi="Cambria Math"/>
                <w:szCs w:val="11"/>
              </w:rPr>
              <m:t>2</m:t>
            </m:r>
          </m:sub>
        </m:sSub>
      </m:oMath>
      <w:r w:rsidRPr="00061BEF">
        <w:rPr>
          <w:rFonts w:eastAsiaTheme="minorEastAsia"/>
          <w:szCs w:val="11"/>
        </w:rPr>
        <w:t xml:space="preserve">=”liebe”, </w:t>
      </w:r>
      <m:oMath>
        <m:sSub>
          <m:sSubPr>
            <m:ctrlPr>
              <w:rPr>
                <w:rFonts w:ascii="Cambria Math" w:eastAsiaTheme="minorEastAsia" w:hAnsi="Cambria Math"/>
                <w:i/>
                <w:szCs w:val="11"/>
              </w:rPr>
            </m:ctrlPr>
          </m:sSubPr>
          <m:e>
            <m:r>
              <w:rPr>
                <w:rFonts w:ascii="Cambria Math" w:eastAsiaTheme="minorEastAsia" w:hAnsi="Cambria Math"/>
                <w:szCs w:val="11"/>
              </w:rPr>
              <m:t>x</m:t>
            </m:r>
          </m:e>
          <m:sub>
            <m:r>
              <w:rPr>
                <w:rFonts w:ascii="Cambria Math" w:eastAsiaTheme="minorEastAsia" w:hAnsi="Cambria Math"/>
                <w:szCs w:val="11"/>
              </w:rPr>
              <m:t>3</m:t>
            </m:r>
          </m:sub>
        </m:sSub>
      </m:oMath>
      <w:r w:rsidRPr="00061BEF">
        <w:rPr>
          <w:rFonts w:eastAsiaTheme="minorEastAsia"/>
          <w:szCs w:val="11"/>
        </w:rPr>
        <w:t>=”GenAI”:</w:t>
      </w:r>
      <w:r>
        <w:rPr>
          <w:rFonts w:eastAsiaTheme="minorEastAsia"/>
          <w:szCs w:val="11"/>
        </w:rPr>
        <w:t xml:space="preserve"> </w:t>
      </w:r>
      <m:oMath>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Ich</m:t>
                    </m:r>
                  </m:e>
                </m:d>
                <m:r>
                  <w:rPr>
                    <w:rFonts w:ascii="Cambria Math" w:eastAsiaTheme="minorEastAsia" w:hAnsi="Cambria Math"/>
                  </w:rPr>
                  <m:t>∙p(liebe|Ich)∙p(GenAI|Ich,liebe)</m:t>
                </m:r>
              </m:e>
            </m:d>
          </m:e>
          <m: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3</m:t>
                </m:r>
              </m:den>
            </m:f>
          </m:sup>
        </m:sSup>
      </m:oMath>
    </w:p>
    <w:p w14:paraId="75195338" w14:textId="1B7445CB" w:rsidR="003B1C9D" w:rsidRPr="003B1C9D" w:rsidRDefault="003B1C9D" w:rsidP="008F420B">
      <w:r>
        <w:t>T</w:t>
      </w:r>
      <w:r w:rsidRPr="004D5F53">
        <w:t>okenization procedure has a direct impact on a model’s perplexity</w:t>
      </w:r>
      <w:r>
        <w:t xml:space="preserve">. </w:t>
      </w:r>
      <w:r>
        <w:rPr>
          <w:rFonts w:eastAsiaTheme="minorEastAsia"/>
        </w:rPr>
        <w:t xml:space="preserve">If </w:t>
      </w:r>
      <m:oMath>
        <m:r>
          <w:rPr>
            <w:rFonts w:ascii="Cambria Math" w:eastAsiaTheme="minorEastAsia" w:hAnsi="Cambria Math"/>
          </w:rPr>
          <m:t>t&gt;context size</m:t>
        </m:r>
      </m:oMath>
      <w:r>
        <w:rPr>
          <w:rFonts w:eastAsiaTheme="minorEastAsia"/>
        </w:rPr>
        <w:t>: use a sliding window strategy.</w:t>
      </w:r>
    </w:p>
    <w:p w14:paraId="7B956A27" w14:textId="77777777" w:rsidR="00F30D05" w:rsidRDefault="00F30D05" w:rsidP="00F30D05">
      <w:pPr>
        <w:pStyle w:val="Heading2"/>
        <w:rPr>
          <w:rFonts w:eastAsiaTheme="minorEastAsia"/>
        </w:rPr>
      </w:pPr>
      <w:r>
        <w:rPr>
          <w:rFonts w:eastAsiaTheme="minorEastAsia"/>
        </w:rPr>
        <w:t xml:space="preserve">Temperature </w:t>
      </w:r>
      <w:bookmarkStart w:id="4" w:name="_Hlk187609239"/>
      <m:oMath>
        <m:r>
          <m:rPr>
            <m:sty m:val="bi"/>
          </m:rPr>
          <w:rPr>
            <w:rFonts w:ascii="Cambria Math" w:eastAsiaTheme="minorEastAsia" w:hAnsi="Cambria Math"/>
          </w:rPr>
          <m:t>T</m:t>
        </m:r>
      </m:oMath>
      <w:bookmarkEnd w:id="4"/>
    </w:p>
    <w:p w14:paraId="2E1642FE" w14:textId="43C4457A" w:rsidR="00F30D05" w:rsidRPr="00B205D4" w:rsidRDefault="00F30D05" w:rsidP="00F30D05">
      <w:pPr>
        <w:rPr>
          <w:rFonts w:eastAsiaTheme="minorEastAsia"/>
        </w:rPr>
      </w:pPr>
      <w:r>
        <w:t>Defines how deterministic (</w:t>
      </w:r>
      <m:oMath>
        <m:r>
          <w:rPr>
            <w:rFonts w:ascii="Cambria Math" w:hAnsi="Cambria Math"/>
          </w:rPr>
          <m:t>&lt;1</m:t>
        </m:r>
      </m:oMath>
      <w:r>
        <w:t>) or creative (</w:t>
      </w:r>
      <m:oMath>
        <m:r>
          <w:rPr>
            <w:rFonts w:ascii="Cambria Math" w:hAnsi="Cambria Math"/>
          </w:rPr>
          <m:t>&gt;1</m:t>
        </m:r>
      </m:oMath>
      <w:r>
        <w:t xml:space="preserve">) a model should be. </w:t>
      </w:r>
      <m:oMath>
        <m:r>
          <w:rPr>
            <w:rFonts w:ascii="Cambria Math" w:hAnsi="Cambria Math"/>
          </w:rPr>
          <m:t>logit</m:t>
        </m:r>
        <m:sSub>
          <m:sSubPr>
            <m:ctrlPr>
              <w:rPr>
                <w:rFonts w:ascii="Cambria Math" w:hAnsi="Cambria Math"/>
                <w:i/>
              </w:rPr>
            </m:ctrlPr>
          </m:sSubPr>
          <m:e>
            <m:r>
              <w:rPr>
                <w:rFonts w:ascii="Cambria Math" w:hAnsi="Cambria Math"/>
              </w:rPr>
              <m:t>s</m:t>
            </m:r>
          </m:e>
          <m:sub>
            <m:r>
              <w:rPr>
                <w:rFonts w:ascii="Cambria Math" w:hAnsi="Cambria Math"/>
              </w:rPr>
              <m:t>adjusted</m:t>
            </m:r>
          </m:sub>
        </m:sSub>
        <m:r>
          <w:rPr>
            <w:rFonts w:ascii="Cambria Math" w:hAnsi="Cambria Math"/>
          </w:rPr>
          <m:t>=</m:t>
        </m:r>
        <m:f>
          <m:fPr>
            <m:ctrlPr>
              <w:rPr>
                <w:rFonts w:ascii="Cambria Math" w:hAnsi="Cambria Math"/>
                <w:i/>
              </w:rPr>
            </m:ctrlPr>
          </m:fPr>
          <m:num>
            <m:r>
              <w:rPr>
                <w:rFonts w:ascii="Cambria Math" w:hAnsi="Cambria Math"/>
              </w:rPr>
              <m:t>logit</m:t>
            </m:r>
            <m:sSub>
              <m:sSubPr>
                <m:ctrlPr>
                  <w:rPr>
                    <w:rFonts w:ascii="Cambria Math" w:hAnsi="Cambria Math"/>
                    <w:i/>
                  </w:rPr>
                </m:ctrlPr>
              </m:sSubPr>
              <m:e>
                <m:r>
                  <w:rPr>
                    <w:rFonts w:ascii="Cambria Math" w:hAnsi="Cambria Math"/>
                  </w:rPr>
                  <m:t>s</m:t>
                </m:r>
              </m:e>
              <m:sub>
                <m:r>
                  <w:rPr>
                    <w:rFonts w:ascii="Cambria Math" w:hAnsi="Cambria Math"/>
                  </w:rPr>
                  <m:t>raw</m:t>
                </m:r>
              </m:sub>
            </m:sSub>
          </m:num>
          <m:den>
            <m:r>
              <w:rPr>
                <w:rFonts w:ascii="Cambria Math" w:hAnsi="Cambria Math"/>
              </w:rPr>
              <m:t>T</m:t>
            </m:r>
          </m:den>
        </m:f>
      </m:oMath>
    </w:p>
    <w:p w14:paraId="3CE704C1" w14:textId="5C1B7E05" w:rsidR="00F30D05" w:rsidRDefault="00F30D05" w:rsidP="008F420B">
      <w:pPr>
        <w:rPr>
          <w:rFonts w:eastAsiaTheme="minorEastAsia"/>
        </w:rPr>
      </w:pPr>
      <w:r>
        <w:rPr>
          <w:rFonts w:eastAsiaTheme="minorEastAsia"/>
        </w:rPr>
        <w:t>Then, Softmax applied. W</w:t>
      </w:r>
      <w:r w:rsidRPr="00B205D4">
        <w:rPr>
          <w:rFonts w:eastAsiaTheme="minorEastAsia"/>
        </w:rPr>
        <w:t xml:space="preserve">hen </w:t>
      </w:r>
      <w:bookmarkStart w:id="5" w:name="_Hlk187609245"/>
      <m:oMath>
        <m:r>
          <w:rPr>
            <w:rFonts w:ascii="Cambria Math" w:eastAsiaTheme="minorEastAsia" w:hAnsi="Cambria Math"/>
          </w:rPr>
          <m:t>T</m:t>
        </m:r>
      </m:oMath>
      <w:bookmarkEnd w:id="5"/>
      <w:r>
        <w:rPr>
          <w:rFonts w:eastAsiaTheme="minorEastAsia"/>
        </w:rPr>
        <w:t xml:space="preserve"> </w:t>
      </w:r>
      <w:r w:rsidRPr="00B205D4">
        <w:rPr>
          <w:rFonts w:eastAsiaTheme="minorEastAsia"/>
        </w:rPr>
        <w:t xml:space="preserve">is high, the logits are scaled down, making the probabilities closer to each other, which increases the chances of selecting a less likely option, hence more 'creative' outputs. </w:t>
      </w:r>
      <w:r>
        <w:rPr>
          <w:rFonts w:eastAsiaTheme="minorEastAsia"/>
        </w:rPr>
        <w:t xml:space="preserve">When </w:t>
      </w:r>
      <m:oMath>
        <m:r>
          <w:rPr>
            <w:rFonts w:ascii="Cambria Math" w:eastAsiaTheme="minorEastAsia" w:hAnsi="Cambria Math"/>
          </w:rPr>
          <m:t>T</m:t>
        </m:r>
      </m:oMath>
      <w:r w:rsidRPr="00B205D4">
        <w:rPr>
          <w:rFonts w:eastAsiaTheme="minorEastAsia"/>
        </w:rPr>
        <w:t xml:space="preserve"> is low, the logits are scaled up, making the highest probability even more dominant</w:t>
      </w:r>
      <w:r>
        <w:rPr>
          <w:rFonts w:eastAsiaTheme="minorEastAsia"/>
        </w:rPr>
        <w:t xml:space="preserve">. Proportion between the logits themselves is not changed by </w:t>
      </w:r>
      <m:oMath>
        <m:r>
          <w:rPr>
            <w:rFonts w:ascii="Cambria Math" w:eastAsiaTheme="minorEastAsia" w:hAnsi="Cambria Math"/>
          </w:rPr>
          <m:t>T</m:t>
        </m:r>
      </m:oMath>
      <w:r>
        <w:rPr>
          <w:rFonts w:eastAsiaTheme="minorEastAsia"/>
        </w:rPr>
        <w:t xml:space="preserve">, but since Softmax calculates the prob based on relative magnitudes of the logits, the probability distribution is changed by </w:t>
      </w:r>
      <m:oMath>
        <m:r>
          <w:rPr>
            <w:rFonts w:ascii="Cambria Math" w:eastAsiaTheme="minorEastAsia" w:hAnsi="Cambria Math"/>
          </w:rPr>
          <m:t>T</m:t>
        </m:r>
      </m:oMath>
      <w:r>
        <w:rPr>
          <w:rFonts w:eastAsiaTheme="minorEastAsia"/>
        </w:rPr>
        <w:t>.</w:t>
      </w:r>
    </w:p>
    <w:p w14:paraId="454ECB58" w14:textId="30FD9445" w:rsidR="006E5AA8" w:rsidRDefault="006E5AA8" w:rsidP="006E5AA8">
      <w:pPr>
        <w:pStyle w:val="Heading2"/>
        <w:rPr>
          <w:rFonts w:eastAsiaTheme="minorEastAsia"/>
        </w:rPr>
      </w:pPr>
      <w:r>
        <w:rPr>
          <w:rFonts w:eastAsiaTheme="minorEastAsia"/>
        </w:rPr>
        <w:t xml:space="preserve">Batch </w:t>
      </w:r>
      <w:r w:rsidR="00F13A5A">
        <w:rPr>
          <w:rFonts w:eastAsiaTheme="minorEastAsia"/>
        </w:rPr>
        <w:t>OR</w:t>
      </w:r>
      <w:r>
        <w:rPr>
          <w:rFonts w:eastAsiaTheme="minorEastAsia"/>
        </w:rPr>
        <w:t xml:space="preserve"> Layer Normalization</w:t>
      </w:r>
    </w:p>
    <w:p w14:paraId="28CC7B53" w14:textId="34A75A7D" w:rsidR="00E30B73" w:rsidRPr="00E30B73" w:rsidRDefault="00CD11C1" w:rsidP="006E5AA8">
      <w:pPr>
        <w:rPr>
          <w:rFonts w:eastAsiaTheme="minorEastAsia"/>
        </w:rPr>
      </w:pPr>
      <w:r>
        <w:rPr>
          <w:u w:val="single"/>
        </w:rPr>
        <w:t>Batch</w:t>
      </w:r>
      <w:r w:rsidR="008859AA" w:rsidRPr="00713F5F">
        <w:rPr>
          <w:u w:val="single"/>
        </w:rPr>
        <w:t>1</w:t>
      </w:r>
      <w:r w:rsidR="008859AA">
        <w:t xml:space="preserve">: </w:t>
      </w:r>
      <w:r w:rsidR="00866CFE">
        <w:t>Word</w:t>
      </w:r>
      <w:proofErr w:type="gramStart"/>
      <w:r w:rsidR="00866CFE">
        <w:t>1:</w:t>
      </w:r>
      <w:r w:rsidR="00866CFE" w:rsidRPr="00FE2F8A">
        <w:rPr>
          <w:shd w:val="clear" w:color="auto" w:fill="E2EFD9" w:themeFill="accent6" w:themeFillTint="33"/>
        </w:rPr>
        <w:t>[</w:t>
      </w:r>
      <w:proofErr w:type="gramEnd"/>
      <w:r w:rsidR="00866CFE" w:rsidRPr="0067500D">
        <w:rPr>
          <w:highlight w:val="yellow"/>
        </w:rPr>
        <w:t>1</w:t>
      </w:r>
      <w:r w:rsidR="00866CFE" w:rsidRPr="0067500D">
        <w:rPr>
          <w:shd w:val="clear" w:color="auto" w:fill="E2EFD9" w:themeFill="accent6" w:themeFillTint="33"/>
        </w:rPr>
        <w:t>,2,3,4,5</w:t>
      </w:r>
      <w:r w:rsidR="00FE2F8A" w:rsidRPr="00FE2F8A">
        <w:rPr>
          <w:shd w:val="clear" w:color="auto" w:fill="E2EFD9" w:themeFill="accent6" w:themeFillTint="33"/>
        </w:rPr>
        <w:t>]</w:t>
      </w:r>
      <w:r w:rsidR="00FE2F8A">
        <w:t xml:space="preserve"> </w:t>
      </w:r>
      <w:r w:rsidR="00866CFE">
        <w:t>Word2:[</w:t>
      </w:r>
      <w:r w:rsidR="00A96384" w:rsidRPr="0067500D">
        <w:rPr>
          <w:highlight w:val="yellow"/>
        </w:rPr>
        <w:t>5</w:t>
      </w:r>
      <w:r w:rsidR="00A96384">
        <w:t xml:space="preserve">,4,3,2,1], </w:t>
      </w:r>
      <w:r>
        <w:rPr>
          <w:u w:val="single"/>
        </w:rPr>
        <w:t>Batch</w:t>
      </w:r>
      <w:r w:rsidR="008859AA" w:rsidRPr="00713F5F">
        <w:rPr>
          <w:u w:val="single"/>
        </w:rPr>
        <w:t>2</w:t>
      </w:r>
      <w:r w:rsidR="008859AA">
        <w:t>: Word1:[</w:t>
      </w:r>
      <w:r w:rsidR="008859AA" w:rsidRPr="0067500D">
        <w:rPr>
          <w:highlight w:val="yellow"/>
        </w:rPr>
        <w:t>2</w:t>
      </w:r>
      <w:r w:rsidR="008859AA">
        <w:t>,4,6,8,10] Word2:[</w:t>
      </w:r>
      <w:r w:rsidR="00713F5F" w:rsidRPr="0067500D">
        <w:rPr>
          <w:highlight w:val="yellow"/>
        </w:rPr>
        <w:t>10</w:t>
      </w:r>
      <w:r w:rsidR="00713F5F">
        <w:t>,8,6,4,2]</w:t>
      </w:r>
      <w:r w:rsidR="00985D44">
        <w:t xml:space="preserve"> </w:t>
      </w:r>
      <w:r w:rsidR="00193DF9" w:rsidRPr="00A96384">
        <w:rPr>
          <w:b/>
          <w:bCs/>
        </w:rPr>
        <w:t>Batch</w:t>
      </w:r>
      <w:r w:rsidR="00193DF9">
        <w:t xml:space="preserve">: Normalize </w:t>
      </w:r>
      <w:r w:rsidR="00A96384">
        <w:t xml:space="preserve">each </w:t>
      </w:r>
      <w:r w:rsidR="00866CFE">
        <w:t>in</w:t>
      </w:r>
      <w:r w:rsidR="00193DF9">
        <w:t xml:space="preserve">dividual feature across </w:t>
      </w:r>
      <w:r w:rsidR="00A96384">
        <w:t>whole</w:t>
      </w:r>
      <w:r w:rsidR="00193DF9">
        <w:t xml:space="preserve"> batch</w:t>
      </w:r>
      <w:r w:rsidR="00445AD5">
        <w:t xml:space="preserve">. Bad </w:t>
      </w:r>
      <w:r w:rsidR="00985D44">
        <w:t>for</w:t>
      </w:r>
      <w:r w:rsidR="00445AD5">
        <w:t xml:space="preserve"> seq models</w:t>
      </w:r>
      <w:r w:rsidR="00D3713A">
        <w:t xml:space="preserve"> (diff </w:t>
      </w:r>
      <w:r w:rsidR="002204BF">
        <w:t xml:space="preserve">seq </w:t>
      </w:r>
      <w:r w:rsidR="00D3713A">
        <w:t>lengths</w:t>
      </w:r>
      <w:r w:rsidR="00985D44">
        <w:t xml:space="preserve"> &amp; small batch sizes</w:t>
      </w:r>
      <w:r w:rsidR="00D3713A">
        <w:t>).</w:t>
      </w:r>
      <w:r w:rsidR="00016ACB">
        <w:t xml:space="preserve"> Calc </w:t>
      </w:r>
      <w:proofErr w:type="spellStart"/>
      <w:r w:rsidR="00016ACB">
        <w:t>mean&amp;var</w:t>
      </w:r>
      <w:proofErr w:type="spellEnd"/>
      <w:r w:rsidR="00016ACB">
        <w:t xml:space="preserve"> for </w:t>
      </w:r>
      <w:r w:rsidR="00BB7ED2">
        <w:t>feature</w:t>
      </w:r>
      <w:r w:rsidR="001314C0">
        <w:t xml:space="preserve"> dim 1: [</w:t>
      </w:r>
      <w:r w:rsidR="001314C0" w:rsidRPr="0067500D">
        <w:rPr>
          <w:highlight w:val="yellow"/>
        </w:rPr>
        <w:t>1,5,2,10</w:t>
      </w:r>
      <w:r w:rsidR="001314C0">
        <w:t>]</w:t>
      </w:r>
      <w:r w:rsidR="0008769B">
        <w:t xml:space="preserve"> </w:t>
      </w:r>
      <w:r w:rsidR="009C17EE" w:rsidRPr="009C17EE">
        <w:rPr>
          <w:rFonts w:eastAsiaTheme="minorEastAsia"/>
          <w:b/>
          <w:bCs/>
        </w:rPr>
        <w:t>Layer</w:t>
      </w:r>
      <w:r w:rsidR="009C17EE">
        <w:rPr>
          <w:rFonts w:eastAsiaTheme="minorEastAsia"/>
        </w:rPr>
        <w:t>: Normalize each of th</w:t>
      </w:r>
      <w:r w:rsidR="00CB07D1">
        <w:rPr>
          <w:rFonts w:eastAsiaTheme="minorEastAsia"/>
        </w:rPr>
        <w:t xml:space="preserve">e </w:t>
      </w:r>
      <w:r w:rsidR="00BB7ED2">
        <w:rPr>
          <w:rFonts w:eastAsiaTheme="minorEastAsia"/>
        </w:rPr>
        <w:t>words</w:t>
      </w:r>
      <w:r w:rsidR="00CB07D1">
        <w:rPr>
          <w:rFonts w:eastAsiaTheme="minorEastAsia"/>
        </w:rPr>
        <w:t xml:space="preserve"> </w:t>
      </w:r>
      <w:r w:rsidR="005F7A03">
        <w:rPr>
          <w:rFonts w:eastAsiaTheme="minorEastAsia"/>
        </w:rPr>
        <w:t>independently</w:t>
      </w:r>
      <w:r w:rsidR="00CB07D1">
        <w:rPr>
          <w:rFonts w:eastAsiaTheme="minorEastAsia"/>
        </w:rPr>
        <w:t xml:space="preserve"> across all features</w:t>
      </w:r>
      <w:r w:rsidR="00113EE3">
        <w:rPr>
          <w:rFonts w:eastAsiaTheme="minorEastAsia"/>
        </w:rPr>
        <w:t xml:space="preserve">. Good </w:t>
      </w:r>
      <w:proofErr w:type="spellStart"/>
      <w:r w:rsidR="00113EE3">
        <w:rPr>
          <w:rFonts w:eastAsiaTheme="minorEastAsia"/>
        </w:rPr>
        <w:t>bc</w:t>
      </w:r>
      <w:proofErr w:type="spellEnd"/>
      <w:r w:rsidR="00113EE3">
        <w:rPr>
          <w:rFonts w:eastAsiaTheme="minorEastAsia"/>
        </w:rPr>
        <w:t xml:space="preserve"> independent of batch size</w:t>
      </w:r>
      <w:r w:rsidR="00CB07D1">
        <w:rPr>
          <w:rFonts w:eastAsiaTheme="minorEastAsia"/>
        </w:rPr>
        <w:t>.</w:t>
      </w:r>
      <w:r w:rsidR="00BB7ED2">
        <w:rPr>
          <w:rFonts w:eastAsiaTheme="minorEastAsia"/>
        </w:rPr>
        <w:t xml:space="preserve"> </w:t>
      </w:r>
      <w:r w:rsidR="00C13B74">
        <w:rPr>
          <w:rFonts w:eastAsiaTheme="minorEastAsia"/>
        </w:rPr>
        <w:t xml:space="preserve">Calc </w:t>
      </w:r>
      <w:proofErr w:type="spellStart"/>
      <w:r w:rsidR="00C13B74">
        <w:rPr>
          <w:rFonts w:eastAsiaTheme="minorEastAsia"/>
        </w:rPr>
        <w:t>mean&amp;var</w:t>
      </w:r>
      <w:proofErr w:type="spellEnd"/>
      <w:r w:rsidR="00C13B74">
        <w:rPr>
          <w:rFonts w:eastAsiaTheme="minorEastAsia"/>
        </w:rPr>
        <w:t xml:space="preserve"> for </w:t>
      </w:r>
      <w:r w:rsidR="000054A4">
        <w:rPr>
          <w:rFonts w:eastAsiaTheme="minorEastAsia"/>
        </w:rPr>
        <w:t>word1:</w:t>
      </w:r>
      <w:r w:rsidR="00BB7ED2">
        <w:rPr>
          <w:rFonts w:eastAsiaTheme="minorEastAsia"/>
        </w:rPr>
        <w:t xml:space="preserve"> [</w:t>
      </w:r>
      <w:r w:rsidR="00BB7ED2" w:rsidRPr="0067500D">
        <w:rPr>
          <w:rFonts w:eastAsiaTheme="minorEastAsia"/>
          <w:shd w:val="clear" w:color="auto" w:fill="E2EFD9" w:themeFill="accent6" w:themeFillTint="33"/>
        </w:rPr>
        <w:t>1,2,3,4,5</w:t>
      </w:r>
      <w:r w:rsidR="00BB7ED2">
        <w:rPr>
          <w:rFonts w:eastAsiaTheme="minorEastAsia"/>
        </w:rPr>
        <w:t>]</w:t>
      </w:r>
      <w:r w:rsidR="00DF350E">
        <w:rPr>
          <w:rFonts w:eastAsiaTheme="minorEastAsia"/>
        </w:rPr>
        <w:t xml:space="preserve"> </w:t>
      </w:r>
      <w:r w:rsidR="00DF350E" w:rsidRPr="0098662B">
        <w:rPr>
          <w:rFonts w:eastAsiaTheme="minorEastAsia"/>
          <w:b/>
          <w:bCs/>
          <w:i/>
          <w:iCs/>
          <w:u w:val="single"/>
        </w:rPr>
        <w:t>Then</w:t>
      </w:r>
      <w:r w:rsidR="00DF350E">
        <w:rPr>
          <w:rFonts w:eastAsiaTheme="minorEastAsia"/>
        </w:rPr>
        <w:t xml:space="preserve">: </w:t>
      </w:r>
      <m:oMath>
        <m:r>
          <w:rPr>
            <w:rFonts w:ascii="Cambria Math" w:hAnsi="Cambria Math"/>
          </w:rPr>
          <m:t>Norm</m:t>
        </m:r>
        <m:d>
          <m:dPr>
            <m:ctrlPr>
              <w:rPr>
                <w:rFonts w:ascii="Cambria Math" w:hAnsi="Cambria Math"/>
                <w:i/>
              </w:rPr>
            </m:ctrlPr>
          </m:dPr>
          <m:e>
            <m:r>
              <m:rPr>
                <m:sty m:val="bi"/>
              </m:rPr>
              <w:rPr>
                <w:rFonts w:ascii="Cambria Math" w:hAnsi="Cambria Math"/>
              </w:rPr>
              <m:t>x</m:t>
            </m:r>
          </m:e>
        </m:d>
        <m:r>
          <w:rPr>
            <w:rFonts w:ascii="Cambria Math" w:hAnsi="Cambria Math"/>
          </w:rPr>
          <m:t>=γ∙</m:t>
        </m:r>
        <m:f>
          <m:fPr>
            <m:ctrlPr>
              <w:rPr>
                <w:rFonts w:ascii="Cambria Math" w:hAnsi="Cambria Math"/>
                <w:i/>
              </w:rPr>
            </m:ctrlPr>
          </m:fPr>
          <m:num>
            <m:r>
              <m:rPr>
                <m:sty m:val="bi"/>
              </m:rPr>
              <w:rPr>
                <w:rFonts w:ascii="Cambria Math" w:hAnsi="Cambria Math"/>
              </w:rPr>
              <m:t>x</m:t>
            </m:r>
            <m:r>
              <w:rPr>
                <w:rFonts w:ascii="Cambria Math" w:hAnsi="Cambria Math"/>
              </w:rPr>
              <m:t>-μ</m:t>
            </m:r>
          </m:num>
          <m:den>
            <m:rad>
              <m:radPr>
                <m:degHide m:val="1"/>
                <m:ctrlPr>
                  <w:rPr>
                    <w:rFonts w:ascii="Cambria Math" w:hAnsi="Cambria Math"/>
                    <w:i/>
                    <w:shd w:val="clear" w:color="auto" w:fill="FFA4A4"/>
                  </w:rPr>
                </m:ctrlPr>
              </m:radPr>
              <m:deg/>
              <m:e>
                <m:sSup>
                  <m:sSupPr>
                    <m:ctrlPr>
                      <w:rPr>
                        <w:rFonts w:ascii="Cambria Math" w:hAnsi="Cambria Math"/>
                        <w:i/>
                        <w:shd w:val="clear" w:color="auto" w:fill="FFA4A4"/>
                      </w:rPr>
                    </m:ctrlPr>
                  </m:sSupPr>
                  <m:e>
                    <m:r>
                      <w:rPr>
                        <w:rFonts w:ascii="Cambria Math" w:hAnsi="Cambria Math"/>
                        <w:shd w:val="clear" w:color="auto" w:fill="FFA4A4"/>
                      </w:rPr>
                      <m:t>σ</m:t>
                    </m:r>
                  </m:e>
                  <m:sup>
                    <m:r>
                      <w:rPr>
                        <w:rFonts w:ascii="Cambria Math" w:hAnsi="Cambria Math"/>
                        <w:shd w:val="clear" w:color="auto" w:fill="FFA4A4"/>
                      </w:rPr>
                      <m:t>2</m:t>
                    </m:r>
                  </m:sup>
                </m:sSup>
              </m:e>
            </m:rad>
            <m:r>
              <w:rPr>
                <w:rFonts w:ascii="Cambria Math" w:hAnsi="Cambria Math"/>
              </w:rPr>
              <m:t>+ϵ</m:t>
            </m:r>
          </m:den>
        </m:f>
        <m:r>
          <w:rPr>
            <w:rFonts w:ascii="Cambria Math" w:hAnsi="Cambria Math"/>
          </w:rPr>
          <m:t>+β</m:t>
        </m:r>
      </m:oMath>
      <w:r w:rsidR="00DF350E">
        <w:rPr>
          <w:rFonts w:eastAsiaTheme="minorEastAsia"/>
        </w:rPr>
        <w:t xml:space="preserve">, </w:t>
      </w:r>
      <m:oMath>
        <m:r>
          <w:rPr>
            <w:rFonts w:ascii="Cambria Math" w:eastAsiaTheme="minorEastAsia" w:hAnsi="Cambria Math"/>
          </w:rPr>
          <m:t>γ</m:t>
        </m:r>
      </m:oMath>
      <w:r w:rsidR="00A23640">
        <w:rPr>
          <w:rFonts w:eastAsiaTheme="minorEastAsia"/>
        </w:rPr>
        <w:t>=1</w:t>
      </w:r>
      <w:r w:rsidR="009D629F">
        <w:rPr>
          <w:rFonts w:eastAsiaTheme="minorEastAsia"/>
        </w:rPr>
        <w:t>,</w:t>
      </w:r>
      <w:r w:rsidR="000536AE">
        <w:rPr>
          <w:rFonts w:eastAsiaTheme="minorEastAsia"/>
        </w:rPr>
        <w:t xml:space="preserve"> </w:t>
      </w:r>
      <m:oMath>
        <m:r>
          <w:rPr>
            <w:rFonts w:ascii="Cambria Math" w:eastAsiaTheme="minorEastAsia" w:hAnsi="Cambria Math"/>
          </w:rPr>
          <m:t>β</m:t>
        </m:r>
      </m:oMath>
      <w:r w:rsidR="00A23640">
        <w:rPr>
          <w:rFonts w:eastAsiaTheme="minorEastAsia"/>
        </w:rPr>
        <w:t>=0 and will be learned</w:t>
      </w:r>
    </w:p>
    <w:p w14:paraId="05C55F79" w14:textId="77777777" w:rsidR="00EE12E7" w:rsidRDefault="00EE12E7" w:rsidP="008F420B">
      <w:pPr>
        <w:rPr>
          <w:rFonts w:eastAsiaTheme="minorEastAsia"/>
          <w:sz w:val="2"/>
          <w:szCs w:val="2"/>
        </w:rPr>
      </w:pPr>
    </w:p>
    <w:p w14:paraId="111E3AC5" w14:textId="453C3A5C" w:rsidR="001C2E9E" w:rsidRDefault="001C2E9E" w:rsidP="00B40743">
      <w:pPr>
        <w:pStyle w:val="Heading1"/>
      </w:pPr>
      <w:r w:rsidRPr="008A7594">
        <w:t>RNN</w:t>
      </w:r>
      <w:bookmarkEnd w:id="3"/>
      <w:r w:rsidR="00977277">
        <w:t xml:space="preserve"> Recurrent Neural Networks</w:t>
      </w:r>
    </w:p>
    <w:p w14:paraId="52B38074" w14:textId="443B8F16" w:rsidR="00670EE1" w:rsidRDefault="00EC06D8" w:rsidP="00B87AFF">
      <w:r>
        <w:rPr>
          <w:b/>
          <w:bCs/>
        </w:rPr>
        <w:t>Advantages</w:t>
      </w:r>
      <w:r w:rsidR="00B87AFF">
        <w:t xml:space="preserve">: </w:t>
      </w:r>
      <w:r>
        <w:t>Sequential processing, u</w:t>
      </w:r>
      <w:r w:rsidR="00FE5166">
        <w:t>nderstand</w:t>
      </w:r>
      <w:r w:rsidR="002060CA">
        <w:t xml:space="preserve"> sequence/relationship between time steps</w:t>
      </w:r>
      <w:r w:rsidR="00A016F1">
        <w:t xml:space="preserve"> (because of hidden state)</w:t>
      </w:r>
      <w:r w:rsidR="00282839">
        <w:t>, remember prev</w:t>
      </w:r>
      <w:r w:rsidR="00AF1E14">
        <w:t>ious</w:t>
      </w:r>
      <w:r w:rsidR="00282839">
        <w:t xml:space="preserve"> steps to generate next steps</w:t>
      </w:r>
      <w:r w:rsidR="00D44D8C">
        <w:t>, autoregressive nature</w:t>
      </w:r>
      <w:r w:rsidR="00FE5166">
        <w:t>, var</w:t>
      </w:r>
      <w:r>
        <w:t>iable</w:t>
      </w:r>
      <w:r w:rsidR="00FE5166">
        <w:t xml:space="preserve"> input length</w:t>
      </w:r>
      <w:r w:rsidR="00670EE1">
        <w:t xml:space="preserve">. </w:t>
      </w:r>
      <w:r w:rsidR="00670EE1" w:rsidRPr="00BD7302">
        <w:t>RNNs are explicitly unrolled during forward propagation</w:t>
      </w:r>
      <w:r w:rsidR="00670EE1">
        <w:t xml:space="preserve">. </w:t>
      </w:r>
      <w:r w:rsidR="00670EE1" w:rsidRPr="00C0160F">
        <w:t xml:space="preserve">Same weights in each cell: </w:t>
      </w:r>
      <w:r w:rsidR="00670EE1" w:rsidRPr="00C0160F">
        <w:rPr>
          <w:highlight w:val="yellow"/>
        </w:rPr>
        <w:t>parameter sharing</w:t>
      </w:r>
      <w:r w:rsidR="00670EE1">
        <w:t>.</w:t>
      </w:r>
    </w:p>
    <w:p w14:paraId="6E14565C" w14:textId="27E223D1" w:rsidR="00946C7D" w:rsidRPr="00B87AFF" w:rsidRDefault="00946C7D" w:rsidP="00B87AFF">
      <w:r w:rsidRPr="003F20E3">
        <w:rPr>
          <w:b/>
          <w:bCs/>
        </w:rPr>
        <w:t>Shortcomings</w:t>
      </w:r>
      <w:r>
        <w:t xml:space="preserve">: 1) Vanishing/exploding gradients (difficulty to learn long-term dependencies). 2) </w:t>
      </w:r>
      <w:r w:rsidRPr="007E208A">
        <w:t xml:space="preserve">Bias </w:t>
      </w:r>
      <w:r w:rsidR="007D769B">
        <w:t>t</w:t>
      </w:r>
      <w:r w:rsidRPr="007E208A">
        <w:t>oward</w:t>
      </w:r>
      <w:r w:rsidR="007D769B">
        <w:t>s</w:t>
      </w:r>
      <w:r w:rsidRPr="007E208A">
        <w:t xml:space="preserve"> </w:t>
      </w:r>
      <w:r w:rsidR="007D769B">
        <w:t>r</w:t>
      </w:r>
      <w:r w:rsidRPr="007E208A">
        <w:t>ecent</w:t>
      </w:r>
      <w:r w:rsidR="007D769B">
        <w:t xml:space="preserve"> i</w:t>
      </w:r>
      <w:r w:rsidRPr="007E208A">
        <w:t>nputs</w:t>
      </w:r>
      <w:r>
        <w:t>. 3) Sequential computation (</w:t>
      </w:r>
      <w:r w:rsidR="00FD3B48">
        <w:t xml:space="preserve">parallelization </w:t>
      </w:r>
      <w:r>
        <w:t>bottleneck</w:t>
      </w:r>
      <w:r w:rsidR="00024918">
        <w:t xml:space="preserve"> during BOTH training &amp; inference</w:t>
      </w:r>
      <w:r>
        <w:t>).</w:t>
      </w:r>
    </w:p>
    <w:p w14:paraId="33548423" w14:textId="0B161ABF" w:rsidR="00AA31D7" w:rsidRDefault="00946C7D" w:rsidP="00B52980">
      <w:r w:rsidRPr="00946C7D">
        <w:rPr>
          <w:b/>
          <w:bCs/>
        </w:rPr>
        <w:t>Comparison to FFNN/CNN</w:t>
      </w:r>
      <w:r>
        <w:t xml:space="preserve">: </w:t>
      </w:r>
      <w:r w:rsidR="00B52980" w:rsidRPr="00946C7D">
        <w:rPr>
          <w:i/>
          <w:iCs/>
          <w:u w:val="single"/>
        </w:rPr>
        <w:t>FFN</w:t>
      </w:r>
      <w:r w:rsidR="00FA1F5D" w:rsidRPr="00946C7D">
        <w:rPr>
          <w:i/>
          <w:iCs/>
          <w:u w:val="single"/>
        </w:rPr>
        <w:t>N</w:t>
      </w:r>
      <w:r>
        <w:rPr>
          <w:i/>
          <w:iCs/>
          <w:u w:val="single"/>
        </w:rPr>
        <w:t>s</w:t>
      </w:r>
      <w:r w:rsidR="003F1C92">
        <w:t xml:space="preserve"> are</w:t>
      </w:r>
      <w:r w:rsidR="00FA1F5D">
        <w:t xml:space="preserve"> unable to capture temporal order of time series, b</w:t>
      </w:r>
      <w:r w:rsidR="003F1C92">
        <w:t>e</w:t>
      </w:r>
      <w:r w:rsidR="00FA1F5D">
        <w:t>c</w:t>
      </w:r>
      <w:r w:rsidR="003F1C92">
        <w:t>ause</w:t>
      </w:r>
      <w:r w:rsidR="00FA1F5D">
        <w:t xml:space="preserve"> they treat each input independently</w:t>
      </w:r>
      <w:r w:rsidR="003F1C92">
        <w:t>.</w:t>
      </w:r>
      <w:r>
        <w:t xml:space="preserve"> </w:t>
      </w:r>
      <w:r w:rsidR="00AA31D7" w:rsidRPr="00946C7D">
        <w:rPr>
          <w:i/>
          <w:iCs/>
          <w:u w:val="single"/>
        </w:rPr>
        <w:t xml:space="preserve">CNN </w:t>
      </w:r>
      <w:r w:rsidR="00E34261" w:rsidRPr="00946C7D">
        <w:rPr>
          <w:i/>
          <w:iCs/>
          <w:u w:val="single"/>
        </w:rPr>
        <w:t xml:space="preserve">only </w:t>
      </w:r>
      <w:r w:rsidR="00AA31D7" w:rsidRPr="00946C7D">
        <w:rPr>
          <w:i/>
          <w:iCs/>
          <w:u w:val="single"/>
        </w:rPr>
        <w:t>partially suitable</w:t>
      </w:r>
      <w:r w:rsidR="00AA31D7">
        <w:t xml:space="preserve">: </w:t>
      </w:r>
      <w:r>
        <w:t>Could f</w:t>
      </w:r>
      <w:r w:rsidR="00B65AB5">
        <w:t>latten input and use 1D filter</w:t>
      </w:r>
      <w:r>
        <w:t>, then a</w:t>
      </w:r>
      <w:r w:rsidR="00B65AB5">
        <w:t xml:space="preserve">pply </w:t>
      </w:r>
      <w:r w:rsidR="00433C87">
        <w:t>sliding</w:t>
      </w:r>
      <w:r w:rsidR="00B65AB5">
        <w:t xml:space="preserve"> filter over time</w:t>
      </w:r>
      <w:r w:rsidR="00433C87">
        <w:t>-</w:t>
      </w:r>
      <w:r w:rsidR="00B65AB5">
        <w:t>series.</w:t>
      </w:r>
      <w:r w:rsidR="00336507">
        <w:t xml:space="preserve"> Would be able to match </w:t>
      </w:r>
      <w:r w:rsidR="00836239">
        <w:t>pattern</w:t>
      </w:r>
      <w:r w:rsidR="00433C87">
        <w:t>s</w:t>
      </w:r>
      <w:r w:rsidR="00836239">
        <w:t xml:space="preserve"> </w:t>
      </w:r>
      <w:r>
        <w:t>BUT</w:t>
      </w:r>
      <w:r w:rsidR="00336507">
        <w:t xml:space="preserve"> ignores spatial position</w:t>
      </w:r>
      <w:r w:rsidR="008174A8">
        <w:t xml:space="preserve"> in text</w:t>
      </w:r>
      <w:r w:rsidR="002E006A">
        <w:t xml:space="preserve">: “I hate cinema but love books” </w:t>
      </w:r>
      <w:r w:rsidR="002E006A">
        <w:sym w:font="Wingdings" w:char="F0E0"/>
      </w:r>
      <w:r w:rsidR="002E006A">
        <w:t xml:space="preserve"> CNN doesn’t get </w:t>
      </w:r>
      <w:r w:rsidR="009647FF">
        <w:t>dependance</w:t>
      </w:r>
      <w:r w:rsidR="002E006A">
        <w:t>.</w:t>
      </w:r>
      <w:r w:rsidR="00836239">
        <w:t xml:space="preserve"> </w:t>
      </w:r>
      <w:bookmarkStart w:id="6" w:name="_Hlk187246301"/>
      <w:r w:rsidR="00836239">
        <w:t xml:space="preserve">Lose </w:t>
      </w:r>
      <w:bookmarkEnd w:id="6"/>
      <w:r w:rsidR="00836239">
        <w:t>order of words</w:t>
      </w:r>
      <w:r w:rsidR="00433C87">
        <w:t>, misinterpret meaning.</w:t>
      </w:r>
    </w:p>
    <w:p w14:paraId="55489DCB" w14:textId="5DDA5AF2" w:rsidR="00946C7D" w:rsidRPr="00B52980" w:rsidRDefault="00946C7D" w:rsidP="00B52980">
      <w:r w:rsidRPr="003F20E3">
        <w:rPr>
          <w:b/>
          <w:bCs/>
        </w:rPr>
        <w:t>Autoregressive</w:t>
      </w:r>
      <w:r>
        <w:t>: word is generated and used as input for the next one, ensuring continuity and context.</w:t>
      </w:r>
    </w:p>
    <w:p w14:paraId="4CD1BEDE" w14:textId="77777777" w:rsidR="00A54F9D" w:rsidRDefault="00A54F9D" w:rsidP="00A54F9D">
      <w:proofErr w:type="spellStart"/>
      <w:r w:rsidRPr="00BB4CDE">
        <w:rPr>
          <w:b/>
          <w:bCs/>
        </w:rPr>
        <w:t>DeepRNN</w:t>
      </w:r>
      <w:r w:rsidRPr="00291A02">
        <w:rPr>
          <w:b/>
          <w:bCs/>
        </w:rPr>
        <w:t>s</w:t>
      </w:r>
      <w:proofErr w:type="spellEnd"/>
      <w:r>
        <w:t xml:space="preserve"> are stacked vertically and horizontally. </w:t>
      </w:r>
    </w:p>
    <w:p w14:paraId="25942550" w14:textId="54CD204F" w:rsidR="00A54F9D" w:rsidRDefault="00A54F9D" w:rsidP="00A54F9D">
      <w:r w:rsidRPr="006F686B">
        <w:rPr>
          <w:b/>
          <w:bCs/>
        </w:rPr>
        <w:t>Bidirectional RNN</w:t>
      </w:r>
      <w:r w:rsidRPr="00823C94">
        <w:rPr>
          <w:b/>
          <w:bCs/>
        </w:rPr>
        <w:t>s</w:t>
      </w:r>
      <w:r>
        <w:t xml:space="preserve">: </w:t>
      </w:r>
      <w:r w:rsidR="0019135F">
        <w:t>looks</w:t>
      </w:r>
      <w:r>
        <w:t xml:space="preserve"> in the past as well as the future (filling blanks in a sentence). </w:t>
      </w:r>
      <w:r w:rsidR="00DD660E">
        <w:t xml:space="preserve">Has thus </w:t>
      </w:r>
      <w:r w:rsidR="0078082A">
        <w:t>double the parameters</w:t>
      </w:r>
      <w:r w:rsidR="000D57BC">
        <w:t xml:space="preserve">, i.e. </w:t>
      </w:r>
      <w:r w:rsidR="0078082A">
        <w:t>2 networks: 1 RNN that moves forward + 1 RNN that moves backwards</w:t>
      </w:r>
      <w:r w:rsidR="00DD660E">
        <w:t>.</w:t>
      </w:r>
    </w:p>
    <w:p w14:paraId="6C05DEBA" w14:textId="558DE9B2" w:rsidR="00776381" w:rsidRDefault="00776381" w:rsidP="003E4A40">
      <w:pPr>
        <w:rPr>
          <w:noProof/>
        </w:rPr>
      </w:pPr>
      <w:r>
        <w:rPr>
          <w:noProof/>
        </w:rPr>
        <mc:AlternateContent>
          <mc:Choice Requires="wps">
            <w:drawing>
              <wp:anchor distT="0" distB="0" distL="114300" distR="114300" simplePos="0" relativeHeight="251658240" behindDoc="0" locked="0" layoutInCell="1" allowOverlap="1" wp14:anchorId="77BA6E0D" wp14:editId="2137E9DD">
                <wp:simplePos x="0" y="0"/>
                <wp:positionH relativeFrom="column">
                  <wp:posOffset>693</wp:posOffset>
                </wp:positionH>
                <wp:positionV relativeFrom="paragraph">
                  <wp:posOffset>278592</wp:posOffset>
                </wp:positionV>
                <wp:extent cx="255962" cy="1080654"/>
                <wp:effectExtent l="0" t="0" r="0" b="0"/>
                <wp:wrapNone/>
                <wp:docPr id="1767371794" name="Rectangle 1"/>
                <wp:cNvGraphicFramePr/>
                <a:graphic xmlns:a="http://schemas.openxmlformats.org/drawingml/2006/main">
                  <a:graphicData uri="http://schemas.microsoft.com/office/word/2010/wordprocessingShape">
                    <wps:wsp>
                      <wps:cNvSpPr/>
                      <wps:spPr>
                        <a:xfrm>
                          <a:off x="0" y="0"/>
                          <a:ext cx="255962" cy="1080654"/>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rect w14:anchorId="387B36F1" id="Rectangle 1" o:spid="_x0000_s1026" style="position:absolute;margin-left:.05pt;margin-top:21.95pt;width:20.15pt;height:85.1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" fillcolor="white [3212]" stroked="f" strokeweight="1pt"/>
            </w:pict>
          </mc:Fallback>
        </mc:AlternateContent>
      </w:r>
      <w:r w:rsidRPr="005A3B9D">
        <w:rPr>
          <w:noProof/>
        </w:rPr>
        <w:drawing>
          <wp:inline distT="0" distB="0" distL="0" distR="0" wp14:anchorId="10E3E59A" wp14:editId="0C5118F3">
            <wp:extent cx="3154692" cy="1332779"/>
            <wp:effectExtent l="0" t="0" r="0" b="1270"/>
            <wp:docPr id="226295006" name="Picture 226295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295006" name="Picture 226295006"/>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54692" cy="1332779"/>
                    </a:xfrm>
                    <a:prstGeom prst="rect">
                      <a:avLst/>
                    </a:prstGeom>
                  </pic:spPr>
                </pic:pic>
              </a:graphicData>
            </a:graphic>
          </wp:inline>
        </w:drawing>
      </w:r>
    </w:p>
    <w:p w14:paraId="59CFF30D" w14:textId="53A72AFA" w:rsidR="003E4A40" w:rsidRDefault="003E4A40" w:rsidP="003E4A40">
      <w:pPr>
        <w:rPr>
          <w:noProof/>
        </w:rPr>
      </w:pPr>
      <m:oMathPara>
        <m:oMath>
          <m:r>
            <w:rPr>
              <w:rFonts w:ascii="Cambria Math" w:hAnsi="Cambria Math"/>
              <w:noProof/>
            </w:rPr>
            <m:t>L=</m:t>
          </m:r>
          <m:sSub>
            <m:sSubPr>
              <m:ctrlPr>
                <w:rPr>
                  <w:rFonts w:ascii="Cambria Math" w:hAnsi="Cambria Math"/>
                  <w:i/>
                  <w:noProof/>
                </w:rPr>
              </m:ctrlPr>
            </m:sSubPr>
            <m:e>
              <m:r>
                <w:rPr>
                  <w:rFonts w:ascii="Cambria Math" w:hAnsi="Cambria Math"/>
                  <w:noProof/>
                </w:rPr>
                <m:t>L</m:t>
              </m:r>
            </m:e>
            <m:sub>
              <m:r>
                <w:rPr>
                  <w:rFonts w:ascii="Cambria Math" w:hAnsi="Cambria Math"/>
                  <w:noProof/>
                </w:rPr>
                <m:t>1</m:t>
              </m:r>
            </m:sub>
          </m:sSub>
          <m:r>
            <w:rPr>
              <w:rFonts w:ascii="Cambria Math" w:hAnsi="Cambria Math"/>
              <w:noProof/>
            </w:rPr>
            <m:t>+</m:t>
          </m:r>
          <m:sSub>
            <m:sSubPr>
              <m:ctrlPr>
                <w:rPr>
                  <w:rFonts w:ascii="Cambria Math" w:hAnsi="Cambria Math"/>
                  <w:i/>
                  <w:noProof/>
                </w:rPr>
              </m:ctrlPr>
            </m:sSubPr>
            <m:e>
              <m:r>
                <w:rPr>
                  <w:rFonts w:ascii="Cambria Math" w:hAnsi="Cambria Math"/>
                  <w:noProof/>
                </w:rPr>
                <m:t>L</m:t>
              </m:r>
            </m:e>
            <m:sub>
              <m:r>
                <w:rPr>
                  <w:rFonts w:ascii="Cambria Math" w:hAnsi="Cambria Math"/>
                  <w:noProof/>
                </w:rPr>
                <m:t>2</m:t>
              </m:r>
            </m:sub>
          </m:sSub>
          <m:r>
            <w:rPr>
              <w:rFonts w:ascii="Cambria Math" w:hAnsi="Cambria Math"/>
              <w:noProof/>
            </w:rPr>
            <m:t>+</m:t>
          </m:r>
          <m:sSub>
            <m:sSubPr>
              <m:ctrlPr>
                <w:rPr>
                  <w:rFonts w:ascii="Cambria Math" w:hAnsi="Cambria Math"/>
                  <w:i/>
                  <w:noProof/>
                </w:rPr>
              </m:ctrlPr>
            </m:sSubPr>
            <m:e>
              <m:r>
                <w:rPr>
                  <w:rFonts w:ascii="Cambria Math" w:hAnsi="Cambria Math"/>
                  <w:noProof/>
                </w:rPr>
                <m:t>L</m:t>
              </m:r>
            </m:e>
            <m:sub>
              <m:r>
                <w:rPr>
                  <w:rFonts w:ascii="Cambria Math" w:hAnsi="Cambria Math"/>
                  <w:noProof/>
                </w:rPr>
                <m:t>3</m:t>
              </m:r>
            </m:sub>
          </m:sSub>
          <m:r>
            <w:rPr>
              <w:rFonts w:ascii="Cambria Math" w:hAnsi="Cambria Math"/>
              <w:noProof/>
            </w:rPr>
            <m:t xml:space="preserve">,  </m:t>
          </m:r>
          <m:sSub>
            <m:sSubPr>
              <m:ctrlPr>
                <w:rPr>
                  <w:rFonts w:ascii="Cambria Math" w:hAnsi="Cambria Math"/>
                  <w:i/>
                  <w:noProof/>
                </w:rPr>
              </m:ctrlPr>
            </m:sSubPr>
            <m:e>
              <m:r>
                <w:rPr>
                  <w:rFonts w:ascii="Cambria Math" w:hAnsi="Cambria Math"/>
                  <w:noProof/>
                </w:rPr>
                <m:t>W</m:t>
              </m:r>
            </m:e>
            <m:sub>
              <m:r>
                <w:rPr>
                  <w:rFonts w:ascii="Cambria Math" w:hAnsi="Cambria Math"/>
                  <w:noProof/>
                </w:rPr>
                <m:t>hx</m:t>
              </m:r>
            </m:sub>
          </m:sSub>
          <m:r>
            <w:rPr>
              <w:rFonts w:ascii="Cambria Math" w:hAnsi="Cambria Math"/>
              <w:noProof/>
            </w:rPr>
            <m:t>←</m:t>
          </m:r>
          <m:sSub>
            <m:sSubPr>
              <m:ctrlPr>
                <w:rPr>
                  <w:rFonts w:ascii="Cambria Math" w:hAnsi="Cambria Math"/>
                  <w:i/>
                  <w:noProof/>
                </w:rPr>
              </m:ctrlPr>
            </m:sSubPr>
            <m:e>
              <m:r>
                <w:rPr>
                  <w:rFonts w:ascii="Cambria Math" w:hAnsi="Cambria Math"/>
                  <w:noProof/>
                </w:rPr>
                <m:t>W</m:t>
              </m:r>
            </m:e>
            <m:sub>
              <m:r>
                <w:rPr>
                  <w:rFonts w:ascii="Cambria Math" w:hAnsi="Cambria Math"/>
                  <w:noProof/>
                </w:rPr>
                <m:t>hx</m:t>
              </m:r>
            </m:sub>
          </m:sSub>
          <m:r>
            <w:rPr>
              <w:rFonts w:ascii="Cambria Math" w:hAnsi="Cambria Math"/>
              <w:noProof/>
            </w:rPr>
            <m:t>-α∙</m:t>
          </m:r>
          <m:f>
            <m:fPr>
              <m:ctrlPr>
                <w:rPr>
                  <w:rFonts w:ascii="Cambria Math" w:hAnsi="Cambria Math"/>
                  <w:i/>
                  <w:noProof/>
                </w:rPr>
              </m:ctrlPr>
            </m:fPr>
            <m:num>
              <m:r>
                <w:rPr>
                  <w:rFonts w:ascii="Cambria Math" w:hAnsi="Cambria Math"/>
                  <w:noProof/>
                </w:rPr>
                <m:t>∂L</m:t>
              </m:r>
            </m:num>
            <m:den>
              <m:r>
                <w:rPr>
                  <w:rFonts w:ascii="Cambria Math" w:hAnsi="Cambria Math"/>
                  <w:noProof/>
                </w:rPr>
                <m:t>∂</m:t>
              </m:r>
              <m:sSub>
                <m:sSubPr>
                  <m:ctrlPr>
                    <w:rPr>
                      <w:rFonts w:ascii="Cambria Math" w:hAnsi="Cambria Math"/>
                      <w:i/>
                      <w:noProof/>
                    </w:rPr>
                  </m:ctrlPr>
                </m:sSubPr>
                <m:e>
                  <m:r>
                    <w:rPr>
                      <w:rFonts w:ascii="Cambria Math" w:hAnsi="Cambria Math"/>
                      <w:noProof/>
                    </w:rPr>
                    <m:t>W</m:t>
                  </m:r>
                </m:e>
                <m:sub>
                  <m:r>
                    <w:rPr>
                      <w:rFonts w:ascii="Cambria Math" w:hAnsi="Cambria Math"/>
                      <w:noProof/>
                    </w:rPr>
                    <m:t>hx</m:t>
                  </m:r>
                </m:sub>
              </m:sSub>
            </m:den>
          </m:f>
        </m:oMath>
      </m:oMathPara>
    </w:p>
    <w:tbl>
      <w:tblPr>
        <w:tblStyle w:val="TableGrid"/>
        <w:tblW w:w="5387" w:type="dxa"/>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
      <w:tblGrid>
        <w:gridCol w:w="1418"/>
        <w:gridCol w:w="1604"/>
        <w:gridCol w:w="97"/>
        <w:gridCol w:w="704"/>
        <w:gridCol w:w="1212"/>
        <w:gridCol w:w="352"/>
      </w:tblGrid>
      <w:tr w:rsidR="00E84D82" w14:paraId="422141BE" w14:textId="77777777" w:rsidTr="00396209">
        <w:trPr>
          <w:gridAfter w:val="1"/>
          <w:wAfter w:w="352" w:type="dxa"/>
        </w:trPr>
        <w:tc>
          <w:tcPr>
            <w:tcW w:w="1418" w:type="dxa"/>
          </w:tcPr>
          <w:p w14:paraId="519F574C" w14:textId="002E6A6F" w:rsidR="00E84D82" w:rsidRPr="00561CF8" w:rsidRDefault="00DD7614" w:rsidP="00E84D82">
            <w:pPr>
              <w:jc w:val="both"/>
              <w:rPr>
                <w:rFonts w:eastAsiaTheme="minorEastAsia"/>
              </w:rPr>
            </w:pPr>
            <m:oMathPara>
              <m:oMathParaPr>
                <m:jc m:val="left"/>
              </m:oMathParaPr>
              <m:oMath>
                <m:sSub>
                  <m:sSubPr>
                    <m:ctrlPr>
                      <w:rPr>
                        <w:rFonts w:ascii="Cambria Math" w:hAnsi="Cambria Math"/>
                        <w:i/>
                      </w:rPr>
                    </m:ctrlPr>
                  </m:sSubPr>
                  <m:e>
                    <m:r>
                      <w:rPr>
                        <w:rFonts w:ascii="Cambria Math" w:hAnsi="Cambria Math"/>
                        <w:highlight w:val="green"/>
                      </w:rPr>
                      <m:t>c</m:t>
                    </m:r>
                  </m:e>
                  <m:sub>
                    <m:r>
                      <w:rPr>
                        <w:rFonts w:ascii="Cambria Math" w:hAnsi="Cambria Math"/>
                      </w:rPr>
                      <m:t>1</m:t>
                    </m:r>
                  </m:sub>
                </m:sSub>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c</m:t>
                    </m:r>
                  </m:sub>
                </m:sSub>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1</m:t>
                    </m:r>
                  </m:sub>
                </m:sSub>
              </m:oMath>
            </m:oMathPara>
          </w:p>
          <w:p w14:paraId="5211C981" w14:textId="6E8AE192" w:rsidR="00E84D82" w:rsidRPr="00561CF8" w:rsidRDefault="00DD7614" w:rsidP="00E84D82">
            <w:pPr>
              <w:jc w:val="both"/>
              <w:rPr>
                <w:rFonts w:eastAsiaTheme="minorEastAsia"/>
              </w:rPr>
            </w:pPr>
            <m:oMathPara>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1</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e>
                      <m:sub>
                        <m:r>
                          <w:rPr>
                            <w:rFonts w:ascii="Cambria Math" w:hAnsi="Cambria Math"/>
                          </w:rPr>
                          <m:t>h</m:t>
                        </m:r>
                        <m:r>
                          <w:rPr>
                            <w:rFonts w:ascii="Cambria Math" w:hAnsi="Cambria Math"/>
                          </w:rPr>
                          <m:t>x</m:t>
                        </m:r>
                      </m:sub>
                    </m:sSub>
                  </m:den>
                </m:f>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1</m:t>
                        </m:r>
                      </m:sub>
                    </m:sSub>
                  </m:num>
                  <m:den>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1</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1</m:t>
                        </m:r>
                      </m:sub>
                    </m:sSub>
                  </m:num>
                  <m:den>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1</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1</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oMath>
            </m:oMathPara>
          </w:p>
        </w:tc>
        <w:tc>
          <w:tcPr>
            <w:tcW w:w="1701" w:type="dxa"/>
            <w:gridSpan w:val="2"/>
          </w:tcPr>
          <w:p w14:paraId="5B8DEE3A" w14:textId="3333FED9" w:rsidR="00E84D82" w:rsidRPr="00561CF8" w:rsidRDefault="00DD7614" w:rsidP="00E84D82">
            <w:pPr>
              <w:jc w:val="both"/>
              <w:rPr>
                <w:rFonts w:eastAsiaTheme="minorEastAsia"/>
              </w:rPr>
            </w:pPr>
            <m:oMathPara>
              <m:oMathParaPr>
                <m:jc m:val="left"/>
              </m:oMathParaPr>
              <m:oMath>
                <m:sSub>
                  <m:sSubPr>
                    <m:ctrlPr>
                      <w:rPr>
                        <w:rFonts w:ascii="Cambria Math" w:hAnsi="Cambria Math"/>
                        <w:i/>
                      </w:rPr>
                    </m:ctrlPr>
                  </m:sSubPr>
                  <m:e>
                    <m:r>
                      <w:rPr>
                        <w:rFonts w:ascii="Cambria Math" w:hAnsi="Cambria Math"/>
                        <w:highlight w:val="green"/>
                      </w:rPr>
                      <m:t>c</m:t>
                    </m:r>
                  </m:e>
                  <m:sub>
                    <m:r>
                      <w:rPr>
                        <w:rFonts w:ascii="Cambria Math" w:hAnsi="Cambria Math"/>
                      </w:rPr>
                      <m:t>2</m:t>
                    </m:r>
                  </m:sub>
                </m:sSub>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c</m:t>
                    </m:r>
                  </m:sub>
                </m:sSub>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2</m:t>
                    </m:r>
                  </m:sub>
                </m:sSub>
              </m:oMath>
            </m:oMathPara>
          </w:p>
          <w:p w14:paraId="444D7A78" w14:textId="607EE1AC" w:rsidR="00E84D82" w:rsidRPr="00561CF8" w:rsidRDefault="00DD7614" w:rsidP="00E84D82">
            <w:pPr>
              <w:jc w:val="both"/>
              <w:rPr>
                <w:rFonts w:eastAsiaTheme="minorEastAsia"/>
              </w:rPr>
            </w:pPr>
            <m:oMathPara>
              <m:oMathParaPr>
                <m:jc m:val="left"/>
              </m:oMathParaPr>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2</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e>
                      <m:sub>
                        <m:r>
                          <w:rPr>
                            <w:rFonts w:ascii="Cambria Math" w:hAnsi="Cambria Math"/>
                          </w:rPr>
                          <m:t>h</m:t>
                        </m:r>
                        <m:r>
                          <w:rPr>
                            <w:rFonts w:ascii="Cambria Math" w:hAnsi="Cambria Math"/>
                          </w:rPr>
                          <m:t>x</m:t>
                        </m:r>
                      </m:sub>
                    </m:sSub>
                  </m:den>
                </m:f>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2</m:t>
                        </m:r>
                      </m:sub>
                    </m:sSub>
                  </m:num>
                  <m:den>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2</m:t>
                        </m:r>
                      </m:sub>
                    </m:sSub>
                  </m:num>
                  <m:den>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2</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r>
                  <m:rPr>
                    <m:sty m:val="p"/>
                  </m:rPr>
                  <w:rPr>
                    <w:rFonts w:ascii="Cambria Math" w:hAnsi="Cambria Math"/>
                  </w:rPr>
                  <w:br/>
                </m:r>
              </m:oMath>
              <m:oMath>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2</m:t>
                        </m:r>
                      </m:sub>
                    </m:sSub>
                  </m:num>
                  <m:den>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1</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1</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oMath>
            </m:oMathPara>
          </w:p>
        </w:tc>
        <w:tc>
          <w:tcPr>
            <w:tcW w:w="1916" w:type="dxa"/>
            <w:gridSpan w:val="2"/>
          </w:tcPr>
          <w:p w14:paraId="7BF37C00" w14:textId="34BD1A07" w:rsidR="00E84D82" w:rsidRPr="00D4709E" w:rsidRDefault="00DD7614" w:rsidP="00E84D82">
            <w:pPr>
              <w:jc w:val="both"/>
              <w:rPr>
                <w:rFonts w:eastAsiaTheme="minorEastAsia"/>
              </w:rPr>
            </w:pPr>
            <m:oMathPara>
              <m:oMathParaPr>
                <m:jc m:val="left"/>
              </m:oMathParaPr>
              <m:oMath>
                <m:sSub>
                  <m:sSubPr>
                    <m:ctrlPr>
                      <w:rPr>
                        <w:rFonts w:ascii="Cambria Math" w:hAnsi="Cambria Math"/>
                        <w:i/>
                      </w:rPr>
                    </m:ctrlPr>
                  </m:sSubPr>
                  <m:e>
                    <m:r>
                      <w:rPr>
                        <w:rFonts w:ascii="Cambria Math" w:hAnsi="Cambria Math"/>
                        <w:highlight w:val="green"/>
                        <w:shd w:val="clear" w:color="auto" w:fill="C5E0B3" w:themeFill="accent6" w:themeFillTint="66"/>
                      </w:rPr>
                      <m:t>c</m:t>
                    </m:r>
                  </m:e>
                  <m:sub>
                    <m:r>
                      <w:rPr>
                        <w:rFonts w:ascii="Cambria Math" w:hAnsi="Cambria Math"/>
                      </w:rPr>
                      <m:t>3</m:t>
                    </m:r>
                  </m:sub>
                </m:sSub>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c</m:t>
                    </m:r>
                  </m:sub>
                </m:sSub>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3</m:t>
                    </m:r>
                  </m:sub>
                </m:sSub>
              </m:oMath>
            </m:oMathPara>
          </w:p>
          <w:p w14:paraId="62AA80EF" w14:textId="06F806C5" w:rsidR="00E84D82" w:rsidRPr="00E33F9B" w:rsidRDefault="00DD7614" w:rsidP="00E84D82">
            <w:pPr>
              <w:jc w:val="both"/>
            </w:pPr>
            <m:oMathPara>
              <m:oMathParaPr>
                <m:jc m:val="left"/>
              </m:oMathParaPr>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3</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e>
                      <m:sub>
                        <m:r>
                          <w:rPr>
                            <w:rFonts w:ascii="Cambria Math" w:hAnsi="Cambria Math"/>
                          </w:rPr>
                          <m:t>h</m:t>
                        </m:r>
                        <m:r>
                          <w:rPr>
                            <w:rFonts w:ascii="Cambria Math" w:hAnsi="Cambria Math"/>
                          </w:rPr>
                          <m:t>x</m:t>
                        </m:r>
                      </m:sub>
                    </m:sSub>
                  </m:den>
                </m:f>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3</m:t>
                        </m:r>
                      </m:sub>
                    </m:sSub>
                  </m:num>
                  <m:den>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C5E0B3" w:themeFill="accent6" w:themeFillTint="66"/>
                          </w:rPr>
                        </m:ctrlPr>
                      </m:sSubPr>
                      <m:e>
                        <m:r>
                          <w:rPr>
                            <w:rFonts w:ascii="Cambria Math" w:hAnsi="Cambria Math"/>
                            <w:shd w:val="clear" w:color="auto" w:fill="C5E0B3" w:themeFill="accent6" w:themeFillTint="66"/>
                          </w:rPr>
                          <m:t>c</m:t>
                        </m:r>
                      </m:e>
                      <m:sub>
                        <m:r>
                          <w:rPr>
                            <w:rFonts w:ascii="Cambria Math" w:hAnsi="Cambria Math"/>
                            <w:shd w:val="clear" w:color="auto" w:fill="C5E0B3" w:themeFill="accent6" w:themeFillTint="66"/>
                          </w:rPr>
                          <m:t>3</m:t>
                        </m:r>
                      </m:sub>
                    </m:sSub>
                  </m:num>
                  <m:den>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shd w:val="clear" w:color="auto" w:fill="B4C6E7" w:themeFill="accent1" w:themeFillTint="66"/>
                          </w:rPr>
                        </m:ctrlPr>
                      </m:sSubPr>
                      <m:e>
                        <m:r>
                          <w:rPr>
                            <w:rFonts w:ascii="Cambria Math" w:hAnsi="Cambria Math"/>
                            <w:shd w:val="clear" w:color="auto" w:fill="B4C6E7" w:themeFill="accent1" w:themeFillTint="66"/>
                          </w:rPr>
                          <m:t>h</m:t>
                        </m:r>
                      </m:e>
                      <m:sub>
                        <m:r>
                          <w:rPr>
                            <w:rFonts w:ascii="Cambria Math" w:hAnsi="Cambria Math"/>
                            <w:shd w:val="clear" w:color="auto" w:fill="B4C6E7" w:themeFill="accent1" w:themeFillTint="66"/>
                          </w:rPr>
                          <m:t>3</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r>
                  <m:rPr>
                    <m:sty m:val="p"/>
                  </m:rPr>
                  <w:rPr>
                    <w:rFonts w:ascii="Cambria Math" w:hAnsi="Cambria Math"/>
                  </w:rPr>
                  <w:br/>
                </m:r>
              </m:oMath>
              <m:oMath>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r>
                  <m:rPr>
                    <m:sty m:val="p"/>
                  </m:rPr>
                  <w:rPr>
                    <w:rFonts w:ascii="Cambria Math" w:hAnsi="Cambria Math"/>
                  </w:rPr>
                  <w:br/>
                </m:r>
              </m:oMath>
              <m:oMath>
                <m:r>
                  <m:rPr>
                    <m:aln/>
                  </m:rP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3</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3</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num>
                  <m:den>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1</m:t>
                        </m:r>
                      </m:sub>
                    </m:sSub>
                  </m:den>
                </m:f>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1</m:t>
                        </m:r>
                      </m:sub>
                    </m:sSub>
                  </m:num>
                  <m:den>
                    <m:r>
                      <w:rPr>
                        <w:rFonts w:ascii="Cambria Math" w:hAnsi="Cambria Math"/>
                      </w:rPr>
                      <m:t>∂</m:t>
                    </m:r>
                    <m:sSub>
                      <m:sSubPr>
                        <m:ctrlPr>
                          <w:rPr>
                            <w:rFonts w:ascii="Cambria Math" w:hAnsi="Cambria Math"/>
                            <w:i/>
                          </w:rPr>
                        </m:ctrlPr>
                      </m:sSubPr>
                      <m:e>
                        <m:r>
                          <m:rPr>
                            <m:sty m:val="bi"/>
                          </m:rPr>
                          <w:rPr>
                            <w:rFonts w:ascii="Cambria Math" w:hAnsi="Cambria Math"/>
                          </w:rPr>
                          <m:t>W</m:t>
                        </m:r>
                        <m:ctrlPr>
                          <w:rPr>
                            <w:rFonts w:ascii="Cambria Math" w:hAnsi="Cambria Math"/>
                            <w:b/>
                            <w:bCs/>
                            <w:i/>
                          </w:rPr>
                        </m:ctrlPr>
                      </m:e>
                      <m:sub>
                        <m:r>
                          <w:rPr>
                            <w:rFonts w:ascii="Cambria Math" w:hAnsi="Cambria Math"/>
                          </w:rPr>
                          <m:t>h</m:t>
                        </m:r>
                        <m:r>
                          <w:rPr>
                            <w:rFonts w:ascii="Cambria Math" w:hAnsi="Cambria Math"/>
                          </w:rPr>
                          <m:t>x</m:t>
                        </m:r>
                      </m:sub>
                    </m:sSub>
                  </m:den>
                </m:f>
              </m:oMath>
            </m:oMathPara>
          </w:p>
        </w:tc>
      </w:tr>
      <w:tr w:rsidR="001431D2" w:rsidRPr="00FF72E5" w14:paraId="53610C7F" w14:textId="77777777" w:rsidTr="00396209">
        <w:tblPrEx>
          <w:tblBorders>
            <w:top w:val="single" w:sz="4" w:space="0" w:color="auto"/>
            <w:left w:val="single" w:sz="4" w:space="0" w:color="auto"/>
            <w:bottom w:val="single" w:sz="4" w:space="0" w:color="auto"/>
            <w:right w:val="single" w:sz="4" w:space="0" w:color="auto"/>
          </w:tblBorders>
        </w:tblPrEx>
        <w:tc>
          <w:tcPr>
            <w:tcW w:w="3022" w:type="dxa"/>
            <w:gridSpan w:val="2"/>
          </w:tcPr>
          <w:p w14:paraId="5ED2DD8B" w14:textId="6D600492" w:rsidR="001431D2" w:rsidRPr="001431D2" w:rsidRDefault="001431D2" w:rsidP="001431D2">
            <w:pPr>
              <w:rPr>
                <w:b/>
                <w:bCs/>
              </w:rPr>
            </w:pPr>
            <w:r w:rsidRPr="001431D2">
              <w:rPr>
                <w:b/>
                <w:bCs/>
              </w:rPr>
              <w:t>Layer</w:t>
            </w:r>
            <w:r w:rsidR="004A1FB1">
              <w:rPr>
                <w:b/>
                <w:bCs/>
              </w:rPr>
              <w:t xml:space="preserve">       </w:t>
            </w:r>
            <w:r w:rsidR="00BB0BF2">
              <w:rPr>
                <w:b/>
                <w:bCs/>
              </w:rPr>
              <w:t xml:space="preserve">                            </w:t>
            </w:r>
            <w:r w:rsidR="004A1FB1">
              <w:rPr>
                <w:b/>
                <w:bCs/>
              </w:rPr>
              <w:t xml:space="preserve">   </w:t>
            </w:r>
            <w:r w:rsidR="004A1FB1" w:rsidRPr="004A1FB1">
              <w:rPr>
                <w:shd w:val="clear" w:color="auto" w:fill="C5E0B3" w:themeFill="accent6" w:themeFillTint="66"/>
              </w:rPr>
              <w:t xml:space="preserve">In </w:t>
            </w:r>
            <w:proofErr w:type="spellStart"/>
            <w:r w:rsidR="004A1FB1" w:rsidRPr="004A1FB1">
              <w:rPr>
                <w:shd w:val="clear" w:color="auto" w:fill="C5E0B3" w:themeFill="accent6" w:themeFillTint="66"/>
              </w:rPr>
              <w:t>keras</w:t>
            </w:r>
            <w:proofErr w:type="spellEnd"/>
            <w:r w:rsidR="004A1FB1" w:rsidRPr="004A1FB1">
              <w:rPr>
                <w:shd w:val="clear" w:color="auto" w:fill="C5E0B3" w:themeFill="accent6" w:themeFillTint="66"/>
              </w:rPr>
              <w:t>, only a single bias is used</w:t>
            </w:r>
          </w:p>
        </w:tc>
        <w:tc>
          <w:tcPr>
            <w:tcW w:w="801" w:type="dxa"/>
            <w:gridSpan w:val="2"/>
          </w:tcPr>
          <w:p w14:paraId="5A8A002D" w14:textId="758E98D3" w:rsidR="001431D2" w:rsidRPr="001431D2" w:rsidRDefault="001431D2" w:rsidP="001431D2">
            <w:pPr>
              <w:rPr>
                <w:b/>
                <w:bCs/>
              </w:rPr>
            </w:pPr>
            <w:r w:rsidRPr="001431D2">
              <w:rPr>
                <w:b/>
                <w:bCs/>
              </w:rPr>
              <w:t xml:space="preserve">Output </w:t>
            </w:r>
            <w:r w:rsidR="00D279FC">
              <w:rPr>
                <w:b/>
                <w:bCs/>
              </w:rPr>
              <w:t>Shape</w:t>
            </w:r>
          </w:p>
        </w:tc>
        <w:tc>
          <w:tcPr>
            <w:tcW w:w="1559" w:type="dxa"/>
            <w:gridSpan w:val="2"/>
          </w:tcPr>
          <w:p w14:paraId="7B35A0A6" w14:textId="77777777" w:rsidR="001431D2" w:rsidRPr="001431D2" w:rsidRDefault="001431D2" w:rsidP="001431D2">
            <w:pPr>
              <w:rPr>
                <w:b/>
                <w:bCs/>
              </w:rPr>
            </w:pPr>
            <w:r w:rsidRPr="001431D2">
              <w:rPr>
                <w:b/>
                <w:bCs/>
              </w:rPr>
              <w:t>Trainable Param count</w:t>
            </w:r>
          </w:p>
        </w:tc>
      </w:tr>
      <w:tr w:rsidR="001431D2" w14:paraId="62CCF212" w14:textId="77777777" w:rsidTr="00396209">
        <w:tblPrEx>
          <w:tblBorders>
            <w:top w:val="single" w:sz="4" w:space="0" w:color="auto"/>
            <w:left w:val="single" w:sz="4" w:space="0" w:color="auto"/>
            <w:bottom w:val="single" w:sz="4" w:space="0" w:color="auto"/>
            <w:right w:val="single" w:sz="4" w:space="0" w:color="auto"/>
          </w:tblBorders>
        </w:tblPrEx>
        <w:trPr>
          <w:trHeight w:val="113"/>
        </w:trPr>
        <w:tc>
          <w:tcPr>
            <w:tcW w:w="3022" w:type="dxa"/>
            <w:gridSpan w:val="2"/>
          </w:tcPr>
          <w:p w14:paraId="4D293848" w14:textId="11FC0B09" w:rsidR="001431D2" w:rsidRDefault="001431D2" w:rsidP="001431D2">
            <w:proofErr w:type="spellStart"/>
            <w:proofErr w:type="gramStart"/>
            <w:r>
              <w:t>SimpleRNN</w:t>
            </w:r>
            <w:proofErr w:type="spellEnd"/>
            <w:r w:rsidRPr="002C40B8">
              <w:t>(</w:t>
            </w:r>
            <w:proofErr w:type="gramEnd"/>
            <w:r w:rsidRPr="00D279FC">
              <w:rPr>
                <w:shd w:val="clear" w:color="auto" w:fill="BDD6EE" w:themeFill="accent5" w:themeFillTint="66"/>
              </w:rPr>
              <w:t>16</w:t>
            </w:r>
            <w:r w:rsidRPr="002C40B8">
              <w:t>,</w:t>
            </w:r>
            <w:r w:rsidR="00D02414">
              <w:t xml:space="preserve"> </w:t>
            </w:r>
            <w:proofErr w:type="spellStart"/>
            <w:r w:rsidRPr="002C40B8">
              <w:t>input_shape</w:t>
            </w:r>
            <w:proofErr w:type="spellEnd"/>
            <w:r w:rsidRPr="002C40B8">
              <w:t>=(</w:t>
            </w:r>
            <w:bookmarkStart w:id="7" w:name="_Hlk188026416"/>
            <w:r w:rsidRPr="006E099C">
              <w:rPr>
                <w:shd w:val="clear" w:color="auto" w:fill="F7CAAC" w:themeFill="accent2" w:themeFillTint="66"/>
              </w:rPr>
              <w:t>5</w:t>
            </w:r>
            <w:bookmarkEnd w:id="7"/>
            <w:r>
              <w:t>,</w:t>
            </w:r>
            <w:r w:rsidRPr="00D279FC">
              <w:rPr>
                <w:shd w:val="clear" w:color="auto" w:fill="FFD966" w:themeFill="accent4" w:themeFillTint="99"/>
              </w:rPr>
              <w:t>10</w:t>
            </w:r>
            <w:r w:rsidRPr="002C40B8">
              <w:t>),</w:t>
            </w:r>
            <w:r w:rsidR="00D02414">
              <w:t xml:space="preserve"> </w:t>
            </w:r>
            <w:proofErr w:type="spellStart"/>
            <w:r w:rsidRPr="005014A7">
              <w:t>return_sequences</w:t>
            </w:r>
            <w:proofErr w:type="spellEnd"/>
            <w:r w:rsidRPr="005014A7">
              <w:t>=True</w:t>
            </w:r>
            <w:r w:rsidRPr="002C40B8">
              <w:t>)</w:t>
            </w:r>
          </w:p>
        </w:tc>
        <w:tc>
          <w:tcPr>
            <w:tcW w:w="801" w:type="dxa"/>
            <w:gridSpan w:val="2"/>
          </w:tcPr>
          <w:p w14:paraId="4160FB52" w14:textId="77777777" w:rsidR="001431D2" w:rsidRDefault="001431D2" w:rsidP="001431D2">
            <w:r w:rsidRPr="00BE4F1C">
              <w:t xml:space="preserve">(None, </w:t>
            </w:r>
            <w:r w:rsidRPr="006E099C">
              <w:rPr>
                <w:shd w:val="clear" w:color="auto" w:fill="F7CAAC" w:themeFill="accent2" w:themeFillTint="66"/>
              </w:rPr>
              <w:t>5</w:t>
            </w:r>
            <w:r>
              <w:t xml:space="preserve">, </w:t>
            </w:r>
            <w:r w:rsidRPr="00D279FC">
              <w:rPr>
                <w:shd w:val="clear" w:color="auto" w:fill="BDD6EE" w:themeFill="accent5" w:themeFillTint="66"/>
              </w:rPr>
              <w:t>16</w:t>
            </w:r>
            <w:r w:rsidRPr="00BE4F1C">
              <w:t>)</w:t>
            </w:r>
          </w:p>
        </w:tc>
        <w:tc>
          <w:tcPr>
            <w:tcW w:w="1559" w:type="dxa"/>
            <w:gridSpan w:val="2"/>
          </w:tcPr>
          <w:p w14:paraId="40965879" w14:textId="2E7186D3" w:rsidR="001431D2" w:rsidRDefault="00DD7614" w:rsidP="001431D2">
            <m:oMathPara>
              <m:oMath>
                <m:sSup>
                  <m:sSupPr>
                    <m:ctrlPr>
                      <w:rPr>
                        <w:rFonts w:ascii="Cambria Math" w:hAnsi="Cambria Math"/>
                        <w:i/>
                      </w:rPr>
                    </m:ctrlPr>
                  </m:sSupPr>
                  <m:e>
                    <m:r>
                      <w:rPr>
                        <w:rFonts w:ascii="Cambria Math" w:hAnsi="Cambria Math"/>
                        <w:shd w:val="clear" w:color="auto" w:fill="BDD6EE" w:themeFill="accent5" w:themeFillTint="66"/>
                      </w:rPr>
                      <m:t>16</m:t>
                    </m:r>
                  </m:e>
                  <m:sup>
                    <m:r>
                      <w:rPr>
                        <w:rFonts w:ascii="Cambria Math" w:hAnsi="Cambria Math"/>
                      </w:rPr>
                      <m:t>2</m:t>
                    </m:r>
                  </m:sup>
                </m:sSup>
                <m:r>
                  <w:rPr>
                    <w:rFonts w:ascii="Cambria Math" w:hAnsi="Cambria Math"/>
                  </w:rPr>
                  <m:t>+</m:t>
                </m:r>
                <m:r>
                  <w:rPr>
                    <w:rFonts w:ascii="Cambria Math" w:hAnsi="Cambria Math"/>
                    <w:shd w:val="clear" w:color="auto" w:fill="BDD6EE" w:themeFill="accent5" w:themeFillTint="66"/>
                  </w:rPr>
                  <m:t>16</m:t>
                </m:r>
                <m:r>
                  <w:rPr>
                    <w:rFonts w:ascii="Cambria Math" w:hAnsi="Cambria Math"/>
                  </w:rPr>
                  <m:t>∙</m:t>
                </m:r>
                <m:r>
                  <w:rPr>
                    <w:rFonts w:ascii="Cambria Math" w:hAnsi="Cambria Math"/>
                    <w:shd w:val="clear" w:color="auto" w:fill="FFD966" w:themeFill="accent4" w:themeFillTint="99"/>
                  </w:rPr>
                  <m:t>10</m:t>
                </m:r>
                <m:r>
                  <w:rPr>
                    <w:rFonts w:ascii="Cambria Math" w:hAnsi="Cambria Math"/>
                  </w:rPr>
                  <m:t>+</m:t>
                </m:r>
                <m:r>
                  <w:rPr>
                    <w:rFonts w:ascii="Cambria Math" w:hAnsi="Cambria Math"/>
                    <w:shd w:val="clear" w:color="auto" w:fill="C5E0B3" w:themeFill="accent6" w:themeFillTint="66"/>
                  </w:rPr>
                  <m:t>2</m:t>
                </m:r>
                <m:r>
                  <w:rPr>
                    <w:rFonts w:ascii="Cambria Math" w:hAnsi="Cambria Math"/>
                  </w:rPr>
                  <m:t>∙</m:t>
                </m:r>
                <m:r>
                  <w:rPr>
                    <w:rFonts w:ascii="Cambria Math" w:hAnsi="Cambria Math"/>
                    <w:shd w:val="clear" w:color="auto" w:fill="BDD6EE" w:themeFill="accent5" w:themeFillTint="66"/>
                  </w:rPr>
                  <m:t>16</m:t>
                </m:r>
                <m:r>
                  <w:rPr>
                    <w:rFonts w:ascii="Cambria Math" w:hAnsi="Cambria Math"/>
                  </w:rPr>
                  <m:t>=448</m:t>
                </m:r>
              </m:oMath>
            </m:oMathPara>
          </w:p>
        </w:tc>
      </w:tr>
      <w:tr w:rsidR="001431D2" w14:paraId="26CB12C2" w14:textId="77777777" w:rsidTr="00396209">
        <w:tblPrEx>
          <w:tblBorders>
            <w:top w:val="single" w:sz="4" w:space="0" w:color="auto"/>
            <w:left w:val="single" w:sz="4" w:space="0" w:color="auto"/>
            <w:bottom w:val="single" w:sz="4" w:space="0" w:color="auto"/>
            <w:right w:val="single" w:sz="4" w:space="0" w:color="auto"/>
          </w:tblBorders>
        </w:tblPrEx>
        <w:tc>
          <w:tcPr>
            <w:tcW w:w="3022" w:type="dxa"/>
            <w:gridSpan w:val="2"/>
          </w:tcPr>
          <w:p w14:paraId="6B6F8DC1" w14:textId="77777777" w:rsidR="001431D2" w:rsidRDefault="001431D2" w:rsidP="001431D2">
            <w:proofErr w:type="spellStart"/>
            <w:proofErr w:type="gramStart"/>
            <w:r>
              <w:t>SimpleRNN</w:t>
            </w:r>
            <w:proofErr w:type="spellEnd"/>
            <w:r w:rsidRPr="00127F8C">
              <w:t>(</w:t>
            </w:r>
            <w:proofErr w:type="gramEnd"/>
            <w:r w:rsidRPr="00127F8C">
              <w:t>units=3</w:t>
            </w:r>
            <w:r>
              <w:t>2</w:t>
            </w:r>
            <w:r w:rsidRPr="00127F8C">
              <w:t xml:space="preserve">, </w:t>
            </w:r>
            <w:proofErr w:type="spellStart"/>
            <w:r w:rsidRPr="001A095F">
              <w:t>use_bias</w:t>
            </w:r>
            <w:proofErr w:type="spellEnd"/>
            <w:r w:rsidRPr="001A095F">
              <w:t>=False</w:t>
            </w:r>
            <w:r w:rsidRPr="00127F8C">
              <w:t>)</w:t>
            </w:r>
          </w:p>
        </w:tc>
        <w:tc>
          <w:tcPr>
            <w:tcW w:w="801" w:type="dxa"/>
            <w:gridSpan w:val="2"/>
          </w:tcPr>
          <w:p w14:paraId="319E1090" w14:textId="77777777" w:rsidR="001431D2" w:rsidRDefault="001431D2" w:rsidP="001431D2">
            <w:r w:rsidRPr="00D7443B">
              <w:t xml:space="preserve">(None, </w:t>
            </w:r>
            <w:r>
              <w:t>32</w:t>
            </w:r>
            <w:r w:rsidRPr="00D7443B">
              <w:t>)</w:t>
            </w:r>
          </w:p>
        </w:tc>
        <w:tc>
          <w:tcPr>
            <w:tcW w:w="1559" w:type="dxa"/>
            <w:gridSpan w:val="2"/>
          </w:tcPr>
          <w:p w14:paraId="17EE29EC" w14:textId="1485EAF4" w:rsidR="001431D2" w:rsidRDefault="00DD7614" w:rsidP="001431D2">
            <m:oMathPara>
              <m:oMath>
                <m:sSup>
                  <m:sSupPr>
                    <m:ctrlPr>
                      <w:rPr>
                        <w:rFonts w:ascii="Cambria Math" w:hAnsi="Cambria Math"/>
                        <w:i/>
                      </w:rPr>
                    </m:ctrlPr>
                  </m:sSupPr>
                  <m:e>
                    <m:r>
                      <w:rPr>
                        <w:rFonts w:ascii="Cambria Math" w:hAnsi="Cambria Math"/>
                      </w:rPr>
                      <m:t>32</m:t>
                    </m:r>
                  </m:e>
                  <m:sup>
                    <m:r>
                      <w:rPr>
                        <w:rFonts w:ascii="Cambria Math" w:hAnsi="Cambria Math"/>
                      </w:rPr>
                      <m:t>2</m:t>
                    </m:r>
                  </m:sup>
                </m:sSup>
                <m:r>
                  <w:rPr>
                    <w:rFonts w:ascii="Cambria Math" w:hAnsi="Cambria Math"/>
                  </w:rPr>
                  <m:t>+32∙</m:t>
                </m:r>
                <m:r>
                  <w:rPr>
                    <w:rFonts w:ascii="Cambria Math" w:hAnsi="Cambria Math"/>
                    <w:shd w:val="clear" w:color="auto" w:fill="BDD6EE" w:themeFill="accent5" w:themeFillTint="66"/>
                  </w:rPr>
                  <m:t>16</m:t>
                </m:r>
                <m:r>
                  <w:rPr>
                    <w:rFonts w:ascii="Cambria Math" w:hAnsi="Cambria Math"/>
                  </w:rPr>
                  <m:t>=1536</m:t>
                </m:r>
              </m:oMath>
            </m:oMathPara>
          </w:p>
        </w:tc>
      </w:tr>
    </w:tbl>
    <w:p w14:paraId="72FDDE57" w14:textId="3BC00793" w:rsidR="006E5EF6" w:rsidRDefault="00127861" w:rsidP="006E5EF6">
      <w:r>
        <w:t>Time Steps</w:t>
      </w:r>
      <w:r w:rsidR="00377F7F">
        <w:t xml:space="preserve"> (</w:t>
      </w:r>
      <w:r w:rsidR="001B744F" w:rsidRPr="006E099C">
        <w:rPr>
          <w:shd w:val="clear" w:color="auto" w:fill="F7CAAC" w:themeFill="accent2" w:themeFillTint="66"/>
        </w:rPr>
        <w:t>5</w:t>
      </w:r>
      <w:r w:rsidR="00377F7F">
        <w:t>)</w:t>
      </w:r>
      <w:r w:rsidR="0009127B">
        <w:t xml:space="preserve"> e.g</w:t>
      </w:r>
      <w:r w:rsidR="0009127B" w:rsidRPr="00A33EF6">
        <w:t>. # of tokens in sentence</w:t>
      </w:r>
      <w:r w:rsidR="00377F7F" w:rsidRPr="00A33EF6">
        <w:t xml:space="preserve"> </w:t>
      </w:r>
      <w:r>
        <w:t>do</w:t>
      </w:r>
      <w:r w:rsidR="00377F7F">
        <w:t>n</w:t>
      </w:r>
      <w:r w:rsidR="0009127B">
        <w:t>’</w:t>
      </w:r>
      <w:r w:rsidR="00377F7F">
        <w:t xml:space="preserve">t matter for param </w:t>
      </w:r>
      <w:r w:rsidR="0009127B">
        <w:t>calc</w:t>
      </w:r>
      <w:r w:rsidR="00F90813">
        <w:t xml:space="preserve"> (same cell)</w:t>
      </w:r>
      <w:r w:rsidR="00DC0FB4">
        <w:t xml:space="preserve">, </w:t>
      </w:r>
      <w:proofErr w:type="spellStart"/>
      <w:r w:rsidR="00DC0FB4">
        <w:t>bc</w:t>
      </w:r>
      <w:proofErr w:type="spellEnd"/>
      <w:r w:rsidR="00DC0FB4">
        <w:t xml:space="preserve"> w</w:t>
      </w:r>
      <w:r w:rsidR="00377F7F">
        <w:t xml:space="preserve">ill be ran through </w:t>
      </w:r>
      <w:r w:rsidR="0009127B">
        <w:t>sequentially</w:t>
      </w:r>
      <w:r w:rsidR="00E70C65">
        <w:t>.</w:t>
      </w:r>
    </w:p>
    <w:p w14:paraId="343D5CDD" w14:textId="7AD44F26" w:rsidR="00974B40" w:rsidRDefault="001D7D02" w:rsidP="00E22680">
      <w:pPr>
        <w:pStyle w:val="Heading2"/>
      </w:pPr>
      <w:r w:rsidRPr="00460883">
        <w:rPr>
          <w:noProof/>
        </w:rPr>
        <w:drawing>
          <wp:anchor distT="0" distB="0" distL="0" distR="0" simplePos="0" relativeHeight="251658244" behindDoc="1" locked="0" layoutInCell="1" allowOverlap="1" wp14:anchorId="2F73EB87" wp14:editId="3DED525A">
            <wp:simplePos x="0" y="0"/>
            <wp:positionH relativeFrom="column">
              <wp:posOffset>1196975</wp:posOffset>
            </wp:positionH>
            <wp:positionV relativeFrom="page">
              <wp:posOffset>4566920</wp:posOffset>
            </wp:positionV>
            <wp:extent cx="2229485" cy="779145"/>
            <wp:effectExtent l="0" t="0" r="5715" b="0"/>
            <wp:wrapTight wrapText="bothSides">
              <wp:wrapPolygon edited="0">
                <wp:start x="0" y="0"/>
                <wp:lineTo x="0" y="21125"/>
                <wp:lineTo x="21532" y="21125"/>
                <wp:lineTo x="21532" y="0"/>
                <wp:lineTo x="0" y="0"/>
              </wp:wrapPolygon>
            </wp:wrapTight>
            <wp:docPr id="811205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205504"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2229485" cy="779145"/>
                    </a:xfrm>
                    <a:prstGeom prst="rect">
                      <a:avLst/>
                    </a:prstGeom>
                  </pic:spPr>
                </pic:pic>
              </a:graphicData>
            </a:graphic>
            <wp14:sizeRelH relativeFrom="page">
              <wp14:pctWidth>0</wp14:pctWidth>
            </wp14:sizeRelH>
            <wp14:sizeRelV relativeFrom="page">
              <wp14:pctHeight>0</wp14:pctHeight>
            </wp14:sizeRelV>
          </wp:anchor>
        </w:drawing>
      </w:r>
      <w:r w:rsidR="00974B40">
        <w:t>Vanishing/Exploding Gradient Problem</w:t>
      </w:r>
    </w:p>
    <w:p w14:paraId="1BFE989E" w14:textId="2ED80775" w:rsidR="00EE039C" w:rsidRDefault="00E33754" w:rsidP="00EE039C">
      <w:r w:rsidRPr="001914DF">
        <w:t xml:space="preserve">Both bad </w:t>
      </w:r>
      <w:proofErr w:type="spellStart"/>
      <w:r w:rsidR="00620F20">
        <w:t>bc</w:t>
      </w:r>
      <w:proofErr w:type="spellEnd"/>
      <w:r w:rsidRPr="001914DF">
        <w:t xml:space="preserve"> </w:t>
      </w:r>
      <w:r w:rsidR="00DC2806" w:rsidRPr="001914DF">
        <w:t xml:space="preserve">in </w:t>
      </w:r>
      <w:r w:rsidR="001914DF">
        <w:t>(deep)</w:t>
      </w:r>
      <w:r w:rsidR="00DC2806" w:rsidRPr="001914DF">
        <w:t xml:space="preserve"> RNNs, </w:t>
      </w:r>
      <w:r w:rsidR="001914DF" w:rsidRPr="001914DF">
        <w:t>gradients get multiplied over and over.</w:t>
      </w:r>
      <w:r w:rsidR="00171282">
        <w:t xml:space="preserve"> </w:t>
      </w:r>
      <w:r w:rsidR="00974B40" w:rsidRPr="00A32BD4">
        <w:rPr>
          <w:b/>
          <w:bCs/>
        </w:rPr>
        <w:t>Vanish</w:t>
      </w:r>
      <w:r w:rsidR="00A32BD4">
        <w:rPr>
          <w:b/>
          <w:bCs/>
        </w:rPr>
        <w:t>ing</w:t>
      </w:r>
      <w:r w:rsidR="00974B40">
        <w:t>:</w:t>
      </w:r>
      <w:r w:rsidR="00AC798D">
        <w:t xml:space="preserve"> </w:t>
      </w:r>
      <w:r w:rsidR="00754A5B">
        <w:t>C</w:t>
      </w:r>
      <w:r w:rsidR="00AC798D">
        <w:t xml:space="preserve">ommon with </w:t>
      </w:r>
      <w:r w:rsidR="00AC798D" w:rsidRPr="00AC48A6">
        <w:rPr>
          <w:rStyle w:val="CodeInlineChar"/>
        </w:rPr>
        <w:t>sigmoid</w:t>
      </w:r>
      <w:r w:rsidR="00AC798D">
        <w:t xml:space="preserve">, </w:t>
      </w:r>
      <w:r w:rsidR="001941BD" w:rsidRPr="00AC48A6">
        <w:rPr>
          <w:rStyle w:val="CodeInlineChar"/>
        </w:rPr>
        <w:t>tanh</w:t>
      </w:r>
      <w:r w:rsidR="001941BD">
        <w:t xml:space="preserve"> activation functions </w:t>
      </w:r>
      <w:proofErr w:type="spellStart"/>
      <w:r w:rsidR="00620F20">
        <w:t>bc</w:t>
      </w:r>
      <w:proofErr w:type="spellEnd"/>
      <w:r w:rsidR="001941BD">
        <w:t xml:space="preserve"> output saturation</w:t>
      </w:r>
      <w:r w:rsidR="0061243A">
        <w:t xml:space="preserve">: </w:t>
      </w:r>
      <w:r w:rsidR="00E1450B" w:rsidRPr="00AC48A6">
        <w:rPr>
          <w:rStyle w:val="CodeInlineChar"/>
        </w:rPr>
        <w:t>sigmoid</w:t>
      </w:r>
      <w:r w:rsidR="0061243A">
        <w:t xml:space="preserve"> squashes </w:t>
      </w:r>
      <w:r w:rsidR="00802188">
        <w:t xml:space="preserve">input values into range </w:t>
      </w:r>
      <m:oMath>
        <m:r>
          <w:rPr>
            <w:rFonts w:ascii="Cambria Math" w:hAnsi="Cambria Math"/>
          </w:rPr>
          <m:t>(0,1)</m:t>
        </m:r>
      </m:oMath>
      <w:r w:rsidR="00E1450B">
        <w:t>,</w:t>
      </w:r>
      <w:r w:rsidR="008D6581">
        <w:t xml:space="preserve"> </w:t>
      </w:r>
      <w:r w:rsidR="0098059E">
        <w:t xml:space="preserve">thus its </w:t>
      </w:r>
      <w:r w:rsidR="008D6581">
        <w:t xml:space="preserve">derivative </w:t>
      </w:r>
      <w:r w:rsidR="005A7789">
        <w:t>is</w:t>
      </w:r>
      <w:r w:rsidR="008D6581">
        <w:t xml:space="preserve"> between</w:t>
      </w:r>
      <m:oMath>
        <m:r>
          <w:rPr>
            <w:rFonts w:ascii="Cambria Math" w:hAnsi="Cambria Math"/>
          </w:rPr>
          <m:t xml:space="preserve"> (0, 0.25)</m:t>
        </m:r>
      </m:oMath>
      <w:r w:rsidR="00E1450B">
        <w:t xml:space="preserve"> and </w:t>
      </w:r>
      <w:r w:rsidR="00E1450B" w:rsidRPr="00AC48A6">
        <w:rPr>
          <w:rStyle w:val="CodeInlineChar"/>
        </w:rPr>
        <w:t>tanh</w:t>
      </w:r>
      <w:r w:rsidR="00E1450B">
        <w:t xml:space="preserve"> into range </w:t>
      </w:r>
      <m:oMath>
        <m:r>
          <w:rPr>
            <w:rFonts w:ascii="Cambria Math" w:hAnsi="Cambria Math"/>
          </w:rPr>
          <m:t>(-1, 1)</m:t>
        </m:r>
      </m:oMath>
      <w:r w:rsidR="0098059E">
        <w:rPr>
          <w:rFonts w:eastAsiaTheme="minorEastAsia"/>
        </w:rPr>
        <w:t xml:space="preserve">, thus its derivative between </w:t>
      </w:r>
      <m:oMath>
        <m:r>
          <w:rPr>
            <w:rFonts w:ascii="Cambria Math" w:eastAsiaTheme="minorEastAsia" w:hAnsi="Cambria Math"/>
          </w:rPr>
          <m:t>(0,1)</m:t>
        </m:r>
      </m:oMath>
      <w:r w:rsidR="0098059E">
        <w:rPr>
          <w:rFonts w:eastAsiaTheme="minorEastAsia"/>
        </w:rPr>
        <w:t xml:space="preserve">, which means </w:t>
      </w:r>
      <w:r w:rsidR="0098059E" w:rsidRPr="0098059E">
        <w:rPr>
          <w:rStyle w:val="CodeInlineChar"/>
        </w:rPr>
        <w:t>tanh</w:t>
      </w:r>
      <w:r w:rsidR="0098059E">
        <w:rPr>
          <w:rFonts w:eastAsiaTheme="minorEastAsia"/>
        </w:rPr>
        <w:t xml:space="preserve"> suffers a bit </w:t>
      </w:r>
      <w:r w:rsidR="0098059E" w:rsidRPr="0098059E">
        <w:rPr>
          <w:rFonts w:eastAsiaTheme="minorEastAsia"/>
        </w:rPr>
        <w:t>less</w:t>
      </w:r>
      <w:r w:rsidR="0098059E">
        <w:rPr>
          <w:rFonts w:eastAsiaTheme="minorEastAsia"/>
        </w:rPr>
        <w:t xml:space="preserve"> than </w:t>
      </w:r>
      <w:r w:rsidR="0098059E" w:rsidRPr="0098059E">
        <w:rPr>
          <w:rStyle w:val="CodeInlineChar"/>
        </w:rPr>
        <w:t>sigmoid</w:t>
      </w:r>
      <w:r w:rsidR="0098059E">
        <w:rPr>
          <w:rFonts w:eastAsiaTheme="minorEastAsia"/>
        </w:rPr>
        <w:t xml:space="preserve"> from vanishing gradients</w:t>
      </w:r>
      <w:r w:rsidR="00802188">
        <w:t>.</w:t>
      </w:r>
      <w:r w:rsidR="00C558F6">
        <w:t xml:space="preserve"> </w:t>
      </w:r>
      <w:r w:rsidR="00E970FE">
        <w:t>For very</w:t>
      </w:r>
      <w:r w:rsidR="00C558F6">
        <w:t xml:space="preserve"> small/large inputs</w:t>
      </w:r>
      <w:r w:rsidR="00E970FE">
        <w:t>, the gradient becomes extremely small (</w:t>
      </w:r>
      <w:r w:rsidR="00F37AB2">
        <w:t xml:space="preserve">near </w:t>
      </w:r>
      <m:oMath>
        <m:r>
          <w:rPr>
            <w:rFonts w:ascii="Cambria Math" w:hAnsi="Cambria Math"/>
          </w:rPr>
          <m:t>0</m:t>
        </m:r>
      </m:oMath>
      <w:r w:rsidR="004B20ED">
        <w:t>, see figure</w:t>
      </w:r>
      <w:r w:rsidR="00E970FE">
        <w:t>)</w:t>
      </w:r>
      <w:r w:rsidR="004B20ED">
        <w:t>. R</w:t>
      </w:r>
      <w:r w:rsidR="00DD1CB8">
        <w:t>esults in slow</w:t>
      </w:r>
      <w:r w:rsidR="00AC48A6">
        <w:t xml:space="preserve"> or </w:t>
      </w:r>
      <w:r w:rsidR="00DD1CB8">
        <w:t>stalled learning in deep networks</w:t>
      </w:r>
      <w:r w:rsidR="00223B3B">
        <w:t xml:space="preserve"> </w:t>
      </w:r>
      <w:proofErr w:type="spellStart"/>
      <w:r w:rsidR="00620F20">
        <w:t>bc</w:t>
      </w:r>
      <w:proofErr w:type="spellEnd"/>
      <w:r w:rsidR="00223B3B">
        <w:t xml:space="preserve"> </w:t>
      </w:r>
      <w:r w:rsidR="006509F7">
        <w:t xml:space="preserve">weights </w:t>
      </w:r>
      <w:r w:rsidR="007C3703">
        <w:t>only get tiny updates</w:t>
      </w:r>
      <w:r w:rsidR="006509F7">
        <w:t xml:space="preserve"> and </w:t>
      </w:r>
      <w:r w:rsidR="00223B3B">
        <w:t>it’s h</w:t>
      </w:r>
      <w:r w:rsidR="001914DF">
        <w:t>arder to propagate errors from the loss back to the distant past.</w:t>
      </w:r>
      <w:r w:rsidR="00656ED1">
        <w:t xml:space="preserve"> Gradient never converges</w:t>
      </w:r>
      <w:r w:rsidR="00620F20">
        <w:t xml:space="preserve"> to </w:t>
      </w:r>
      <w:r w:rsidR="007829F0">
        <w:t xml:space="preserve">the </w:t>
      </w:r>
      <w:r w:rsidR="00620F20">
        <w:t>optimum.</w:t>
      </w:r>
      <w:r w:rsidR="00FD532A">
        <w:t xml:space="preserve"> </w:t>
      </w:r>
      <w:proofErr w:type="spellStart"/>
      <w:r w:rsidR="008B145B" w:rsidRPr="008B145B">
        <w:rPr>
          <w:rStyle w:val="CodeInlineChar"/>
        </w:rPr>
        <w:t>ReLU</w:t>
      </w:r>
      <w:proofErr w:type="spellEnd"/>
      <w:r w:rsidR="008B145B">
        <w:t xml:space="preserve"> special case.</w:t>
      </w:r>
      <w:r w:rsidR="00A858D3">
        <w:t xml:space="preserve"> </w:t>
      </w:r>
      <w:r w:rsidR="00050970" w:rsidRPr="00050970">
        <w:rPr>
          <w:b/>
          <w:bCs/>
        </w:rPr>
        <w:t xml:space="preserve">Dying </w:t>
      </w:r>
      <w:proofErr w:type="spellStart"/>
      <w:r w:rsidR="00050970" w:rsidRPr="00050970">
        <w:rPr>
          <w:b/>
          <w:bCs/>
        </w:rPr>
        <w:t>ReLU</w:t>
      </w:r>
      <w:proofErr w:type="spellEnd"/>
      <w:r w:rsidR="00050970" w:rsidRPr="00050970">
        <w:rPr>
          <w:b/>
          <w:bCs/>
        </w:rPr>
        <w:t xml:space="preserve"> Problem</w:t>
      </w:r>
      <w:r w:rsidR="00050970">
        <w:t xml:space="preserve">: </w:t>
      </w:r>
      <w:r w:rsidR="00B91AE9">
        <w:t>N</w:t>
      </w:r>
      <w:r w:rsidR="00B91AE9" w:rsidRPr="00B91AE9">
        <w:t>eurons output</w:t>
      </w:r>
      <w:r w:rsidR="00C37872">
        <w:t xml:space="preserve"> </w:t>
      </w:r>
      <m:oMath>
        <m:r>
          <w:rPr>
            <w:rFonts w:ascii="Cambria Math" w:hAnsi="Cambria Math"/>
          </w:rPr>
          <m:t>0</m:t>
        </m:r>
      </m:oMath>
      <w:r w:rsidR="00B91AE9" w:rsidRPr="00B91AE9">
        <w:t xml:space="preserve"> for negative inputs</w:t>
      </w:r>
      <w:r w:rsidR="005C7CFC">
        <w:t xml:space="preserve"> =</w:t>
      </w:r>
      <w:r w:rsidR="00B91AE9" w:rsidRPr="00B91AE9">
        <w:t xml:space="preserve"> gradient </w:t>
      </w:r>
      <w:r w:rsidR="00837D8C">
        <w:t>is</w:t>
      </w:r>
      <w:r w:rsidR="00C37872">
        <w:t xml:space="preserve"> exactly</w:t>
      </w:r>
      <w:r w:rsidR="00B91AE9" w:rsidRPr="00B91AE9">
        <w:t xml:space="preserve"> </w:t>
      </w:r>
      <m:oMath>
        <m:r>
          <w:rPr>
            <w:rFonts w:ascii="Cambria Math" w:hAnsi="Cambria Math"/>
          </w:rPr>
          <m:t>0</m:t>
        </m:r>
      </m:oMath>
      <w:r w:rsidR="00B91AE9" w:rsidRPr="00B91AE9">
        <w:t xml:space="preserve"> </w:t>
      </w:r>
      <w:r w:rsidR="00C37872">
        <w:t>which is even more severe than vanishing gradient problem</w:t>
      </w:r>
      <w:r w:rsidR="00292894">
        <w:t xml:space="preserve">, </w:t>
      </w:r>
      <w:r w:rsidR="00837D8C">
        <w:t>effectively</w:t>
      </w:r>
      <w:r w:rsidR="00B91AE9" w:rsidRPr="00B91AE9">
        <w:t xml:space="preserve"> “killing” those neurons</w:t>
      </w:r>
      <w:r w:rsidR="00DB39BD">
        <w:t xml:space="preserve">, </w:t>
      </w:r>
      <w:r w:rsidR="00DB39BD" w:rsidRPr="00DB39BD">
        <w:t>portion of network becomes inactive, reducing model’s capacity to learn</w:t>
      </w:r>
      <w:r w:rsidR="00B91AE9" w:rsidRPr="00B91AE9">
        <w:t>.</w:t>
      </w:r>
      <w:r w:rsidR="0049334E">
        <w:t xml:space="preserve"> </w:t>
      </w:r>
      <w:r w:rsidR="009D6E9B" w:rsidRPr="00A32BD4">
        <w:rPr>
          <w:b/>
          <w:bCs/>
        </w:rPr>
        <w:t>Exploding</w:t>
      </w:r>
      <w:r w:rsidR="009D6E9B">
        <w:t>:</w:t>
      </w:r>
      <w:r w:rsidR="009B427B">
        <w:t xml:space="preserve"> Does not happen with </w:t>
      </w:r>
      <w:r w:rsidR="00136F19" w:rsidRPr="00AC48A6">
        <w:rPr>
          <w:rStyle w:val="CodeInlineChar"/>
        </w:rPr>
        <w:t>sigmoid</w:t>
      </w:r>
      <w:r w:rsidR="00136F19">
        <w:t xml:space="preserve">, </w:t>
      </w:r>
      <w:r w:rsidR="00136F19" w:rsidRPr="00AC48A6">
        <w:rPr>
          <w:rStyle w:val="CodeInlineChar"/>
        </w:rPr>
        <w:t>tanh</w:t>
      </w:r>
      <w:r w:rsidR="00261A7D">
        <w:t>, as outputs are in bounded range.</w:t>
      </w:r>
      <w:r w:rsidR="00A75A43">
        <w:t xml:space="preserve"> O</w:t>
      </w:r>
      <w:r w:rsidR="00A75A43" w:rsidRPr="00A75A43">
        <w:t>ccur</w:t>
      </w:r>
      <w:r w:rsidR="00A75A43">
        <w:t>s</w:t>
      </w:r>
      <w:r w:rsidR="00A75A43" w:rsidRPr="00A75A43">
        <w:t xml:space="preserve"> with unbounded activations like </w:t>
      </w:r>
      <w:proofErr w:type="spellStart"/>
      <w:r w:rsidR="00A75A43" w:rsidRPr="00A75A43">
        <w:rPr>
          <w:rStyle w:val="CodeInlineChar"/>
        </w:rPr>
        <w:t>ReLU</w:t>
      </w:r>
      <w:proofErr w:type="spellEnd"/>
      <w:r w:rsidR="00A75A43" w:rsidRPr="00A75A43">
        <w:t xml:space="preserve"> </w:t>
      </w:r>
      <w:r w:rsidR="00836B14">
        <w:t>when there are</w:t>
      </w:r>
      <w:r w:rsidR="00A75A43" w:rsidRPr="00A75A43">
        <w:t xml:space="preserve"> </w:t>
      </w:r>
      <w:r w:rsidR="00836B14">
        <w:t>huge inputs</w:t>
      </w:r>
      <w:r w:rsidR="00836B14" w:rsidRPr="00A75A43">
        <w:t xml:space="preserve"> </w:t>
      </w:r>
      <w:r w:rsidR="00836B14">
        <w:t xml:space="preserve">or </w:t>
      </w:r>
      <w:r w:rsidR="00A75A43" w:rsidRPr="00A75A43">
        <w:t xml:space="preserve">improper </w:t>
      </w:r>
      <w:r w:rsidR="00CF1979">
        <w:t xml:space="preserve">weight </w:t>
      </w:r>
      <w:r w:rsidR="00A75A43" w:rsidRPr="00A75A43">
        <w:t>initializatio</w:t>
      </w:r>
      <w:r w:rsidR="00836B14">
        <w:t>n</w:t>
      </w:r>
      <w:r w:rsidR="00EE039C">
        <w:t xml:space="preserve">. </w:t>
      </w:r>
      <w:r w:rsidR="009C143B">
        <w:t xml:space="preserve">Loss </w:t>
      </w:r>
      <w:r w:rsidR="00626AB0">
        <w:t>j</w:t>
      </w:r>
      <w:r w:rsidR="009C143B">
        <w:t>ump</w:t>
      </w:r>
      <w:r w:rsidR="00626AB0">
        <w:t>s</w:t>
      </w:r>
      <w:r w:rsidR="009C143B">
        <w:t xml:space="preserve"> </w:t>
      </w:r>
      <w:r w:rsidR="002E003B">
        <w:t>around and</w:t>
      </w:r>
      <w:r w:rsidR="00626AB0">
        <w:t xml:space="preserve"> cannot get minimized</w:t>
      </w:r>
      <w:r w:rsidR="009C143B">
        <w:t xml:space="preserve">. </w:t>
      </w:r>
      <w:r w:rsidR="00B44D68">
        <w:rPr>
          <w:b/>
          <w:bCs/>
        </w:rPr>
        <w:t xml:space="preserve">How to fix: </w:t>
      </w:r>
      <w:r w:rsidR="00EE039C" w:rsidRPr="00EE039C">
        <w:t xml:space="preserve">Modern architectures often use </w:t>
      </w:r>
      <w:proofErr w:type="spellStart"/>
      <w:r w:rsidR="00EE039C" w:rsidRPr="00EE039C">
        <w:rPr>
          <w:rStyle w:val="CodeInlineChar"/>
        </w:rPr>
        <w:t>ReLU</w:t>
      </w:r>
      <w:proofErr w:type="spellEnd"/>
      <w:r w:rsidR="00EE039C" w:rsidRPr="00EE039C">
        <w:rPr>
          <w:b/>
          <w:bCs/>
        </w:rPr>
        <w:t xml:space="preserve"> </w:t>
      </w:r>
      <w:r w:rsidR="00EE039C" w:rsidRPr="00EE039C">
        <w:t xml:space="preserve">variants </w:t>
      </w:r>
      <w:r w:rsidR="0021643A">
        <w:t>(</w:t>
      </w:r>
      <w:r w:rsidR="00EE039C" w:rsidRPr="00EE039C">
        <w:t xml:space="preserve">e.g., </w:t>
      </w:r>
      <w:r w:rsidR="00EE039C" w:rsidRPr="00EE039C">
        <w:rPr>
          <w:rStyle w:val="CodeInlineChar"/>
        </w:rPr>
        <w:t xml:space="preserve">Leaky </w:t>
      </w:r>
      <w:proofErr w:type="spellStart"/>
      <w:r w:rsidR="00EE039C" w:rsidRPr="00EE039C">
        <w:rPr>
          <w:rStyle w:val="CodeInlineChar"/>
        </w:rPr>
        <w:t>ReLU</w:t>
      </w:r>
      <w:proofErr w:type="spellEnd"/>
      <w:r w:rsidR="0021643A">
        <w:rPr>
          <w:rStyle w:val="CodeInlineChar"/>
        </w:rPr>
        <w:t>)</w:t>
      </w:r>
      <w:r w:rsidR="00EE039C" w:rsidRPr="00EE039C">
        <w:t xml:space="preserve"> or normalization techniques (e.g. </w:t>
      </w:r>
      <w:proofErr w:type="spellStart"/>
      <w:r w:rsidR="00EE039C" w:rsidRPr="00EE039C">
        <w:t>BatchNorm</w:t>
      </w:r>
      <w:proofErr w:type="spellEnd"/>
      <w:r w:rsidR="00EE039C" w:rsidRPr="00EE039C">
        <w:t>)</w:t>
      </w:r>
      <w:r w:rsidR="004E3610">
        <w:t xml:space="preserve"> or </w:t>
      </w:r>
      <w:r w:rsidR="00A92482">
        <w:t>skip connections</w:t>
      </w:r>
      <w:r w:rsidR="00EE039C" w:rsidRPr="00EE039C">
        <w:t xml:space="preserve"> </w:t>
      </w:r>
      <w:r w:rsidR="00DC2806">
        <w:t xml:space="preserve">or gradient clipping </w:t>
      </w:r>
      <w:r w:rsidR="00211440">
        <w:t xml:space="preserve">or just use LSTM/GRU </w:t>
      </w:r>
      <w:r w:rsidR="00EE039C" w:rsidRPr="00EE039C">
        <w:t xml:space="preserve">to mitigate </w:t>
      </w:r>
      <w:r w:rsidR="00EE039C">
        <w:t>this.</w:t>
      </w:r>
    </w:p>
    <w:p w14:paraId="28038B7B" w14:textId="23BD67A1" w:rsidR="00E22680" w:rsidRDefault="006B47F6" w:rsidP="00E22680">
      <w:pPr>
        <w:pStyle w:val="Heading2"/>
      </w:pPr>
      <w:r>
        <w:t xml:space="preserve">LSTM </w:t>
      </w:r>
      <w:r w:rsidR="00A4428C">
        <w:t>Long Short-Term Memory</w:t>
      </w:r>
    </w:p>
    <w:p w14:paraId="7A2EF70E" w14:textId="429FB9C7" w:rsidR="00576B9A" w:rsidRDefault="00E22680" w:rsidP="00E22680">
      <w:r w:rsidRPr="00E22680">
        <w:t>Information is forgotten or remembered via structures called gates.</w:t>
      </w:r>
      <w:r w:rsidR="00A059C9">
        <w:t xml:space="preserve"> </w:t>
      </w:r>
      <w:r w:rsidR="00616656" w:rsidRPr="009D5D79">
        <w:rPr>
          <w:highlight w:val="yellow"/>
        </w:rPr>
        <w:t>Each gate is a neural network</w:t>
      </w:r>
      <w:r w:rsidR="00616656">
        <w:t>.</w:t>
      </w:r>
      <w:r w:rsidR="00465F8C">
        <w:t xml:space="preserve"> </w:t>
      </w:r>
      <w:r w:rsidR="00930CC2">
        <w:rPr>
          <w:b/>
          <w:bCs/>
        </w:rPr>
        <w:t xml:space="preserve">Downside: </w:t>
      </w:r>
      <w:r w:rsidR="00465F8C">
        <w:t xml:space="preserve">4x more expensive than </w:t>
      </w:r>
      <w:r w:rsidR="009552D6">
        <w:t>normal RNNs</w:t>
      </w:r>
      <w:r w:rsidR="00930CC2">
        <w:t>, h</w:t>
      </w:r>
      <w:r w:rsidR="003B1898">
        <w:t>igh number of parameters</w:t>
      </w:r>
      <w:r w:rsidR="005929A3">
        <w:t xml:space="preserve">. </w:t>
      </w:r>
      <w:r w:rsidR="00EC728C">
        <w:t>Cell Stat</w:t>
      </w:r>
      <w:r w:rsidR="00BB4B36">
        <w:t xml:space="preserve">e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00153265">
        <w:t xml:space="preserve"> </w:t>
      </w:r>
      <w:r w:rsidR="00D435F9">
        <w:t>acts as LSTM’s memory.</w:t>
      </w:r>
    </w:p>
    <w:p w14:paraId="19DEA7BD" w14:textId="77777777" w:rsidR="001D7D02" w:rsidRDefault="001D7D02" w:rsidP="001D7D02">
      <w:r w:rsidRPr="00E54031">
        <w:rPr>
          <w:b/>
          <w:bCs/>
          <w:shd w:val="clear" w:color="auto" w:fill="BCDCA2"/>
        </w:rPr>
        <w:t>Forget Gate</w:t>
      </w:r>
      <w:r>
        <w:t xml:space="preserve">: </w:t>
      </w:r>
      <w:r w:rsidRPr="00D656E9">
        <w:t xml:space="preserve">Looks at </w:t>
      </w:r>
      <m:oMath>
        <m:sSub>
          <m:sSubPr>
            <m:ctrlPr>
              <w:rPr>
                <w:rFonts w:ascii="Cambria Math" w:hAnsi="Cambria Math"/>
                <w:i/>
              </w:rPr>
            </m:ctrlPr>
          </m:sSubPr>
          <m:e>
            <m:r>
              <w:rPr>
                <w:rFonts w:ascii="Cambria Math" w:hAnsi="Cambria Math"/>
              </w:rPr>
              <m:t>h</m:t>
            </m:r>
          </m:e>
          <m:sub>
            <m:r>
              <w:rPr>
                <w:rFonts w:ascii="Cambria Math" w:hAnsi="Cambria Math"/>
              </w:rPr>
              <m:t>t-1</m:t>
            </m:r>
          </m:sub>
        </m:sSub>
      </m:oMath>
      <w:r w:rsidRPr="00D656E9">
        <w:t xml:space="preserve"> and </w:t>
      </w:r>
      <m:oMath>
        <m:sSub>
          <m:sSubPr>
            <m:ctrlPr>
              <w:rPr>
                <w:rFonts w:ascii="Cambria Math" w:hAnsi="Cambria Math"/>
                <w:i/>
              </w:rPr>
            </m:ctrlPr>
          </m:sSubPr>
          <m:e>
            <m:r>
              <w:rPr>
                <w:rFonts w:ascii="Cambria Math" w:hAnsi="Cambria Math"/>
              </w:rPr>
              <m:t>x</m:t>
            </m:r>
          </m:e>
          <m:sub>
            <m:r>
              <w:rPr>
                <w:rFonts w:ascii="Cambria Math" w:hAnsi="Cambria Math"/>
              </w:rPr>
              <m:t>t</m:t>
            </m:r>
          </m:sub>
        </m:sSub>
      </m:oMath>
      <w:r w:rsidRPr="00D656E9">
        <w:t xml:space="preserve">, and outputs a number between </w:t>
      </w:r>
      <w:r w:rsidRPr="00200B84">
        <w:rPr>
          <w:rStyle w:val="CodeInlineChar"/>
        </w:rPr>
        <w:t>0</w:t>
      </w:r>
      <w:r w:rsidRPr="00D656E9">
        <w:t xml:space="preserve"> and </w:t>
      </w:r>
      <w:r w:rsidRPr="00200B84">
        <w:rPr>
          <w:rStyle w:val="CodeInlineChar"/>
        </w:rPr>
        <w:t>1</w:t>
      </w:r>
      <w:r w:rsidRPr="00D656E9">
        <w:t xml:space="preserve"> for each number in the cell state </w:t>
      </w:r>
      <m:oMath>
        <m:sSub>
          <m:sSubPr>
            <m:ctrlPr>
              <w:rPr>
                <w:rFonts w:ascii="Cambria Math" w:hAnsi="Cambria Math"/>
                <w:i/>
              </w:rPr>
            </m:ctrlPr>
          </m:sSubPr>
          <m:e>
            <m:r>
              <w:rPr>
                <w:rFonts w:ascii="Cambria Math" w:hAnsi="Cambria Math"/>
              </w:rPr>
              <m:t>C</m:t>
            </m:r>
          </m:e>
          <m:sub>
            <m:r>
              <w:rPr>
                <w:rFonts w:ascii="Cambria Math" w:hAnsi="Cambria Math"/>
              </w:rPr>
              <m:t>t-1</m:t>
            </m:r>
          </m:sub>
        </m:sSub>
      </m:oMath>
      <w:r w:rsidRPr="00D656E9">
        <w:t xml:space="preserve">. A </w:t>
      </w:r>
      <w:r w:rsidRPr="00200B84">
        <w:rPr>
          <w:rStyle w:val="CodeInlineChar"/>
        </w:rPr>
        <w:t>1</w:t>
      </w:r>
      <w:r w:rsidRPr="00D656E9">
        <w:t xml:space="preserve"> represents "completely keep this" while a </w:t>
      </w:r>
      <w:r w:rsidRPr="00200B84">
        <w:rPr>
          <w:rStyle w:val="CodeInlineChar"/>
        </w:rPr>
        <w:t>0</w:t>
      </w:r>
      <w:r w:rsidRPr="00D656E9">
        <w:t xml:space="preserve"> represents "completely get rid of this"</w:t>
      </w:r>
      <w:r>
        <w:t>. This mitigates vanishing gradients by creating paths through time that have derivatives that neither vanish nor explode.</w:t>
      </w:r>
    </w:p>
    <w:p w14:paraId="0DD5AD51" w14:textId="77777777" w:rsidR="001D7D02" w:rsidRPr="00D656E9" w:rsidRDefault="001D7D02" w:rsidP="001D7D02">
      <w:r w:rsidRPr="00E54031">
        <w:rPr>
          <w:b/>
          <w:bCs/>
          <w:shd w:val="clear" w:color="auto" w:fill="FF9B8D"/>
        </w:rPr>
        <w:t>Input Gate</w:t>
      </w:r>
      <w:r>
        <w:t xml:space="preserve">: </w:t>
      </w:r>
      <w:r w:rsidRPr="00D656E9">
        <w:t xml:space="preserve">The </w:t>
      </w:r>
      <w:r>
        <w:t xml:space="preserve">last </w:t>
      </w:r>
      <w:r w:rsidRPr="00D656E9">
        <w:t xml:space="preserve">hidden state </w:t>
      </w:r>
      <m:oMath>
        <m:sSub>
          <m:sSubPr>
            <m:ctrlPr>
              <w:rPr>
                <w:rFonts w:ascii="Cambria Math" w:hAnsi="Cambria Math"/>
                <w:i/>
              </w:rPr>
            </m:ctrlPr>
          </m:sSubPr>
          <m:e>
            <m:r>
              <w:rPr>
                <w:rFonts w:ascii="Cambria Math" w:hAnsi="Cambria Math"/>
              </w:rPr>
              <m:t>h</m:t>
            </m:r>
          </m:e>
          <m:sub>
            <m:r>
              <w:rPr>
                <w:rFonts w:ascii="Cambria Math" w:hAnsi="Cambria Math"/>
              </w:rPr>
              <m:t>t-1</m:t>
            </m:r>
          </m:sub>
        </m:sSub>
        <m:r>
          <w:rPr>
            <w:rFonts w:ascii="Cambria Math" w:hAnsi="Cambria Math"/>
          </w:rPr>
          <m:t xml:space="preserve"> </m:t>
        </m:r>
      </m:oMath>
      <w:r w:rsidRPr="00D656E9">
        <w:t xml:space="preserve">and current input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Pr>
          <w:rFonts w:eastAsiaTheme="minorEastAsia"/>
        </w:rPr>
        <w:t xml:space="preserve"> </w:t>
      </w:r>
      <w:r w:rsidRPr="00D656E9">
        <w:t xml:space="preserve">get passed to </w:t>
      </w:r>
      <w:r>
        <w:t>a sigmoid and a</w:t>
      </w:r>
      <w:r w:rsidRPr="00D656E9">
        <w:t xml:space="preserve"> </w:t>
      </w:r>
      <w:proofErr w:type="spellStart"/>
      <w:r w:rsidRPr="00D656E9">
        <w:t>tanh</w:t>
      </w:r>
      <w:proofErr w:type="spellEnd"/>
      <w:r w:rsidRPr="00D656E9">
        <w:t xml:space="preserve"> function</w:t>
      </w:r>
      <w:r>
        <w:t>. The tanh</w:t>
      </w:r>
      <w:r w:rsidRPr="00D656E9">
        <w:t xml:space="preserve"> squish</w:t>
      </w:r>
      <w:r>
        <w:t>es</w:t>
      </w:r>
      <w:r w:rsidRPr="00D656E9">
        <w:t xml:space="preserve"> values between -1 and 1 </w:t>
      </w:r>
      <w:proofErr w:type="gramStart"/>
      <w:r w:rsidRPr="00D656E9">
        <w:t>in order to</w:t>
      </w:r>
      <w:proofErr w:type="gramEnd"/>
      <w:r w:rsidRPr="00D656E9">
        <w:t xml:space="preserve"> regulate the network. </w:t>
      </w:r>
      <w:r>
        <w:t xml:space="preserve">Its </w:t>
      </w:r>
      <w:r w:rsidRPr="00D656E9">
        <w:t>output is multiplied with the sigmoid output. The sigmoid output will decide which information is important to keep from the tanh output.</w:t>
      </w:r>
    </w:p>
    <w:p w14:paraId="5966C3FB" w14:textId="77777777" w:rsidR="001D7D02" w:rsidRPr="00D656E9" w:rsidRDefault="001D7D02" w:rsidP="001D7D02">
      <w:r w:rsidRPr="00E54031">
        <w:rPr>
          <w:b/>
          <w:bCs/>
          <w:shd w:val="clear" w:color="auto" w:fill="8A94FF"/>
        </w:rPr>
        <w:t>Update Gate</w:t>
      </w:r>
      <w:r>
        <w:t>: T</w:t>
      </w:r>
      <w:r w:rsidRPr="00D656E9">
        <w:t xml:space="preserve">he old </w:t>
      </w:r>
      <w:r>
        <w:t xml:space="preserve">cell </w:t>
      </w:r>
      <w:r w:rsidRPr="00D656E9">
        <w:t>state</w:t>
      </w:r>
      <w:r>
        <w:t xml:space="preserve"> </w:t>
      </w:r>
      <m:oMath>
        <m:sSub>
          <m:sSubPr>
            <m:ctrlPr>
              <w:rPr>
                <w:rFonts w:ascii="Cambria Math" w:hAnsi="Cambria Math"/>
                <w:i/>
              </w:rPr>
            </m:ctrlPr>
          </m:sSubPr>
          <m:e>
            <m:r>
              <w:rPr>
                <w:rFonts w:ascii="Cambria Math" w:hAnsi="Cambria Math"/>
              </w:rPr>
              <m:t>C</m:t>
            </m:r>
          </m:e>
          <m:sub>
            <m:r>
              <w:rPr>
                <w:rFonts w:ascii="Cambria Math" w:hAnsi="Cambria Math"/>
              </w:rPr>
              <m:t>t-1</m:t>
            </m:r>
          </m:sub>
        </m:sSub>
      </m:oMath>
      <w:r>
        <w:t xml:space="preserve"> is multiplied</w:t>
      </w:r>
      <w:r w:rsidRPr="00D656E9">
        <w:t xml:space="preserve"> by </w:t>
      </w:r>
      <m:oMath>
        <m:sSub>
          <m:sSubPr>
            <m:ctrlPr>
              <w:rPr>
                <w:rFonts w:ascii="Cambria Math" w:hAnsi="Cambria Math"/>
                <w:i/>
              </w:rPr>
            </m:ctrlPr>
          </m:sSubPr>
          <m:e>
            <m:r>
              <w:rPr>
                <w:rFonts w:ascii="Cambria Math" w:hAnsi="Cambria Math"/>
              </w:rPr>
              <m:t>f</m:t>
            </m:r>
          </m:e>
          <m:sub>
            <m:r>
              <w:rPr>
                <w:rFonts w:ascii="Cambria Math" w:hAnsi="Cambria Math"/>
              </w:rPr>
              <m:t>t</m:t>
            </m:r>
          </m:sub>
        </m:sSub>
      </m:oMath>
      <w:r w:rsidRPr="00D656E9">
        <w:t xml:space="preserve"> </w:t>
      </w:r>
      <w:proofErr w:type="gramStart"/>
      <w:r w:rsidRPr="00D656E9">
        <w:t>in order to</w:t>
      </w:r>
      <w:proofErr w:type="gramEnd"/>
      <w:r w:rsidRPr="00D656E9">
        <w:t xml:space="preserve"> forget the things we decided to forget earlier. Then </w:t>
      </w:r>
      <m:oMath>
        <m:sSub>
          <m:sSubPr>
            <m:ctrlPr>
              <w:rPr>
                <w:rFonts w:ascii="Cambria Math" w:hAnsi="Cambria Math"/>
                <w:i/>
              </w:rPr>
            </m:ctrlPr>
          </m:sSubPr>
          <m:e>
            <m:r>
              <w:rPr>
                <w:rFonts w:ascii="Cambria Math" w:hAnsi="Cambria Math"/>
              </w:rPr>
              <m:t>i</m:t>
            </m:r>
          </m:e>
          <m:sub>
            <m:r>
              <w:rPr>
                <w:rFonts w:ascii="Cambria Math" w:hAnsi="Cambria Math"/>
              </w:rPr>
              <m:t>t</m:t>
            </m:r>
          </m:sub>
        </m:sSub>
        <m:r>
          <w:rPr>
            <w:rFonts w:ascii="Cambria Math" w:hAnsi="Cambria Math" w:cs="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C</m:t>
                </m:r>
              </m:e>
            </m:acc>
            <m:ctrlPr>
              <w:rPr>
                <w:rFonts w:ascii="Cambria Math" w:hAnsi="Cambria Math" w:cs="Cambria Math"/>
                <w:i/>
              </w:rPr>
            </m:ctrlPr>
          </m:e>
          <m:sub>
            <m:r>
              <w:rPr>
                <w:rFonts w:ascii="Cambria Math" w:hAnsi="Cambria Math"/>
              </w:rPr>
              <m:t>t</m:t>
            </m:r>
          </m:sub>
        </m:sSub>
      </m:oMath>
      <w:r>
        <w:rPr>
          <w:rFonts w:eastAsiaTheme="minorEastAsia"/>
        </w:rPr>
        <w:t xml:space="preserve"> is added</w:t>
      </w:r>
      <w:r w:rsidRPr="00D656E9">
        <w:t>. This is the new candidate values, scaled by how each state value</w:t>
      </w:r>
      <w:r>
        <w:t xml:space="preserve"> should be updated</w:t>
      </w:r>
      <w:r w:rsidRPr="00D656E9">
        <w:t>.</w:t>
      </w:r>
    </w:p>
    <w:p w14:paraId="56795FEE" w14:textId="77777777" w:rsidR="001D7D02" w:rsidRDefault="001D7D02" w:rsidP="001D7D02">
      <w:r w:rsidRPr="006147D9">
        <w:rPr>
          <w:b/>
          <w:bCs/>
          <w:shd w:val="clear" w:color="auto" w:fill="FFA5FF"/>
        </w:rPr>
        <w:t>Output Gate</w:t>
      </w:r>
      <w:r>
        <w:t>: A</w:t>
      </w:r>
      <w:r w:rsidRPr="00D656E9">
        <w:t xml:space="preserve"> sigmoid layer decides what parts of the cell state </w:t>
      </w:r>
      <w:r>
        <w:t>is being</w:t>
      </w:r>
      <w:r w:rsidRPr="00D656E9">
        <w:t xml:space="preserve"> output. Then, the cell state </w:t>
      </w:r>
      <w:r>
        <w:t>is passed to a</w:t>
      </w:r>
      <w:r w:rsidRPr="00D656E9">
        <w:t xml:space="preserve"> </w:t>
      </w:r>
      <w:proofErr w:type="spellStart"/>
      <w:r w:rsidRPr="00D656E9">
        <w:t>tanh</w:t>
      </w:r>
      <w:proofErr w:type="spellEnd"/>
      <w:r w:rsidRPr="00D656E9">
        <w:t xml:space="preserve"> (to push the values to be between −1 and 1 and multipl</w:t>
      </w:r>
      <w:r>
        <w:t>ied</w:t>
      </w:r>
      <w:r w:rsidRPr="00D656E9">
        <w:t xml:space="preserve"> it by the output of the sigmoid gate</w:t>
      </w:r>
      <w:r>
        <w:t xml:space="preserve"> for filtering</w:t>
      </w:r>
      <w:r w:rsidRPr="00D656E9">
        <w:t>.</w:t>
      </w:r>
      <w:r>
        <w:t xml:space="preserve"> </w:t>
      </w:r>
    </w:p>
    <w:p w14:paraId="2A4E534E" w14:textId="47297CFD" w:rsidR="001D7D02" w:rsidRDefault="00D94F40" w:rsidP="001D7D02">
      <w:r w:rsidRPr="00BB047F">
        <w:rPr>
          <w:noProof/>
        </w:rPr>
        <w:drawing>
          <wp:anchor distT="0" distB="0" distL="114300" distR="114300" simplePos="0" relativeHeight="251658246" behindDoc="0" locked="0" layoutInCell="1" allowOverlap="1" wp14:anchorId="2C8C166F" wp14:editId="2CC351C6">
            <wp:simplePos x="0" y="0"/>
            <wp:positionH relativeFrom="column">
              <wp:posOffset>1844675</wp:posOffset>
            </wp:positionH>
            <wp:positionV relativeFrom="paragraph">
              <wp:posOffset>259080</wp:posOffset>
            </wp:positionV>
            <wp:extent cx="1574800" cy="993775"/>
            <wp:effectExtent l="0" t="0" r="0" b="0"/>
            <wp:wrapSquare wrapText="bothSides"/>
            <wp:docPr id="1087980163" name="Picture 1"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980163" name="Picture 1" descr="A diagram of a machin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1574800" cy="993775"/>
                    </a:xfrm>
                    <a:prstGeom prst="rect">
                      <a:avLst/>
                    </a:prstGeom>
                  </pic:spPr>
                </pic:pic>
              </a:graphicData>
            </a:graphic>
            <wp14:sizeRelH relativeFrom="page">
              <wp14:pctWidth>0</wp14:pctWidth>
            </wp14:sizeRelH>
            <wp14:sizeRelV relativeFrom="page">
              <wp14:pctHeight>0</wp14:pctHeight>
            </wp14:sizeRelV>
          </wp:anchor>
        </w:drawing>
      </w:r>
      <w:r w:rsidR="001D7D02" w:rsidRPr="001D12FE">
        <w:rPr>
          <w:b/>
          <w:bCs/>
        </w:rPr>
        <w:t>Intuition behind LSTMs and vanishing gradient</w:t>
      </w:r>
      <w:r w:rsidR="001D7D02">
        <w:t xml:space="preserve">: The gradient contains forget gate’s vector of activations, which allows network to control gradient values, at each time step, using suitable param updates of the forget gate. Also, the cell state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001D7D02">
        <w:t xml:space="preserve"> gradient is added up. </w:t>
      </w:r>
      <w:r w:rsidR="000A5A7A" w:rsidRPr="000A5A7A">
        <w:rPr>
          <w:highlight w:val="yellow"/>
        </w:rPr>
        <w:t>A</w:t>
      </w:r>
      <w:r w:rsidR="001D7D02" w:rsidRPr="0078462B">
        <w:rPr>
          <w:highlight w:val="yellow"/>
        </w:rPr>
        <w:t xml:space="preserve">dditive expression </w:t>
      </w:r>
      <w:r w:rsidR="001D7D02">
        <w:rPr>
          <w:highlight w:val="yellow"/>
        </w:rPr>
        <w:t>l</w:t>
      </w:r>
      <w:r w:rsidR="001D7D02" w:rsidRPr="0078462B">
        <w:rPr>
          <w:highlight w:val="yellow"/>
        </w:rPr>
        <w:t>ess likely to vanish.</w:t>
      </w:r>
      <w:r w:rsidR="000A5A7A">
        <w:t xml:space="preserve"> </w:t>
      </w:r>
      <w:r w:rsidR="00CC2A9F" w:rsidRPr="00CC2A9F">
        <w:t>↓</w:t>
      </w:r>
      <w:r w:rsidR="00CC2A9F">
        <w:rPr>
          <w:color w:val="0070C0"/>
        </w:rPr>
        <w:t>blue</w:t>
      </w:r>
      <w:r w:rsidR="00CC2A9F">
        <w:t>=</w:t>
      </w:r>
      <w:proofErr w:type="spellStart"/>
      <w:proofErr w:type="gramStart"/>
      <w:r w:rsidR="00CC2A9F">
        <w:t>tanh,</w:t>
      </w:r>
      <w:r w:rsidR="00CC2A9F">
        <w:rPr>
          <w:color w:val="FF0000"/>
        </w:rPr>
        <w:t>red</w:t>
      </w:r>
      <w:proofErr w:type="spellEnd"/>
      <w:proofErr w:type="gramEnd"/>
      <w:r w:rsidR="00CC2A9F">
        <w:t>=sigmoid.</w:t>
      </w:r>
      <w:r w:rsidR="000D3AEC">
        <w:t xml:space="preserve"> </w:t>
      </w:r>
      <w:r w:rsidR="00CC2A9F">
        <w:t>All</w:t>
      </w:r>
      <w:r w:rsidR="000A5A7A">
        <w:t xml:space="preserve"> </w:t>
      </w:r>
      <w:r w:rsidR="00CC2A9F">
        <w:t>ops</w:t>
      </w:r>
      <w:r w:rsidR="000A5A7A">
        <w:t xml:space="preserve"> </w:t>
      </w:r>
      <w:r w:rsidR="000D3AEC">
        <w:t>elementwise</w:t>
      </w:r>
    </w:p>
    <w:p w14:paraId="4382C0D9" w14:textId="77777777" w:rsidR="00D94F40" w:rsidRDefault="00D94F40" w:rsidP="001D7D02"/>
    <w:p w14:paraId="6BC929D8" w14:textId="783DF8BB" w:rsidR="00840349" w:rsidRPr="00D94F40" w:rsidRDefault="00DD7614" w:rsidP="00D94F40">
      <w:pPr>
        <w:spacing w:line="360" w:lineRule="auto"/>
        <w:rPr>
          <w:rFonts w:eastAsiaTheme="minorEastAsia"/>
          <w:sz w:val="13"/>
          <w:szCs w:val="28"/>
        </w:rPr>
      </w:pPr>
      <m:oMathPara>
        <m:oMath>
          <m:sSub>
            <m:sSubPr>
              <m:ctrlPr>
                <w:rPr>
                  <w:rFonts w:ascii="Cambria Math" w:hAnsi="Cambria Math"/>
                  <w:i/>
                  <w:sz w:val="13"/>
                  <w:szCs w:val="28"/>
                </w:rPr>
              </m:ctrlPr>
            </m:sSubPr>
            <m:e>
              <m:r>
                <w:rPr>
                  <w:rFonts w:ascii="Cambria Math" w:hAnsi="Cambria Math"/>
                  <w:sz w:val="13"/>
                  <w:szCs w:val="28"/>
                </w:rPr>
                <m:t>f</m:t>
              </m:r>
            </m:e>
            <m:sub>
              <m:r>
                <w:rPr>
                  <w:rFonts w:ascii="Cambria Math" w:hAnsi="Cambria Math"/>
                  <w:sz w:val="13"/>
                  <w:szCs w:val="28"/>
                </w:rPr>
                <m:t>t</m:t>
              </m:r>
            </m:sub>
          </m:sSub>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fh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fh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fx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fx</m:t>
                  </m:r>
                </m:sub>
              </m:sSub>
            </m:e>
          </m:d>
        </m:oMath>
      </m:oMathPara>
    </w:p>
    <w:p w14:paraId="713C5E20" w14:textId="526BD851" w:rsidR="00840349" w:rsidRPr="00D94F40" w:rsidRDefault="00DD7614" w:rsidP="00D94F40">
      <w:pPr>
        <w:spacing w:line="360" w:lineRule="auto"/>
        <w:rPr>
          <w:rFonts w:eastAsiaTheme="minorEastAsia"/>
          <w:sz w:val="13"/>
          <w:szCs w:val="28"/>
        </w:rPr>
      </w:pPr>
      <m:oMathPara>
        <m:oMath>
          <m:sSub>
            <m:sSubPr>
              <m:ctrlPr>
                <w:rPr>
                  <w:rFonts w:ascii="Cambria Math" w:hAnsi="Cambria Math"/>
                  <w:i/>
                  <w:sz w:val="13"/>
                  <w:szCs w:val="28"/>
                </w:rPr>
              </m:ctrlPr>
            </m:sSubPr>
            <m:e>
              <m:r>
                <w:rPr>
                  <w:rFonts w:ascii="Cambria Math" w:hAnsi="Cambria Math"/>
                  <w:sz w:val="13"/>
                  <w:szCs w:val="28"/>
                </w:rPr>
                <m:t>i</m:t>
              </m:r>
            </m:e>
            <m:sub>
              <m:r>
                <w:rPr>
                  <w:rFonts w:ascii="Cambria Math" w:hAnsi="Cambria Math"/>
                  <w:sz w:val="13"/>
                  <w:szCs w:val="28"/>
                </w:rPr>
                <m:t>t</m:t>
              </m:r>
            </m:sub>
          </m:sSub>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ih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ih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ix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ix</m:t>
                  </m:r>
                </m:sub>
              </m:sSub>
            </m:e>
          </m:d>
        </m:oMath>
      </m:oMathPara>
    </w:p>
    <w:p w14:paraId="26C37908" w14:textId="5165D724" w:rsidR="00840349" w:rsidRPr="00D94F40" w:rsidRDefault="00DD7614" w:rsidP="00D94F40">
      <w:pPr>
        <w:spacing w:line="360" w:lineRule="auto"/>
        <w:rPr>
          <w:rFonts w:eastAsiaTheme="minorEastAsia"/>
          <w:sz w:val="13"/>
          <w:szCs w:val="28"/>
        </w:rPr>
      </w:pPr>
      <m:oMathPara>
        <m:oMath>
          <m:sSub>
            <m:sSubPr>
              <m:ctrlPr>
                <w:rPr>
                  <w:rFonts w:ascii="Cambria Math" w:hAnsi="Cambria Math"/>
                  <w:i/>
                  <w:sz w:val="13"/>
                  <w:szCs w:val="28"/>
                </w:rPr>
              </m:ctrlPr>
            </m:sSubPr>
            <m:e>
              <m:acc>
                <m:accPr>
                  <m:chr m:val="̅"/>
                  <m:ctrlPr>
                    <w:rPr>
                      <w:rFonts w:ascii="Cambria Math" w:hAnsi="Cambria Math"/>
                      <w:i/>
                      <w:sz w:val="13"/>
                      <w:szCs w:val="28"/>
                    </w:rPr>
                  </m:ctrlPr>
                </m:accPr>
                <m:e>
                  <m:r>
                    <w:rPr>
                      <w:rFonts w:ascii="Cambria Math" w:hAnsi="Cambria Math"/>
                      <w:sz w:val="13"/>
                      <w:szCs w:val="28"/>
                    </w:rPr>
                    <m:t>C</m:t>
                  </m:r>
                </m:e>
              </m:acc>
            </m:e>
            <m:sub>
              <m:r>
                <w:rPr>
                  <w:rFonts w:ascii="Cambria Math" w:hAnsi="Cambria Math"/>
                  <w:sz w:val="13"/>
                  <w:szCs w:val="28"/>
                </w:rPr>
                <m:t>t</m:t>
              </m:r>
            </m:sub>
          </m:sSub>
          <m:r>
            <w:rPr>
              <w:rFonts w:ascii="Cambria Math" w:hAnsi="Cambria Math"/>
              <w:sz w:val="13"/>
              <w:szCs w:val="28"/>
            </w:rPr>
            <m:t>=</m:t>
          </m:r>
          <m:func>
            <m:funcPr>
              <m:ctrlPr>
                <w:rPr>
                  <w:rFonts w:ascii="Cambria Math" w:hAnsi="Cambria Math"/>
                  <w:i/>
                  <w:sz w:val="13"/>
                  <w:szCs w:val="28"/>
                </w:rPr>
              </m:ctrlPr>
            </m:funcPr>
            <m:fName>
              <m:r>
                <m:rPr>
                  <m:sty m:val="p"/>
                </m:rPr>
                <w:rPr>
                  <w:rFonts w:ascii="Cambria Math" w:hAnsi="Cambria Math"/>
                  <w:sz w:val="13"/>
                  <w:szCs w:val="28"/>
                </w:rPr>
                <m:t>tanh</m:t>
              </m:r>
            </m:fName>
            <m:e>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ch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ch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cx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cx</m:t>
                      </m:r>
                    </m:sub>
                  </m:sSub>
                </m:e>
              </m:d>
            </m:e>
          </m:func>
        </m:oMath>
      </m:oMathPara>
    </w:p>
    <w:p w14:paraId="2140DDAF" w14:textId="64AB78C8" w:rsidR="000F18B6" w:rsidRPr="00D94F40" w:rsidRDefault="00DD7614" w:rsidP="00D94F40">
      <w:pPr>
        <w:spacing w:line="360" w:lineRule="auto"/>
        <w:rPr>
          <w:rFonts w:eastAsiaTheme="minorEastAsia"/>
          <w:sz w:val="13"/>
          <w:szCs w:val="28"/>
        </w:rPr>
      </w:pPr>
      <m:oMathPara>
        <m:oMath>
          <m:sSub>
            <m:sSubPr>
              <m:ctrlPr>
                <w:rPr>
                  <w:rFonts w:ascii="Cambria Math" w:hAnsi="Cambria Math"/>
                  <w:i/>
                  <w:sz w:val="13"/>
                  <w:szCs w:val="28"/>
                </w:rPr>
              </m:ctrlPr>
            </m:sSubPr>
            <m:e>
              <m:r>
                <w:rPr>
                  <w:rFonts w:ascii="Cambria Math" w:hAnsi="Cambria Math"/>
                  <w:sz w:val="13"/>
                  <w:szCs w:val="28"/>
                </w:rPr>
                <m:t>C</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f</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C</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i</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acc>
                <m:accPr>
                  <m:chr m:val="̅"/>
                  <m:ctrlPr>
                    <w:rPr>
                      <w:rFonts w:ascii="Cambria Math" w:hAnsi="Cambria Math"/>
                      <w:i/>
                      <w:sz w:val="13"/>
                      <w:szCs w:val="28"/>
                    </w:rPr>
                  </m:ctrlPr>
                </m:accPr>
                <m:e>
                  <m:r>
                    <w:rPr>
                      <w:rFonts w:ascii="Cambria Math" w:hAnsi="Cambria Math"/>
                      <w:sz w:val="13"/>
                      <w:szCs w:val="28"/>
                    </w:rPr>
                    <m:t>C</m:t>
                  </m:r>
                </m:e>
              </m:acc>
            </m:e>
            <m:sub>
              <m:r>
                <w:rPr>
                  <w:rFonts w:ascii="Cambria Math" w:hAnsi="Cambria Math"/>
                  <w:sz w:val="13"/>
                  <w:szCs w:val="28"/>
                </w:rPr>
                <m:t>t</m:t>
              </m:r>
            </m:sub>
          </m:sSub>
        </m:oMath>
      </m:oMathPara>
    </w:p>
    <w:p w14:paraId="3072DB9B" w14:textId="5CB7E223" w:rsidR="000F18B6" w:rsidRPr="00D94F40" w:rsidRDefault="00DD7614" w:rsidP="00D94F40">
      <w:pPr>
        <w:spacing w:line="360" w:lineRule="auto"/>
        <w:rPr>
          <w:rFonts w:eastAsiaTheme="minorEastAsia"/>
          <w:sz w:val="13"/>
          <w:szCs w:val="28"/>
        </w:rPr>
      </w:pPr>
      <m:oMathPara>
        <m:oMath>
          <m:sSub>
            <m:sSubPr>
              <m:ctrlPr>
                <w:rPr>
                  <w:rFonts w:ascii="Cambria Math" w:hAnsi="Cambria Math"/>
                  <w:i/>
                  <w:sz w:val="13"/>
                  <w:szCs w:val="28"/>
                </w:rPr>
              </m:ctrlPr>
            </m:sSubPr>
            <m:e>
              <m:r>
                <w:rPr>
                  <w:rFonts w:ascii="Cambria Math" w:hAnsi="Cambria Math"/>
                  <w:sz w:val="13"/>
                  <w:szCs w:val="28"/>
                </w:rPr>
                <m:t>o</m:t>
              </m:r>
            </m:e>
            <m:sub>
              <m:r>
                <w:rPr>
                  <w:rFonts w:ascii="Cambria Math" w:hAnsi="Cambria Math"/>
                  <w:sz w:val="13"/>
                  <w:szCs w:val="28"/>
                </w:rPr>
                <m:t>t</m:t>
              </m:r>
            </m:sub>
          </m:sSub>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oh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oh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ox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ox</m:t>
                  </m:r>
                </m:sub>
              </m:sSub>
            </m:e>
          </m:d>
        </m:oMath>
      </m:oMathPara>
    </w:p>
    <w:p w14:paraId="2A7F5068" w14:textId="0105698D" w:rsidR="00840349" w:rsidRPr="00D94F40" w:rsidRDefault="00DD7614" w:rsidP="00D94F40">
      <w:pPr>
        <w:spacing w:line="360" w:lineRule="auto"/>
        <w:rPr>
          <w:sz w:val="13"/>
          <w:szCs w:val="28"/>
        </w:rPr>
      </w:pPr>
      <m:oMathPara>
        <m:oMath>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o</m:t>
              </m:r>
            </m:e>
            <m:sub>
              <m:r>
                <w:rPr>
                  <w:rFonts w:ascii="Cambria Math" w:hAnsi="Cambria Math"/>
                  <w:sz w:val="13"/>
                  <w:szCs w:val="28"/>
                </w:rPr>
                <m:t>t</m:t>
              </m:r>
            </m:sub>
          </m:sSub>
          <m:r>
            <w:rPr>
              <w:rFonts w:ascii="Cambria Math" w:hAnsi="Cambria Math"/>
              <w:sz w:val="13"/>
              <w:szCs w:val="28"/>
            </w:rPr>
            <m:t>⊙</m:t>
          </m:r>
          <m:func>
            <m:funcPr>
              <m:ctrlPr>
                <w:rPr>
                  <w:rFonts w:ascii="Cambria Math" w:hAnsi="Cambria Math"/>
                  <w:i/>
                  <w:sz w:val="13"/>
                  <w:szCs w:val="28"/>
                </w:rPr>
              </m:ctrlPr>
            </m:funcPr>
            <m:fName>
              <m:r>
                <m:rPr>
                  <m:sty m:val="p"/>
                </m:rPr>
                <w:rPr>
                  <w:rFonts w:ascii="Cambria Math" w:hAnsi="Cambria Math"/>
                  <w:sz w:val="13"/>
                  <w:szCs w:val="28"/>
                </w:rPr>
                <m:t>tanh</m:t>
              </m:r>
            </m:fName>
            <m:e>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C</m:t>
                      </m:r>
                    </m:e>
                    <m:sub>
                      <m:r>
                        <w:rPr>
                          <w:rFonts w:ascii="Cambria Math" w:hAnsi="Cambria Math"/>
                          <w:sz w:val="13"/>
                          <w:szCs w:val="28"/>
                        </w:rPr>
                        <m:t>t</m:t>
                      </m:r>
                    </m:sub>
                  </m:sSub>
                </m:e>
              </m:d>
            </m:e>
          </m:func>
        </m:oMath>
      </m:oMathPara>
    </w:p>
    <w:p w14:paraId="7E1CDEF0" w14:textId="773F1B40" w:rsidR="00572A57" w:rsidRDefault="00786087" w:rsidP="00477747">
      <w:pPr>
        <w:shd w:val="clear" w:color="auto" w:fill="C5E0B3" w:themeFill="accent6" w:themeFillTint="66"/>
      </w:pPr>
      <w:r>
        <w:t xml:space="preserve">In </w:t>
      </w:r>
      <w:proofErr w:type="spellStart"/>
      <w:r>
        <w:t>keras</w:t>
      </w:r>
      <w:proofErr w:type="spellEnd"/>
      <w:r>
        <w:t xml:space="preserve">, only </w:t>
      </w:r>
      <w:r w:rsidR="00D724F3">
        <w:t>a single bias is used per</w:t>
      </w:r>
      <w:r>
        <w:t xml:space="preserve"> </w:t>
      </w:r>
      <w:r w:rsidR="00A75AFE">
        <w:t>gate.</w:t>
      </w:r>
    </w:p>
    <w:tbl>
      <w:tblPr>
        <w:tblStyle w:val="TableGrid"/>
        <w:tblW w:w="5382" w:type="dxa"/>
        <w:tblCellMar>
          <w:left w:w="0" w:type="dxa"/>
          <w:right w:w="0" w:type="dxa"/>
        </w:tblCellMar>
        <w:tblLook w:val="04A0" w:firstRow="1" w:lastRow="0" w:firstColumn="1" w:lastColumn="0" w:noHBand="0" w:noVBand="1"/>
      </w:tblPr>
      <w:tblGrid>
        <w:gridCol w:w="2689"/>
        <w:gridCol w:w="850"/>
        <w:gridCol w:w="1843"/>
      </w:tblGrid>
      <w:tr w:rsidR="00D033A7" w:rsidRPr="00FF72E5" w14:paraId="4EE43474" w14:textId="77777777" w:rsidTr="00FC4D3B">
        <w:tc>
          <w:tcPr>
            <w:tcW w:w="2689" w:type="dxa"/>
          </w:tcPr>
          <w:p w14:paraId="4927E903" w14:textId="6BB73CEE" w:rsidR="00D033A7" w:rsidRPr="00D033A7" w:rsidRDefault="00D033A7" w:rsidP="00D033A7">
            <w:pPr>
              <w:rPr>
                <w:b/>
                <w:bCs/>
              </w:rPr>
            </w:pPr>
            <w:r w:rsidRPr="00D033A7">
              <w:rPr>
                <w:b/>
                <w:bCs/>
              </w:rPr>
              <w:t>Layer</w:t>
            </w:r>
            <w:r w:rsidR="00353F41">
              <w:rPr>
                <w:b/>
                <w:bCs/>
              </w:rPr>
              <w:t xml:space="preserve"> (units =</w:t>
            </w:r>
            <w:r w:rsidR="00D64930">
              <w:rPr>
                <w:b/>
                <w:bCs/>
              </w:rPr>
              <w:t xml:space="preserve"> hidden state</w:t>
            </w:r>
            <w:r w:rsidR="00353F41">
              <w:rPr>
                <w:b/>
                <w:bCs/>
              </w:rPr>
              <w:t xml:space="preserve"> dimension size)</w:t>
            </w:r>
          </w:p>
        </w:tc>
        <w:tc>
          <w:tcPr>
            <w:tcW w:w="850" w:type="dxa"/>
          </w:tcPr>
          <w:p w14:paraId="1B22E5CB" w14:textId="77777777" w:rsidR="00D033A7" w:rsidRPr="00D033A7" w:rsidRDefault="00D033A7" w:rsidP="00D033A7">
            <w:pPr>
              <w:rPr>
                <w:b/>
                <w:bCs/>
              </w:rPr>
            </w:pPr>
            <w:r w:rsidRPr="00D033A7">
              <w:rPr>
                <w:b/>
                <w:bCs/>
              </w:rPr>
              <w:t>Output Shape</w:t>
            </w:r>
          </w:p>
        </w:tc>
        <w:tc>
          <w:tcPr>
            <w:tcW w:w="1843" w:type="dxa"/>
          </w:tcPr>
          <w:p w14:paraId="24D65E16" w14:textId="77777777" w:rsidR="00D033A7" w:rsidRPr="00D033A7" w:rsidRDefault="00D033A7" w:rsidP="00D033A7">
            <w:pPr>
              <w:rPr>
                <w:b/>
                <w:bCs/>
              </w:rPr>
            </w:pPr>
            <w:r w:rsidRPr="00D033A7">
              <w:rPr>
                <w:b/>
                <w:bCs/>
              </w:rPr>
              <w:t>Trainable Param count</w:t>
            </w:r>
          </w:p>
        </w:tc>
      </w:tr>
      <w:tr w:rsidR="00D033A7" w14:paraId="2C526F78" w14:textId="77777777" w:rsidTr="00FC4D3B">
        <w:tc>
          <w:tcPr>
            <w:tcW w:w="2689" w:type="dxa"/>
          </w:tcPr>
          <w:p w14:paraId="23BD2467" w14:textId="07D64776" w:rsidR="00D033A7" w:rsidRDefault="00D033A7" w:rsidP="00D033A7">
            <w:proofErr w:type="gramStart"/>
            <w:r w:rsidRPr="002C40B8">
              <w:t>LSTM(</w:t>
            </w:r>
            <w:proofErr w:type="gramEnd"/>
            <w:r w:rsidRPr="009D2C55">
              <w:rPr>
                <w:shd w:val="clear" w:color="auto" w:fill="F7CAAC" w:themeFill="accent2" w:themeFillTint="66"/>
              </w:rPr>
              <w:t>10</w:t>
            </w:r>
            <w:r w:rsidRPr="002C40B8">
              <w:t>,input_shape=(</w:t>
            </w:r>
            <w:r>
              <w:t>6</w:t>
            </w:r>
            <w:r w:rsidRPr="002C40B8">
              <w:t>,</w:t>
            </w:r>
            <w:r w:rsidRPr="009D2C55">
              <w:rPr>
                <w:shd w:val="clear" w:color="auto" w:fill="BDD6EE" w:themeFill="accent5" w:themeFillTint="66"/>
              </w:rPr>
              <w:t>2</w:t>
            </w:r>
            <w:r w:rsidRPr="002C40B8">
              <w:t>),</w:t>
            </w:r>
            <w:proofErr w:type="spellStart"/>
            <w:r w:rsidRPr="002C40B8">
              <w:t>return_sequences</w:t>
            </w:r>
            <w:proofErr w:type="spellEnd"/>
            <w:r w:rsidRPr="002C40B8">
              <w:t>=True)</w:t>
            </w:r>
          </w:p>
        </w:tc>
        <w:tc>
          <w:tcPr>
            <w:tcW w:w="850" w:type="dxa"/>
          </w:tcPr>
          <w:p w14:paraId="2A2A4A3A" w14:textId="77777777" w:rsidR="00D033A7" w:rsidRDefault="00D033A7" w:rsidP="00D033A7">
            <w:r w:rsidRPr="00BE4F1C">
              <w:t xml:space="preserve">(None, </w:t>
            </w:r>
            <w:r>
              <w:t xml:space="preserve">6, </w:t>
            </w:r>
            <w:r w:rsidRPr="009D2C55">
              <w:rPr>
                <w:shd w:val="clear" w:color="auto" w:fill="F7CAAC" w:themeFill="accent2" w:themeFillTint="66"/>
              </w:rPr>
              <w:t>10</w:t>
            </w:r>
            <w:r w:rsidRPr="00BE4F1C">
              <w:t>)</w:t>
            </w:r>
          </w:p>
        </w:tc>
        <w:tc>
          <w:tcPr>
            <w:tcW w:w="1843" w:type="dxa"/>
          </w:tcPr>
          <w:p w14:paraId="336E5F80" w14:textId="315AC02B" w:rsidR="00D033A7" w:rsidRDefault="00477747" w:rsidP="00D033A7">
            <m:oMathPara>
              <m:oMath>
                <m:r>
                  <w:rPr>
                    <w:rFonts w:ascii="Cambria Math" w:hAnsi="Cambria Math"/>
                  </w:rPr>
                  <m:t>4</m:t>
                </m:r>
                <m:d>
                  <m:dPr>
                    <m:ctrlPr>
                      <w:rPr>
                        <w:rFonts w:ascii="Cambria Math" w:hAnsi="Cambria Math"/>
                        <w:i/>
                      </w:rPr>
                    </m:ctrlPr>
                  </m:dPr>
                  <m:e>
                    <m:sSup>
                      <m:sSupPr>
                        <m:ctrlPr>
                          <w:rPr>
                            <w:rFonts w:ascii="Cambria Math" w:hAnsi="Cambria Math"/>
                            <w:i/>
                          </w:rPr>
                        </m:ctrlPr>
                      </m:sSupPr>
                      <m:e>
                        <m:r>
                          <w:rPr>
                            <w:rFonts w:ascii="Cambria Math" w:hAnsi="Cambria Math"/>
                            <w:shd w:val="clear" w:color="auto" w:fill="F7CAAC" w:themeFill="accent2" w:themeFillTint="66"/>
                          </w:rPr>
                          <m:t>10</m:t>
                        </m:r>
                      </m:e>
                      <m:sup>
                        <m:r>
                          <w:rPr>
                            <w:rFonts w:ascii="Cambria Math" w:hAnsi="Cambria Math"/>
                          </w:rPr>
                          <m:t>2</m:t>
                        </m:r>
                      </m:sup>
                    </m:sSup>
                    <m:r>
                      <w:rPr>
                        <w:rFonts w:ascii="Cambria Math" w:hAnsi="Cambria Math"/>
                      </w:rPr>
                      <m:t>+</m:t>
                    </m:r>
                    <m:r>
                      <w:rPr>
                        <w:rFonts w:ascii="Cambria Math" w:hAnsi="Cambria Math"/>
                        <w:shd w:val="clear" w:color="auto" w:fill="F7CAAC" w:themeFill="accent2" w:themeFillTint="66"/>
                      </w:rPr>
                      <m:t>10</m:t>
                    </m:r>
                    <m:r>
                      <w:rPr>
                        <w:rFonts w:ascii="Cambria Math" w:hAnsi="Cambria Math"/>
                      </w:rPr>
                      <m:t>∙</m:t>
                    </m:r>
                    <m:r>
                      <w:rPr>
                        <w:rFonts w:ascii="Cambria Math" w:hAnsi="Cambria Math"/>
                        <w:shd w:val="clear" w:color="auto" w:fill="BDD6EE" w:themeFill="accent5" w:themeFillTint="66"/>
                      </w:rPr>
                      <m:t>2</m:t>
                    </m:r>
                    <m:r>
                      <w:rPr>
                        <w:rFonts w:ascii="Cambria Math" w:hAnsi="Cambria Math"/>
                      </w:rPr>
                      <m:t>+</m:t>
                    </m:r>
                    <m:r>
                      <w:rPr>
                        <w:rFonts w:ascii="Cambria Math" w:hAnsi="Cambria Math"/>
                        <w:shd w:val="clear" w:color="auto" w:fill="C5E0B3" w:themeFill="accent6" w:themeFillTint="66"/>
                      </w:rPr>
                      <m:t>2</m:t>
                    </m:r>
                    <m:r>
                      <w:rPr>
                        <w:rFonts w:ascii="Cambria Math" w:hAnsi="Cambria Math"/>
                      </w:rPr>
                      <m:t>∙</m:t>
                    </m:r>
                    <m:r>
                      <w:rPr>
                        <w:rFonts w:ascii="Cambria Math" w:hAnsi="Cambria Math"/>
                        <w:shd w:val="clear" w:color="auto" w:fill="F7CAAC" w:themeFill="accent2" w:themeFillTint="66"/>
                      </w:rPr>
                      <m:t>10</m:t>
                    </m:r>
                  </m:e>
                </m:d>
                <m:r>
                  <w:rPr>
                    <w:rFonts w:ascii="Cambria Math" w:hAnsi="Cambria Math"/>
                  </w:rPr>
                  <m:t>=560</m:t>
                </m:r>
              </m:oMath>
            </m:oMathPara>
          </w:p>
        </w:tc>
      </w:tr>
      <w:tr w:rsidR="00D033A7" w14:paraId="2271FC68" w14:textId="77777777" w:rsidTr="00FC4D3B">
        <w:tc>
          <w:tcPr>
            <w:tcW w:w="2689" w:type="dxa"/>
          </w:tcPr>
          <w:p w14:paraId="718B0A62" w14:textId="77777777" w:rsidR="00D033A7" w:rsidRDefault="00D033A7" w:rsidP="00D033A7">
            <w:proofErr w:type="gramStart"/>
            <w:r w:rsidRPr="00127F8C">
              <w:t>LSTM(</w:t>
            </w:r>
            <w:proofErr w:type="gramEnd"/>
            <w:r w:rsidRPr="00127F8C">
              <w:t>units=</w:t>
            </w:r>
            <w:r w:rsidRPr="00B473B8">
              <w:rPr>
                <w:shd w:val="clear" w:color="auto" w:fill="FFD966" w:themeFill="accent4" w:themeFillTint="99"/>
              </w:rPr>
              <w:t>3</w:t>
            </w:r>
            <w:r w:rsidRPr="00127F8C">
              <w:t xml:space="preserve">, </w:t>
            </w:r>
            <w:proofErr w:type="spellStart"/>
            <w:r w:rsidRPr="001A095F">
              <w:t>use_bias</w:t>
            </w:r>
            <w:proofErr w:type="spellEnd"/>
            <w:r w:rsidRPr="001A095F">
              <w:t>=False</w:t>
            </w:r>
            <w:r w:rsidRPr="00127F8C">
              <w:t>)</w:t>
            </w:r>
          </w:p>
        </w:tc>
        <w:tc>
          <w:tcPr>
            <w:tcW w:w="850" w:type="dxa"/>
          </w:tcPr>
          <w:p w14:paraId="7E1A4FDA" w14:textId="77777777" w:rsidR="00D033A7" w:rsidRDefault="00D033A7" w:rsidP="00D033A7">
            <w:r w:rsidRPr="00D7443B">
              <w:t xml:space="preserve">(None, </w:t>
            </w:r>
            <w:r w:rsidR="00687F80" w:rsidRPr="00B473B8">
              <w:rPr>
                <w:shd w:val="clear" w:color="auto" w:fill="FFD966" w:themeFill="accent4" w:themeFillTint="99"/>
              </w:rPr>
              <w:t>3</w:t>
            </w:r>
            <w:r w:rsidRPr="00D7443B">
              <w:t>)</w:t>
            </w:r>
          </w:p>
        </w:tc>
        <w:tc>
          <w:tcPr>
            <w:tcW w:w="1843" w:type="dxa"/>
          </w:tcPr>
          <w:p w14:paraId="527660F2" w14:textId="321DB446" w:rsidR="00D033A7" w:rsidRDefault="00D033A7" w:rsidP="00D033A7">
            <m:oMathPara>
              <m:oMath>
                <m:r>
                  <w:rPr>
                    <w:rFonts w:ascii="Cambria Math" w:hAnsi="Cambria Math"/>
                  </w:rPr>
                  <m:t>4</m:t>
                </m:r>
                <m:d>
                  <m:dPr>
                    <m:ctrlPr>
                      <w:rPr>
                        <w:rFonts w:ascii="Cambria Math" w:hAnsi="Cambria Math"/>
                        <w:i/>
                      </w:rPr>
                    </m:ctrlPr>
                  </m:dPr>
                  <m:e>
                    <m:sSup>
                      <m:sSupPr>
                        <m:ctrlPr>
                          <w:rPr>
                            <w:rFonts w:ascii="Cambria Math" w:hAnsi="Cambria Math"/>
                            <w:i/>
                          </w:rPr>
                        </m:ctrlPr>
                      </m:sSupPr>
                      <m:e>
                        <m:r>
                          <w:rPr>
                            <w:rFonts w:ascii="Cambria Math" w:hAnsi="Cambria Math"/>
                            <w:shd w:val="clear" w:color="auto" w:fill="FFD966" w:themeFill="accent4" w:themeFillTint="99"/>
                          </w:rPr>
                          <m:t>3</m:t>
                        </m:r>
                      </m:e>
                      <m:sup>
                        <m:r>
                          <w:rPr>
                            <w:rFonts w:ascii="Cambria Math" w:hAnsi="Cambria Math"/>
                          </w:rPr>
                          <m:t>2</m:t>
                        </m:r>
                      </m:sup>
                    </m:sSup>
                    <m:r>
                      <w:rPr>
                        <w:rFonts w:ascii="Cambria Math" w:hAnsi="Cambria Math"/>
                      </w:rPr>
                      <m:t>+</m:t>
                    </m:r>
                    <m:r>
                      <w:rPr>
                        <w:rFonts w:ascii="Cambria Math" w:hAnsi="Cambria Math"/>
                        <w:shd w:val="clear" w:color="auto" w:fill="FFD966" w:themeFill="accent4" w:themeFillTint="99"/>
                      </w:rPr>
                      <m:t>3</m:t>
                    </m:r>
                    <m:r>
                      <w:rPr>
                        <w:rFonts w:ascii="Cambria Math" w:hAnsi="Cambria Math"/>
                      </w:rPr>
                      <m:t>∙</m:t>
                    </m:r>
                    <m:r>
                      <w:rPr>
                        <w:rFonts w:ascii="Cambria Math" w:hAnsi="Cambria Math"/>
                        <w:shd w:val="clear" w:color="auto" w:fill="F7CAAC" w:themeFill="accent2" w:themeFillTint="66"/>
                      </w:rPr>
                      <m:t>10</m:t>
                    </m:r>
                  </m:e>
                </m:d>
                <m:r>
                  <w:rPr>
                    <w:rFonts w:ascii="Cambria Math" w:hAnsi="Cambria Math"/>
                  </w:rPr>
                  <m:t>=156</m:t>
                </m:r>
              </m:oMath>
            </m:oMathPara>
          </w:p>
        </w:tc>
      </w:tr>
    </w:tbl>
    <w:p w14:paraId="6D800E42" w14:textId="75C32C81" w:rsidR="001D60D3" w:rsidRDefault="001D60D3" w:rsidP="001D60D3">
      <w:bookmarkStart w:id="8" w:name="_Hlk187262341"/>
      <w:bookmarkStart w:id="9" w:name="_Hlk188026829"/>
      <w:r>
        <w:t xml:space="preserve">The number of </w:t>
      </w:r>
      <w:r w:rsidR="005B550F">
        <w:t>Time Steps</w:t>
      </w:r>
      <w:r>
        <w:t xml:space="preserve"> (6) does</w:t>
      </w:r>
      <w:r w:rsidR="00EF79F2">
        <w:t>n’t</w:t>
      </w:r>
      <w:r>
        <w:t xml:space="preserve"> change the </w:t>
      </w:r>
      <w:r w:rsidR="00B26ABE">
        <w:t>#</w:t>
      </w:r>
      <w:r>
        <w:t xml:space="preserve"> of parameters </w:t>
      </w:r>
      <w:r w:rsidR="00160B51">
        <w:t>(same cell)</w:t>
      </w:r>
      <w:r>
        <w:t xml:space="preserve">. </w:t>
      </w:r>
      <w:r w:rsidR="00F17004" w:rsidRPr="00B26ABE">
        <w:rPr>
          <w:shd w:val="clear" w:color="auto" w:fill="BDD6EE" w:themeFill="accent5" w:themeFillTint="66"/>
        </w:rPr>
        <w:t>2</w:t>
      </w:r>
      <w:r w:rsidR="00F17004">
        <w:t xml:space="preserve"> is </w:t>
      </w:r>
      <w:r w:rsidR="000876AF">
        <w:t>the</w:t>
      </w:r>
      <w:r w:rsidR="00F17004">
        <w:t xml:space="preserve"> embedding dimension</w:t>
      </w:r>
      <w:r w:rsidR="00E70C65">
        <w:t xml:space="preserve"> (features)</w:t>
      </w:r>
      <w:r w:rsidR="00F17004">
        <w:t>.</w:t>
      </w:r>
      <w:bookmarkEnd w:id="8"/>
    </w:p>
    <w:bookmarkEnd w:id="9"/>
    <w:p w14:paraId="59EED35B" w14:textId="0BCF53D1" w:rsidR="00D033A7" w:rsidRDefault="006B47F6" w:rsidP="000D2F83">
      <w:pPr>
        <w:pStyle w:val="Heading2"/>
      </w:pPr>
      <w:r>
        <w:t xml:space="preserve">GRU </w:t>
      </w:r>
      <w:r w:rsidR="000D2F83">
        <w:t>Gated Recurrent Unit</w:t>
      </w:r>
    </w:p>
    <w:p w14:paraId="3B408BCD" w14:textId="43EA75B4" w:rsidR="00A4428C" w:rsidRDefault="00F81A64" w:rsidP="00A4428C">
      <w:pPr>
        <w:rPr>
          <w:rFonts w:eastAsiaTheme="minorEastAsia"/>
        </w:rPr>
      </w:pPr>
      <w:r w:rsidRPr="00F81A64">
        <w:t>GRUs got rid of cell state</w:t>
      </w:r>
      <w:r w:rsidR="003E61C2">
        <w:t xml:space="preserve"> (less params now)</w:t>
      </w:r>
      <w:r w:rsidRPr="00F81A64">
        <w:t xml:space="preserve"> and use</w:t>
      </w:r>
      <w:r w:rsidR="003E61C2">
        <w:t>s</w:t>
      </w:r>
      <w:r w:rsidRPr="00F81A64">
        <w:t xml:space="preserve"> the hidden state to transfer information.</w:t>
      </w:r>
    </w:p>
    <w:p w14:paraId="2700A885" w14:textId="5ED8E1EC" w:rsidR="00053FD7" w:rsidRDefault="00053FD7" w:rsidP="00A4428C">
      <w:r w:rsidRPr="001E47B1">
        <w:rPr>
          <w:b/>
          <w:bCs/>
        </w:rPr>
        <w:t xml:space="preserve">Reset </w:t>
      </w:r>
      <w:r w:rsidR="001E47B1" w:rsidRPr="001E47B1">
        <w:rPr>
          <w:b/>
          <w:bCs/>
        </w:rPr>
        <w:t>G</w:t>
      </w:r>
      <w:r w:rsidRPr="001E47B1">
        <w:rPr>
          <w:b/>
          <w:bCs/>
        </w:rPr>
        <w:t>ate</w:t>
      </w:r>
      <w:r w:rsidR="00D66018">
        <w:rPr>
          <w:b/>
          <w:bCs/>
        </w:rPr>
        <w:t xml:space="preserve"> (</w:t>
      </w:r>
      <m:oMath>
        <m:sSub>
          <m:sSubPr>
            <m:ctrlPr>
              <w:rPr>
                <w:rFonts w:ascii="Cambria Math" w:hAnsi="Cambria Math"/>
                <w:b/>
                <w:bCs/>
                <w:i/>
              </w:rPr>
            </m:ctrlPr>
          </m:sSubPr>
          <m:e>
            <m:r>
              <m:rPr>
                <m:sty m:val="bi"/>
              </m:rPr>
              <w:rPr>
                <w:rFonts w:ascii="Cambria Math" w:hAnsi="Cambria Math"/>
              </w:rPr>
              <m:t>r</m:t>
            </m:r>
          </m:e>
          <m:sub>
            <m:r>
              <m:rPr>
                <m:sty m:val="bi"/>
              </m:rPr>
              <w:rPr>
                <w:rFonts w:ascii="Cambria Math" w:hAnsi="Cambria Math"/>
              </w:rPr>
              <m:t>t</m:t>
            </m:r>
          </m:sub>
        </m:sSub>
      </m:oMath>
      <w:r w:rsidR="00D66018">
        <w:rPr>
          <w:b/>
          <w:bCs/>
        </w:rPr>
        <w:t>)</w:t>
      </w:r>
      <w:r>
        <w:t xml:space="preserve">: </w:t>
      </w:r>
      <w:r w:rsidRPr="00053FD7">
        <w:t>remember</w:t>
      </w:r>
      <w:r w:rsidR="001E47B1">
        <w:t>s</w:t>
      </w:r>
      <w:r w:rsidRPr="00053FD7">
        <w:t xml:space="preserve"> short-term connections</w:t>
      </w:r>
      <w:r w:rsidR="001E47B1">
        <w:t xml:space="preserve"> and</w:t>
      </w:r>
      <w:r w:rsidRPr="00053FD7">
        <w:t xml:space="preserve"> indicates which</w:t>
      </w:r>
      <w:r w:rsidR="001E47B1">
        <w:t xml:space="preserve"> </w:t>
      </w:r>
      <w:r w:rsidR="00B62701">
        <w:t xml:space="preserve">info of </w:t>
      </w:r>
      <m:oMath>
        <m:sSub>
          <m:sSubPr>
            <m:ctrlPr>
              <w:rPr>
                <w:rFonts w:ascii="Cambria Math" w:hAnsi="Cambria Math"/>
                <w:i/>
              </w:rPr>
            </m:ctrlPr>
          </m:sSubPr>
          <m:e>
            <m:r>
              <w:rPr>
                <w:rFonts w:ascii="Cambria Math" w:hAnsi="Cambria Math"/>
              </w:rPr>
              <m:t>h</m:t>
            </m:r>
          </m:e>
          <m:sub>
            <m:r>
              <w:rPr>
                <w:rFonts w:ascii="Cambria Math" w:hAnsi="Cambria Math"/>
              </w:rPr>
              <m:t>t-1</m:t>
            </m:r>
          </m:sub>
        </m:sSub>
      </m:oMath>
      <w:r w:rsidRPr="00053FD7">
        <w:t xml:space="preserve"> should be forgotten.</w:t>
      </w:r>
    </w:p>
    <w:p w14:paraId="27536B6C" w14:textId="61107403" w:rsidR="00860A53" w:rsidRDefault="00860A53" w:rsidP="00A4428C">
      <w:r w:rsidRPr="00860A53">
        <w:rPr>
          <w:b/>
          <w:bCs/>
        </w:rPr>
        <w:t>Update Gate (</w:t>
      </w:r>
      <m:oMath>
        <m:sSub>
          <m:sSubPr>
            <m:ctrlPr>
              <w:rPr>
                <w:rFonts w:ascii="Cambria Math" w:hAnsi="Cambria Math"/>
                <w:b/>
                <w:bCs/>
                <w:i/>
              </w:rPr>
            </m:ctrlPr>
          </m:sSubPr>
          <m:e>
            <m:r>
              <m:rPr>
                <m:sty m:val="bi"/>
              </m:rPr>
              <w:rPr>
                <w:rFonts w:ascii="Cambria Math" w:hAnsi="Cambria Math"/>
              </w:rPr>
              <m:t>z</m:t>
            </m:r>
          </m:e>
          <m:sub>
            <m:r>
              <m:rPr>
                <m:sty m:val="bi"/>
              </m:rPr>
              <w:rPr>
                <w:rFonts w:ascii="Cambria Math" w:hAnsi="Cambria Math"/>
              </w:rPr>
              <m:t>t</m:t>
            </m:r>
          </m:sub>
        </m:sSub>
      </m:oMath>
      <w:r w:rsidRPr="00860A53">
        <w:rPr>
          <w:b/>
          <w:bCs/>
        </w:rPr>
        <w:t>)</w:t>
      </w:r>
      <w:r>
        <w:t>:</w:t>
      </w:r>
      <w:r w:rsidR="00C00644">
        <w:t xml:space="preserve"> </w:t>
      </w:r>
      <w:r w:rsidRPr="00860A53">
        <w:t>acts similar to the forget and input gate of an LSTM. It decides what information to throw away and what new information to add.</w:t>
      </w:r>
      <w:r w:rsidR="00BB53D7">
        <w:t xml:space="preserve"> </w:t>
      </w:r>
      <w:r w:rsidR="009170CD" w:rsidRPr="00860A53">
        <w:t>It is used to memorize the long-term connections</w:t>
      </w:r>
      <w:r w:rsidR="009170CD">
        <w:t xml:space="preserve">. </w:t>
      </w:r>
      <w:r w:rsidR="00BB53D7">
        <w:t>Com</w:t>
      </w:r>
      <w:r w:rsidR="009170CD">
        <w:t>p</w:t>
      </w:r>
      <w:r w:rsidR="00BB53D7">
        <w:t xml:space="preserve">utes </w:t>
      </w:r>
      <w:bookmarkStart w:id="10" w:name="_Hlk187324310"/>
      <m:oMath>
        <m:acc>
          <m:accPr>
            <m:chr m:val="̃"/>
            <m:ctrlPr>
              <w:rPr>
                <w:rFonts w:ascii="Cambria Math" w:hAnsi="Cambria Math"/>
                <w:i/>
              </w:rPr>
            </m:ctrlPr>
          </m:accPr>
          <m:e>
            <m:sSub>
              <m:sSubPr>
                <m:ctrlPr>
                  <w:rPr>
                    <w:rFonts w:ascii="Cambria Math" w:hAnsi="Cambria Math"/>
                    <w:i/>
                  </w:rPr>
                </m:ctrlPr>
              </m:sSubPr>
              <m:e>
                <m:r>
                  <w:rPr>
                    <w:rFonts w:ascii="Cambria Math" w:hAnsi="Cambria Math"/>
                  </w:rPr>
                  <m:t>h</m:t>
                </m:r>
              </m:e>
              <m:sub>
                <m:r>
                  <w:rPr>
                    <w:rFonts w:ascii="Cambria Math" w:hAnsi="Cambria Math"/>
                  </w:rPr>
                  <m:t>t</m:t>
                </m:r>
              </m:sub>
            </m:sSub>
          </m:e>
        </m:acc>
      </m:oMath>
      <w:r w:rsidR="009170CD">
        <w:rPr>
          <w:rFonts w:eastAsiaTheme="minorEastAsia"/>
        </w:rPr>
        <w:t>.</w:t>
      </w:r>
      <w:bookmarkEnd w:id="10"/>
    </w:p>
    <w:p w14:paraId="529C8373" w14:textId="08876EB8" w:rsidR="007E0235" w:rsidRDefault="00161AB5" w:rsidP="00A4428C">
      <w:pPr>
        <w:rPr>
          <w:rFonts w:eastAsiaTheme="minorEastAsia"/>
        </w:rPr>
      </w:pPr>
      <w:r w:rsidRPr="007C5E65">
        <w:rPr>
          <w:noProof/>
        </w:rPr>
        <w:drawing>
          <wp:anchor distT="0" distB="0" distL="114300" distR="114300" simplePos="0" relativeHeight="251658245" behindDoc="0" locked="0" layoutInCell="1" allowOverlap="1" wp14:anchorId="098B0BA0" wp14:editId="135F3447">
            <wp:simplePos x="0" y="0"/>
            <wp:positionH relativeFrom="column">
              <wp:posOffset>1946275</wp:posOffset>
            </wp:positionH>
            <wp:positionV relativeFrom="paragraph">
              <wp:posOffset>91440</wp:posOffset>
            </wp:positionV>
            <wp:extent cx="1472565" cy="929640"/>
            <wp:effectExtent l="0" t="0" r="635" b="0"/>
            <wp:wrapSquare wrapText="bothSides"/>
            <wp:docPr id="1180780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780175"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1472565" cy="929640"/>
                    </a:xfrm>
                    <a:prstGeom prst="rect">
                      <a:avLst/>
                    </a:prstGeom>
                  </pic:spPr>
                </pic:pic>
              </a:graphicData>
            </a:graphic>
            <wp14:sizeRelH relativeFrom="page">
              <wp14:pctWidth>0</wp14:pctWidth>
            </wp14:sizeRelH>
            <wp14:sizeRelV relativeFrom="page">
              <wp14:pctHeight>0</wp14:pctHeight>
            </wp14:sizeRelV>
          </wp:anchor>
        </w:drawing>
      </w:r>
      <w:r w:rsidR="007E0235" w:rsidRPr="0000674C">
        <w:rPr>
          <w:b/>
          <w:bCs/>
        </w:rPr>
        <w:t>Output</w:t>
      </w:r>
      <w:r w:rsidR="007E0235">
        <w:t xml:space="preserve">: </w:t>
      </w:r>
      <w:r w:rsidR="00567696">
        <w:t xml:space="preserve">The final hidden state </w:t>
      </w:r>
      <m:oMath>
        <m:sSub>
          <m:sSubPr>
            <m:ctrlPr>
              <w:rPr>
                <w:rFonts w:ascii="Cambria Math" w:hAnsi="Cambria Math"/>
                <w:i/>
              </w:rPr>
            </m:ctrlPr>
          </m:sSubPr>
          <m:e>
            <m:r>
              <w:rPr>
                <w:rFonts w:ascii="Cambria Math" w:hAnsi="Cambria Math"/>
              </w:rPr>
              <m:t>h</m:t>
            </m:r>
          </m:e>
          <m:sub>
            <m:r>
              <w:rPr>
                <w:rFonts w:ascii="Cambria Math" w:hAnsi="Cambria Math"/>
              </w:rPr>
              <m:t>t</m:t>
            </m:r>
          </m:sub>
        </m:sSub>
      </m:oMath>
      <w:r w:rsidR="00567696">
        <w:rPr>
          <w:rFonts w:eastAsiaTheme="minorEastAsia"/>
        </w:rPr>
        <w:t xml:space="preserve"> is </w:t>
      </w:r>
      <w:r w:rsidR="006358E5">
        <w:rPr>
          <w:rFonts w:eastAsiaTheme="minorEastAsia"/>
        </w:rPr>
        <w:t>combination</w:t>
      </w:r>
      <w:r w:rsidR="00B875B9">
        <w:rPr>
          <w:rFonts w:eastAsiaTheme="minorEastAsia"/>
        </w:rPr>
        <w:t xml:space="preserve"> (</w:t>
      </w:r>
      <m:oMath>
        <m:r>
          <w:rPr>
            <w:rFonts w:ascii="Cambria Math" w:eastAsiaTheme="minorEastAsia" w:hAnsi="Cambria Math"/>
          </w:rPr>
          <m:t>+</m:t>
        </m:r>
      </m:oMath>
      <w:r w:rsidR="00B875B9">
        <w:rPr>
          <w:rFonts w:eastAsiaTheme="minorEastAsia"/>
        </w:rPr>
        <w:t>)</w:t>
      </w:r>
      <w:r w:rsidR="006358E5">
        <w:rPr>
          <w:rFonts w:eastAsiaTheme="minorEastAsia"/>
        </w:rPr>
        <w:t xml:space="preserve"> of </w:t>
      </w:r>
      <w:proofErr w:type="spellStart"/>
      <w:r w:rsidR="006358E5">
        <w:rPr>
          <w:rFonts w:eastAsiaTheme="minorEastAsia"/>
        </w:rPr>
        <w:t>prev</w:t>
      </w:r>
      <w:proofErr w:type="spellEnd"/>
      <w:r w:rsidR="006358E5">
        <w:rPr>
          <w:rFonts w:eastAsiaTheme="minorEastAsia"/>
        </w:rPr>
        <w:t xml:space="preserve"> hidden state </w:t>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t-1</m:t>
            </m:r>
          </m:sub>
        </m:sSub>
      </m:oMath>
      <w:r w:rsidR="002B716C">
        <w:rPr>
          <w:rFonts w:eastAsiaTheme="minorEastAsia"/>
        </w:rPr>
        <w:t xml:space="preserve"> and </w:t>
      </w:r>
      <w:r w:rsidR="0000674C">
        <w:rPr>
          <w:rFonts w:eastAsiaTheme="minorEastAsia"/>
        </w:rPr>
        <w:t xml:space="preserve">candidate hidden state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h</m:t>
                </m:r>
              </m:e>
              <m:sub>
                <m:r>
                  <w:rPr>
                    <w:rFonts w:ascii="Cambria Math" w:hAnsi="Cambria Math"/>
                  </w:rPr>
                  <m:t>t</m:t>
                </m:r>
              </m:sub>
            </m:sSub>
          </m:e>
        </m:acc>
        <m:r>
          <w:rPr>
            <w:rFonts w:ascii="Cambria Math" w:hAnsi="Cambria Math"/>
          </w:rPr>
          <m:t>.</m:t>
        </m:r>
      </m:oMath>
    </w:p>
    <w:p w14:paraId="6EA6B043" w14:textId="1C87550E" w:rsidR="000123B4" w:rsidRDefault="000123B4" w:rsidP="00A4428C"/>
    <w:p w14:paraId="12F54000" w14:textId="499F23C6" w:rsidR="00811829" w:rsidRPr="003A69EF" w:rsidRDefault="00DD7614" w:rsidP="000123B4">
      <w:pPr>
        <w:spacing w:line="360" w:lineRule="auto"/>
        <w:rPr>
          <w:rFonts w:eastAsiaTheme="minorEastAsia"/>
          <w:sz w:val="13"/>
          <w:szCs w:val="28"/>
        </w:rPr>
      </w:pPr>
      <m:oMathPara>
        <m:oMath>
          <m:sSub>
            <m:sSubPr>
              <m:ctrlPr>
                <w:rPr>
                  <w:rFonts w:ascii="Cambria Math" w:hAnsi="Cambria Math"/>
                  <w:i/>
                  <w:sz w:val="13"/>
                  <w:szCs w:val="28"/>
                </w:rPr>
              </m:ctrlPr>
            </m:sSubPr>
            <m:e>
              <m:r>
                <w:rPr>
                  <w:rFonts w:ascii="Cambria Math" w:hAnsi="Cambria Math"/>
                  <w:sz w:val="13"/>
                  <w:szCs w:val="28"/>
                </w:rPr>
                <m:t>z</m:t>
              </m:r>
            </m:e>
            <m:sub>
              <m:r>
                <w:rPr>
                  <w:rFonts w:ascii="Cambria Math" w:hAnsi="Cambria Math"/>
                  <w:sz w:val="13"/>
                  <w:szCs w:val="28"/>
                </w:rPr>
                <m:t>t</m:t>
              </m:r>
            </m:sub>
          </m:sSub>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zh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zh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zx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zx</m:t>
                  </m:r>
                </m:sub>
              </m:sSub>
            </m:e>
          </m:d>
        </m:oMath>
      </m:oMathPara>
    </w:p>
    <w:p w14:paraId="5CD77EC3" w14:textId="221CB0EA" w:rsidR="003A69EF" w:rsidRPr="003A69EF" w:rsidRDefault="00ED6CFD" w:rsidP="00ED6CFD">
      <w:pPr>
        <w:spacing w:line="360" w:lineRule="auto"/>
        <w:jc w:val="center"/>
        <w:rPr>
          <w:rFonts w:eastAsiaTheme="minorEastAsia"/>
          <w:sz w:val="13"/>
          <w:szCs w:val="28"/>
        </w:rPr>
      </w:pPr>
      <w:r>
        <w:rPr>
          <w:rFonts w:eastAsiaTheme="minorEastAsia"/>
          <w:sz w:val="13"/>
          <w:szCs w:val="28"/>
        </w:rPr>
        <w:t>compact form</w:t>
      </w:r>
      <w:r w:rsidR="005D32F4">
        <w:rPr>
          <w:rFonts w:eastAsiaTheme="minorEastAsia"/>
          <w:sz w:val="13"/>
          <w:szCs w:val="28"/>
        </w:rPr>
        <w:t xml:space="preserve">: </w:t>
      </w:r>
      <m:oMath>
        <m:sSub>
          <m:sSubPr>
            <m:ctrlPr>
              <w:rPr>
                <w:rFonts w:ascii="Cambria Math" w:hAnsi="Cambria Math"/>
                <w:i/>
                <w:sz w:val="13"/>
                <w:szCs w:val="28"/>
              </w:rPr>
            </m:ctrlPr>
          </m:sSubPr>
          <m:e>
            <m:r>
              <w:rPr>
                <w:rFonts w:ascii="Cambria Math" w:hAnsi="Cambria Math"/>
                <w:sz w:val="13"/>
                <w:szCs w:val="28"/>
              </w:rPr>
              <m:t>z</m:t>
            </m:r>
          </m:e>
          <m:sub>
            <m:r>
              <w:rPr>
                <w:rFonts w:ascii="Cambria Math" w:hAnsi="Cambria Math"/>
                <w:sz w:val="13"/>
                <w:szCs w:val="28"/>
              </w:rPr>
              <m:t>t</m:t>
            </m:r>
          </m:sub>
        </m:sSub>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z</m:t>
                </m:r>
              </m:sub>
            </m:sSub>
            <m:r>
              <w:rPr>
                <w:rFonts w:ascii="Cambria Math" w:hAnsi="Cambria Math"/>
                <w:sz w:val="13"/>
                <w:szCs w:val="28"/>
              </w:rPr>
              <m:t>∙</m:t>
            </m:r>
            <m:d>
              <m:dPr>
                <m:begChr m:val="["/>
                <m:endChr m:val="]"/>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e>
            </m:d>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z</m:t>
                </m:r>
              </m:sub>
            </m:sSub>
          </m:e>
        </m:d>
      </m:oMath>
    </w:p>
    <w:p w14:paraId="7E460F50" w14:textId="3B1D6A52" w:rsidR="00633608" w:rsidRPr="000123B4" w:rsidRDefault="00DD7614" w:rsidP="000123B4">
      <w:pPr>
        <w:spacing w:line="360" w:lineRule="auto"/>
        <w:rPr>
          <w:rFonts w:eastAsiaTheme="minorEastAsia"/>
          <w:sz w:val="13"/>
          <w:szCs w:val="28"/>
        </w:rPr>
      </w:pPr>
      <m:oMathPara>
        <m:oMath>
          <m:sSub>
            <m:sSubPr>
              <m:ctrlPr>
                <w:rPr>
                  <w:rFonts w:ascii="Cambria Math" w:eastAsiaTheme="minorEastAsia" w:hAnsi="Cambria Math"/>
                  <w:i/>
                  <w:sz w:val="13"/>
                  <w:szCs w:val="28"/>
                </w:rPr>
              </m:ctrlPr>
            </m:sSubPr>
            <m:e>
              <m:r>
                <w:rPr>
                  <w:rFonts w:ascii="Cambria Math" w:eastAsiaTheme="minorEastAsia" w:hAnsi="Cambria Math"/>
                  <w:sz w:val="13"/>
                  <w:szCs w:val="28"/>
                </w:rPr>
                <m:t>r</m:t>
              </m:r>
            </m:e>
            <m:sub>
              <m:r>
                <w:rPr>
                  <w:rFonts w:ascii="Cambria Math" w:eastAsiaTheme="minorEastAsia" w:hAnsi="Cambria Math"/>
                  <w:sz w:val="13"/>
                  <w:szCs w:val="28"/>
                </w:rPr>
                <m:t>t</m:t>
              </m:r>
            </m:sub>
          </m:sSub>
          <m:r>
            <w:rPr>
              <w:rFonts w:ascii="Cambria Math" w:eastAsiaTheme="minorEastAsia" w:hAnsi="Cambria Math"/>
              <w:sz w:val="13"/>
              <w:szCs w:val="28"/>
            </w:rPr>
            <m:t>=</m:t>
          </m:r>
          <m:r>
            <w:rPr>
              <w:rFonts w:ascii="Cambria Math" w:hAnsi="Cambria Math"/>
              <w:sz w:val="13"/>
              <w:szCs w:val="28"/>
            </w:rPr>
            <m:t>σ</m:t>
          </m:r>
          <m:d>
            <m:dPr>
              <m:ctrlPr>
                <w:rPr>
                  <w:rFonts w:ascii="Cambria Math" w:hAnsi="Cambria Math"/>
                  <w:i/>
                  <w:sz w:val="13"/>
                  <w:szCs w:val="28"/>
                </w:rPr>
              </m:ctrlPr>
            </m:dPr>
            <m:e>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rh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h</m:t>
                  </m:r>
                </m:e>
                <m:sub>
                  <m:r>
                    <w:rPr>
                      <w:rFonts w:ascii="Cambria Math" w:hAnsi="Cambria Math"/>
                      <w:sz w:val="13"/>
                      <w:szCs w:val="28"/>
                    </w:rPr>
                    <m:t>t-1</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rh</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W</m:t>
                  </m:r>
                </m:e>
                <m:sub>
                  <m:r>
                    <w:rPr>
                      <w:rFonts w:ascii="Cambria Math" w:hAnsi="Cambria Math"/>
                      <w:sz w:val="13"/>
                      <w:szCs w:val="28"/>
                    </w:rPr>
                    <m:t>rx</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x</m:t>
                  </m:r>
                </m:e>
                <m:sub>
                  <m:r>
                    <w:rPr>
                      <w:rFonts w:ascii="Cambria Math" w:hAnsi="Cambria Math"/>
                      <w:sz w:val="13"/>
                      <w:szCs w:val="28"/>
                    </w:rPr>
                    <m:t>t</m:t>
                  </m:r>
                </m:sub>
              </m:sSub>
              <m:r>
                <w:rPr>
                  <w:rFonts w:ascii="Cambria Math" w:hAnsi="Cambria Math"/>
                  <w:sz w:val="13"/>
                  <w:szCs w:val="28"/>
                </w:rPr>
                <m:t>+</m:t>
              </m:r>
              <m:sSub>
                <m:sSubPr>
                  <m:ctrlPr>
                    <w:rPr>
                      <w:rFonts w:ascii="Cambria Math" w:hAnsi="Cambria Math"/>
                      <w:i/>
                      <w:sz w:val="13"/>
                      <w:szCs w:val="28"/>
                    </w:rPr>
                  </m:ctrlPr>
                </m:sSubPr>
                <m:e>
                  <m:r>
                    <w:rPr>
                      <w:rFonts w:ascii="Cambria Math" w:hAnsi="Cambria Math"/>
                      <w:sz w:val="13"/>
                      <w:szCs w:val="28"/>
                    </w:rPr>
                    <m:t>b</m:t>
                  </m:r>
                </m:e>
                <m:sub>
                  <m:r>
                    <w:rPr>
                      <w:rFonts w:ascii="Cambria Math" w:hAnsi="Cambria Math"/>
                      <w:sz w:val="13"/>
                      <w:szCs w:val="28"/>
                    </w:rPr>
                    <m:t>rx</m:t>
                  </m:r>
                </m:sub>
              </m:sSub>
            </m:e>
          </m:d>
        </m:oMath>
      </m:oMathPara>
    </w:p>
    <w:p w14:paraId="0867D6E7" w14:textId="2B6FF714" w:rsidR="00272A4B" w:rsidRPr="000123B4" w:rsidRDefault="00DD7614" w:rsidP="000123B4">
      <w:pPr>
        <w:spacing w:line="360" w:lineRule="auto"/>
        <w:rPr>
          <w:rFonts w:eastAsiaTheme="minorEastAsia"/>
          <w:sz w:val="13"/>
          <w:szCs w:val="28"/>
        </w:rPr>
      </w:pPr>
      <m:oMathPara>
        <m:oMath>
          <m:sSub>
            <m:sSubPr>
              <m:ctrlPr>
                <w:rPr>
                  <w:rFonts w:ascii="Cambria Math" w:eastAsiaTheme="minorEastAsia" w:hAnsi="Cambria Math"/>
                  <w:i/>
                  <w:sz w:val="13"/>
                  <w:szCs w:val="28"/>
                </w:rPr>
              </m:ctrlPr>
            </m:sSubPr>
            <m:e>
              <m:acc>
                <m:accPr>
                  <m:chr m:val="̃"/>
                  <m:ctrlPr>
                    <w:rPr>
                      <w:rFonts w:ascii="Cambria Math" w:eastAsiaTheme="minorEastAsia" w:hAnsi="Cambria Math"/>
                      <w:i/>
                      <w:sz w:val="13"/>
                      <w:szCs w:val="28"/>
                    </w:rPr>
                  </m:ctrlPr>
                </m:accPr>
                <m:e>
                  <m:r>
                    <w:rPr>
                      <w:rFonts w:ascii="Cambria Math" w:eastAsiaTheme="minorEastAsia" w:hAnsi="Cambria Math"/>
                      <w:sz w:val="13"/>
                      <w:szCs w:val="28"/>
                    </w:rPr>
                    <m:t>h</m:t>
                  </m:r>
                </m:e>
              </m:acc>
            </m:e>
            <m:sub>
              <m:r>
                <w:rPr>
                  <w:rFonts w:ascii="Cambria Math" w:eastAsiaTheme="minorEastAsia" w:hAnsi="Cambria Math"/>
                  <w:sz w:val="13"/>
                  <w:szCs w:val="28"/>
                </w:rPr>
                <m:t>t</m:t>
              </m:r>
            </m:sub>
          </m:sSub>
          <m:r>
            <w:rPr>
              <w:rFonts w:ascii="Cambria Math" w:eastAsiaTheme="minorEastAsia" w:hAnsi="Cambria Math"/>
              <w:sz w:val="13"/>
              <w:szCs w:val="28"/>
            </w:rPr>
            <m:t>=</m:t>
          </m:r>
          <m:func>
            <m:funcPr>
              <m:ctrlPr>
                <w:rPr>
                  <w:rFonts w:ascii="Cambria Math" w:eastAsiaTheme="minorEastAsia" w:hAnsi="Cambria Math"/>
                  <w:i/>
                  <w:sz w:val="13"/>
                  <w:szCs w:val="28"/>
                </w:rPr>
              </m:ctrlPr>
            </m:funcPr>
            <m:fName>
              <m:r>
                <m:rPr>
                  <m:sty m:val="p"/>
                </m:rPr>
                <w:rPr>
                  <w:rFonts w:ascii="Cambria Math" w:eastAsiaTheme="minorEastAsia" w:hAnsi="Cambria Math"/>
                  <w:sz w:val="13"/>
                  <w:szCs w:val="28"/>
                </w:rPr>
                <m:t>tanh</m:t>
              </m:r>
            </m:fName>
            <m:e>
              <m:d>
                <m:dPr>
                  <m:ctrlPr>
                    <w:rPr>
                      <w:rFonts w:ascii="Cambria Math" w:eastAsiaTheme="minorEastAsia" w:hAnsi="Cambria Math"/>
                      <w:i/>
                      <w:sz w:val="13"/>
                      <w:szCs w:val="28"/>
                    </w:rPr>
                  </m:ctrlPr>
                </m:dPr>
                <m:e>
                  <m:sSub>
                    <m:sSubPr>
                      <m:ctrlPr>
                        <w:rPr>
                          <w:rFonts w:ascii="Cambria Math" w:eastAsiaTheme="minorEastAsia" w:hAnsi="Cambria Math"/>
                          <w:i/>
                          <w:sz w:val="13"/>
                          <w:szCs w:val="28"/>
                        </w:rPr>
                      </m:ctrlPr>
                    </m:sSubPr>
                    <m:e>
                      <m:r>
                        <w:rPr>
                          <w:rFonts w:ascii="Cambria Math" w:eastAsiaTheme="minorEastAsia" w:hAnsi="Cambria Math"/>
                          <w:sz w:val="13"/>
                          <w:szCs w:val="28"/>
                        </w:rPr>
                        <m:t>W</m:t>
                      </m:r>
                    </m:e>
                    <m:sub>
                      <m:r>
                        <w:rPr>
                          <w:rFonts w:ascii="Cambria Math" w:eastAsiaTheme="minorEastAsia" w:hAnsi="Cambria Math"/>
                          <w:sz w:val="13"/>
                          <w:szCs w:val="28"/>
                        </w:rPr>
                        <m:t>hh</m:t>
                      </m:r>
                    </m:sub>
                  </m:sSub>
                  <m:r>
                    <w:rPr>
                      <w:rFonts w:ascii="Cambria Math" w:eastAsiaTheme="minorEastAsia" w:hAnsi="Cambria Math"/>
                      <w:sz w:val="13"/>
                      <w:szCs w:val="28"/>
                    </w:rPr>
                    <m:t>∙</m:t>
                  </m:r>
                  <m:d>
                    <m:dPr>
                      <m:ctrlPr>
                        <w:rPr>
                          <w:rFonts w:ascii="Cambria Math" w:eastAsiaTheme="minorEastAsia" w:hAnsi="Cambria Math"/>
                          <w:i/>
                          <w:sz w:val="13"/>
                          <w:szCs w:val="28"/>
                        </w:rPr>
                      </m:ctrlPr>
                    </m:dPr>
                    <m:e>
                      <m:sSub>
                        <m:sSubPr>
                          <m:ctrlPr>
                            <w:rPr>
                              <w:rFonts w:ascii="Cambria Math" w:eastAsiaTheme="minorEastAsia" w:hAnsi="Cambria Math"/>
                              <w:i/>
                              <w:sz w:val="13"/>
                              <w:szCs w:val="28"/>
                            </w:rPr>
                          </m:ctrlPr>
                        </m:sSubPr>
                        <m:e>
                          <m:r>
                            <w:rPr>
                              <w:rFonts w:ascii="Cambria Math" w:eastAsiaTheme="minorEastAsia" w:hAnsi="Cambria Math"/>
                              <w:sz w:val="13"/>
                              <w:szCs w:val="28"/>
                            </w:rPr>
                            <m:t>r</m:t>
                          </m:r>
                        </m:e>
                        <m:sub>
                          <m:r>
                            <w:rPr>
                              <w:rFonts w:ascii="Cambria Math" w:eastAsiaTheme="minorEastAsia" w:hAnsi="Cambria Math"/>
                              <w:sz w:val="13"/>
                              <w:szCs w:val="28"/>
                            </w:rPr>
                            <m:t>t</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h</m:t>
                          </m:r>
                        </m:e>
                        <m:sub>
                          <m:r>
                            <w:rPr>
                              <w:rFonts w:ascii="Cambria Math" w:eastAsiaTheme="minorEastAsia" w:hAnsi="Cambria Math"/>
                              <w:sz w:val="13"/>
                              <w:szCs w:val="28"/>
                            </w:rPr>
                            <m:t>t-1</m:t>
                          </m:r>
                        </m:sub>
                      </m:sSub>
                    </m:e>
                  </m:d>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b</m:t>
                      </m:r>
                    </m:e>
                    <m:sub>
                      <m:r>
                        <w:rPr>
                          <w:rFonts w:ascii="Cambria Math" w:eastAsiaTheme="minorEastAsia" w:hAnsi="Cambria Math"/>
                          <w:sz w:val="13"/>
                          <w:szCs w:val="28"/>
                        </w:rPr>
                        <m:t>hh</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W</m:t>
                      </m:r>
                    </m:e>
                    <m:sub>
                      <m:r>
                        <w:rPr>
                          <w:rFonts w:ascii="Cambria Math" w:eastAsiaTheme="minorEastAsia" w:hAnsi="Cambria Math"/>
                          <w:sz w:val="13"/>
                          <w:szCs w:val="28"/>
                        </w:rPr>
                        <m:t>hx</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x</m:t>
                      </m:r>
                    </m:e>
                    <m:sub>
                      <m:r>
                        <w:rPr>
                          <w:rFonts w:ascii="Cambria Math" w:eastAsiaTheme="minorEastAsia" w:hAnsi="Cambria Math"/>
                          <w:sz w:val="13"/>
                          <w:szCs w:val="28"/>
                        </w:rPr>
                        <m:t>t</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b</m:t>
                      </m:r>
                    </m:e>
                    <m:sub>
                      <m:r>
                        <w:rPr>
                          <w:rFonts w:ascii="Cambria Math" w:eastAsiaTheme="minorEastAsia" w:hAnsi="Cambria Math"/>
                          <w:sz w:val="13"/>
                          <w:szCs w:val="28"/>
                        </w:rPr>
                        <m:t>hx</m:t>
                      </m:r>
                    </m:sub>
                  </m:sSub>
                </m:e>
              </m:d>
            </m:e>
          </m:func>
        </m:oMath>
      </m:oMathPara>
    </w:p>
    <w:p w14:paraId="6D61959A" w14:textId="74E79BFB" w:rsidR="009C7D27" w:rsidRPr="000123B4" w:rsidRDefault="00DD7614" w:rsidP="000123B4">
      <w:pPr>
        <w:spacing w:line="360" w:lineRule="auto"/>
        <w:rPr>
          <w:rFonts w:eastAsiaTheme="minorEastAsia"/>
          <w:sz w:val="13"/>
          <w:szCs w:val="28"/>
        </w:rPr>
      </w:pPr>
      <m:oMathPara>
        <m:oMath>
          <m:sSub>
            <m:sSubPr>
              <m:ctrlPr>
                <w:rPr>
                  <w:rFonts w:ascii="Cambria Math" w:eastAsiaTheme="minorEastAsia" w:hAnsi="Cambria Math"/>
                  <w:i/>
                  <w:sz w:val="13"/>
                  <w:szCs w:val="28"/>
                </w:rPr>
              </m:ctrlPr>
            </m:sSubPr>
            <m:e>
              <m:r>
                <w:rPr>
                  <w:rFonts w:ascii="Cambria Math" w:eastAsiaTheme="minorEastAsia" w:hAnsi="Cambria Math"/>
                  <w:sz w:val="13"/>
                  <w:szCs w:val="28"/>
                </w:rPr>
                <m:t>h</m:t>
              </m:r>
            </m:e>
            <m:sub>
              <m:r>
                <w:rPr>
                  <w:rFonts w:ascii="Cambria Math" w:eastAsiaTheme="minorEastAsia" w:hAnsi="Cambria Math"/>
                  <w:sz w:val="13"/>
                  <w:szCs w:val="28"/>
                </w:rPr>
                <m:t>t</m:t>
              </m:r>
            </m:sub>
          </m:sSub>
          <m:r>
            <w:rPr>
              <w:rFonts w:ascii="Cambria Math" w:eastAsiaTheme="minorEastAsia" w:hAnsi="Cambria Math"/>
              <w:sz w:val="13"/>
              <w:szCs w:val="28"/>
            </w:rPr>
            <m:t>=</m:t>
          </m:r>
          <m:d>
            <m:dPr>
              <m:ctrlPr>
                <w:rPr>
                  <w:rFonts w:ascii="Cambria Math" w:eastAsiaTheme="minorEastAsia" w:hAnsi="Cambria Math"/>
                  <w:i/>
                  <w:sz w:val="13"/>
                  <w:szCs w:val="28"/>
                </w:rPr>
              </m:ctrlPr>
            </m:dPr>
            <m:e>
              <m:r>
                <w:rPr>
                  <w:rFonts w:ascii="Cambria Math" w:eastAsiaTheme="minorEastAsia" w:hAnsi="Cambria Math"/>
                  <w:sz w:val="13"/>
                  <w:szCs w:val="28"/>
                </w:rPr>
                <m:t>1-</m:t>
              </m:r>
              <m:sSub>
                <m:sSubPr>
                  <m:ctrlPr>
                    <w:rPr>
                      <w:rFonts w:ascii="Cambria Math" w:eastAsiaTheme="minorEastAsia" w:hAnsi="Cambria Math"/>
                      <w:i/>
                      <w:sz w:val="13"/>
                      <w:szCs w:val="28"/>
                    </w:rPr>
                  </m:ctrlPr>
                </m:sSubPr>
                <m:e>
                  <m:r>
                    <w:rPr>
                      <w:rFonts w:ascii="Cambria Math" w:eastAsiaTheme="minorEastAsia" w:hAnsi="Cambria Math"/>
                      <w:sz w:val="13"/>
                      <w:szCs w:val="28"/>
                    </w:rPr>
                    <m:t>z</m:t>
                  </m:r>
                </m:e>
                <m:sub>
                  <m:r>
                    <w:rPr>
                      <w:rFonts w:ascii="Cambria Math" w:eastAsiaTheme="minorEastAsia" w:hAnsi="Cambria Math"/>
                      <w:sz w:val="13"/>
                      <w:szCs w:val="28"/>
                    </w:rPr>
                    <m:t>t</m:t>
                  </m:r>
                </m:sub>
              </m:sSub>
            </m:e>
          </m:d>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h</m:t>
              </m:r>
            </m:e>
            <m:sub>
              <m:r>
                <w:rPr>
                  <w:rFonts w:ascii="Cambria Math" w:eastAsiaTheme="minorEastAsia" w:hAnsi="Cambria Math"/>
                  <w:sz w:val="13"/>
                  <w:szCs w:val="28"/>
                </w:rPr>
                <m:t>t-1</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r>
                <w:rPr>
                  <w:rFonts w:ascii="Cambria Math" w:eastAsiaTheme="minorEastAsia" w:hAnsi="Cambria Math"/>
                  <w:sz w:val="13"/>
                  <w:szCs w:val="28"/>
                </w:rPr>
                <m:t>z</m:t>
              </m:r>
            </m:e>
            <m:sub>
              <m:r>
                <w:rPr>
                  <w:rFonts w:ascii="Cambria Math" w:eastAsiaTheme="minorEastAsia" w:hAnsi="Cambria Math"/>
                  <w:sz w:val="13"/>
                  <w:szCs w:val="28"/>
                </w:rPr>
                <m:t>t</m:t>
              </m:r>
            </m:sub>
          </m:sSub>
          <m:r>
            <w:rPr>
              <w:rFonts w:ascii="Cambria Math" w:eastAsiaTheme="minorEastAsia" w:hAnsi="Cambria Math"/>
              <w:sz w:val="13"/>
              <w:szCs w:val="28"/>
            </w:rPr>
            <m:t>⊙</m:t>
          </m:r>
          <m:sSub>
            <m:sSubPr>
              <m:ctrlPr>
                <w:rPr>
                  <w:rFonts w:ascii="Cambria Math" w:eastAsiaTheme="minorEastAsia" w:hAnsi="Cambria Math"/>
                  <w:i/>
                  <w:sz w:val="13"/>
                  <w:szCs w:val="28"/>
                </w:rPr>
              </m:ctrlPr>
            </m:sSubPr>
            <m:e>
              <m:acc>
                <m:accPr>
                  <m:chr m:val="̃"/>
                  <m:ctrlPr>
                    <w:rPr>
                      <w:rFonts w:ascii="Cambria Math" w:eastAsiaTheme="minorEastAsia" w:hAnsi="Cambria Math"/>
                      <w:i/>
                      <w:sz w:val="13"/>
                      <w:szCs w:val="28"/>
                    </w:rPr>
                  </m:ctrlPr>
                </m:accPr>
                <m:e>
                  <m:r>
                    <w:rPr>
                      <w:rFonts w:ascii="Cambria Math" w:eastAsiaTheme="minorEastAsia" w:hAnsi="Cambria Math"/>
                      <w:sz w:val="13"/>
                      <w:szCs w:val="28"/>
                    </w:rPr>
                    <m:t>h</m:t>
                  </m:r>
                </m:e>
              </m:acc>
            </m:e>
            <m:sub>
              <m:r>
                <w:rPr>
                  <w:rFonts w:ascii="Cambria Math" w:eastAsiaTheme="minorEastAsia" w:hAnsi="Cambria Math"/>
                  <w:sz w:val="13"/>
                  <w:szCs w:val="28"/>
                </w:rPr>
                <m:t>t</m:t>
              </m:r>
            </m:sub>
          </m:sSub>
        </m:oMath>
      </m:oMathPara>
    </w:p>
    <w:p w14:paraId="4F381A66" w14:textId="7457F3CD" w:rsidR="004D16B5" w:rsidRPr="00A4428C" w:rsidRDefault="004D16B5" w:rsidP="00A4428C"/>
    <w:tbl>
      <w:tblPr>
        <w:tblStyle w:val="TableGrid"/>
        <w:tblW w:w="5382" w:type="dxa"/>
        <w:tblCellMar>
          <w:left w:w="0" w:type="dxa"/>
          <w:right w:w="0" w:type="dxa"/>
        </w:tblCellMar>
        <w:tblLook w:val="04A0" w:firstRow="1" w:lastRow="0" w:firstColumn="1" w:lastColumn="0" w:noHBand="0" w:noVBand="1"/>
      </w:tblPr>
      <w:tblGrid>
        <w:gridCol w:w="2839"/>
        <w:gridCol w:w="842"/>
        <w:gridCol w:w="1701"/>
      </w:tblGrid>
      <w:tr w:rsidR="00B20060" w:rsidRPr="00FF72E5" w14:paraId="04A0427A" w14:textId="77777777" w:rsidTr="00D279FC">
        <w:tc>
          <w:tcPr>
            <w:tcW w:w="2839" w:type="dxa"/>
          </w:tcPr>
          <w:p w14:paraId="66E9FB99" w14:textId="77777777" w:rsidR="00B20060" w:rsidRPr="00B20060" w:rsidRDefault="00B20060" w:rsidP="00B20060">
            <w:pPr>
              <w:rPr>
                <w:b/>
                <w:bCs/>
              </w:rPr>
            </w:pPr>
            <w:r w:rsidRPr="00B20060">
              <w:rPr>
                <w:b/>
                <w:bCs/>
              </w:rPr>
              <w:t>Layer</w:t>
            </w:r>
          </w:p>
        </w:tc>
        <w:tc>
          <w:tcPr>
            <w:tcW w:w="842" w:type="dxa"/>
          </w:tcPr>
          <w:p w14:paraId="396600D6" w14:textId="77777777" w:rsidR="00B20060" w:rsidRPr="00B20060" w:rsidRDefault="00B20060" w:rsidP="00B20060">
            <w:pPr>
              <w:rPr>
                <w:b/>
                <w:bCs/>
              </w:rPr>
            </w:pPr>
            <w:r w:rsidRPr="00B20060">
              <w:rPr>
                <w:b/>
                <w:bCs/>
              </w:rPr>
              <w:t>Output Shape</w:t>
            </w:r>
          </w:p>
        </w:tc>
        <w:tc>
          <w:tcPr>
            <w:tcW w:w="1701" w:type="dxa"/>
          </w:tcPr>
          <w:p w14:paraId="193AECEF" w14:textId="77777777" w:rsidR="00B20060" w:rsidRPr="00B20060" w:rsidRDefault="00B20060" w:rsidP="00B20060">
            <w:pPr>
              <w:rPr>
                <w:b/>
                <w:bCs/>
              </w:rPr>
            </w:pPr>
            <w:r w:rsidRPr="00B20060">
              <w:rPr>
                <w:b/>
                <w:bCs/>
              </w:rPr>
              <w:t>Trainable Param count</w:t>
            </w:r>
          </w:p>
        </w:tc>
      </w:tr>
      <w:tr w:rsidR="00B20060" w14:paraId="09602E44" w14:textId="77777777" w:rsidTr="00D279FC">
        <w:tc>
          <w:tcPr>
            <w:tcW w:w="2839" w:type="dxa"/>
          </w:tcPr>
          <w:p w14:paraId="1322F7E6" w14:textId="77777777" w:rsidR="00B20060" w:rsidRDefault="00B20060" w:rsidP="00B20060">
            <w:proofErr w:type="gramStart"/>
            <w:r w:rsidRPr="006F2152">
              <w:t>GRU(</w:t>
            </w:r>
            <w:proofErr w:type="gramEnd"/>
            <w:r w:rsidRPr="006F2152">
              <w:t>units=</w:t>
            </w:r>
            <w:r w:rsidRPr="0037693A">
              <w:rPr>
                <w:shd w:val="clear" w:color="auto" w:fill="F7CAAC" w:themeFill="accent2" w:themeFillTint="66"/>
              </w:rPr>
              <w:t>10</w:t>
            </w:r>
            <w:r w:rsidRPr="006F2152">
              <w:t>,input_shape=(</w:t>
            </w:r>
            <w:r>
              <w:t>6</w:t>
            </w:r>
            <w:r w:rsidRPr="006F2152">
              <w:t>,</w:t>
            </w:r>
            <w:r w:rsidRPr="0037693A">
              <w:rPr>
                <w:shd w:val="clear" w:color="auto" w:fill="BDD6EE" w:themeFill="accent5" w:themeFillTint="66"/>
              </w:rPr>
              <w:t>2</w:t>
            </w:r>
            <w:r w:rsidRPr="006F2152">
              <w:t>),</w:t>
            </w:r>
            <w:proofErr w:type="spellStart"/>
            <w:r w:rsidRPr="006F2152">
              <w:t>return_sequences</w:t>
            </w:r>
            <w:proofErr w:type="spellEnd"/>
            <w:r w:rsidRPr="006F2152">
              <w:t>=True)</w:t>
            </w:r>
          </w:p>
        </w:tc>
        <w:tc>
          <w:tcPr>
            <w:tcW w:w="842" w:type="dxa"/>
          </w:tcPr>
          <w:p w14:paraId="3F8CE129" w14:textId="77777777" w:rsidR="00B20060" w:rsidRDefault="00B20060" w:rsidP="00B20060">
            <w:r w:rsidRPr="00BE4F1C">
              <w:t xml:space="preserve">(None, </w:t>
            </w:r>
            <w:r>
              <w:t xml:space="preserve">6, </w:t>
            </w:r>
            <w:r w:rsidRPr="00B473B8">
              <w:rPr>
                <w:shd w:val="clear" w:color="auto" w:fill="F7CAAC" w:themeFill="accent2" w:themeFillTint="66"/>
              </w:rPr>
              <w:t>10</w:t>
            </w:r>
            <w:r w:rsidRPr="00BE4F1C">
              <w:t>)</w:t>
            </w:r>
          </w:p>
        </w:tc>
        <w:tc>
          <w:tcPr>
            <w:tcW w:w="1701" w:type="dxa"/>
          </w:tcPr>
          <w:p w14:paraId="1AA6BAFD" w14:textId="2A80C013" w:rsidR="00B20060" w:rsidRDefault="00543F37" w:rsidP="00B20060">
            <m:oMathPara>
              <m:oMath>
                <m:r>
                  <w:rPr>
                    <w:rFonts w:ascii="Cambria Math" w:hAnsi="Cambria Math"/>
                  </w:rPr>
                  <m:t>3(</m:t>
                </m:r>
                <m:sSup>
                  <m:sSupPr>
                    <m:ctrlPr>
                      <w:rPr>
                        <w:rFonts w:ascii="Cambria Math" w:hAnsi="Cambria Math"/>
                        <w:i/>
                      </w:rPr>
                    </m:ctrlPr>
                  </m:sSupPr>
                  <m:e>
                    <m:r>
                      <w:rPr>
                        <w:rFonts w:ascii="Cambria Math" w:hAnsi="Cambria Math"/>
                        <w:shd w:val="clear" w:color="auto" w:fill="F7CAAC" w:themeFill="accent2" w:themeFillTint="66"/>
                      </w:rPr>
                      <m:t>10</m:t>
                    </m:r>
                  </m:e>
                  <m:sup>
                    <m:r>
                      <w:rPr>
                        <w:rFonts w:ascii="Cambria Math" w:hAnsi="Cambria Math"/>
                      </w:rPr>
                      <m:t>2</m:t>
                    </m:r>
                  </m:sup>
                </m:sSup>
                <m:r>
                  <w:rPr>
                    <w:rFonts w:ascii="Cambria Math" w:hAnsi="Cambria Math"/>
                  </w:rPr>
                  <m:t>+</m:t>
                </m:r>
                <m:r>
                  <w:rPr>
                    <w:rFonts w:ascii="Cambria Math" w:hAnsi="Cambria Math"/>
                    <w:shd w:val="clear" w:color="auto" w:fill="F7CAAC" w:themeFill="accent2" w:themeFillTint="66"/>
                  </w:rPr>
                  <m:t>10</m:t>
                </m:r>
                <m:r>
                  <w:rPr>
                    <w:rFonts w:ascii="Cambria Math" w:hAnsi="Cambria Math"/>
                  </w:rPr>
                  <m:t>∙</m:t>
                </m:r>
                <m:r>
                  <w:rPr>
                    <w:rFonts w:ascii="Cambria Math" w:hAnsi="Cambria Math"/>
                    <w:shd w:val="clear" w:color="auto" w:fill="BDD6EE" w:themeFill="accent5" w:themeFillTint="66"/>
                  </w:rPr>
                  <m:t>2</m:t>
                </m:r>
                <m:r>
                  <w:rPr>
                    <w:rFonts w:ascii="Cambria Math" w:hAnsi="Cambria Math"/>
                  </w:rPr>
                  <m:t>+2</m:t>
                </m:r>
                <w:bookmarkStart w:id="11" w:name="_Hlk188026594"/>
                <m:r>
                  <w:rPr>
                    <w:rFonts w:ascii="Cambria Math" w:hAnsi="Cambria Math"/>
                  </w:rPr>
                  <m:t>∙</m:t>
                </m:r>
                <w:bookmarkEnd w:id="11"/>
                <m:r>
                  <w:rPr>
                    <w:rFonts w:ascii="Cambria Math" w:hAnsi="Cambria Math"/>
                    <w:shd w:val="clear" w:color="auto" w:fill="F7CAAC" w:themeFill="accent2" w:themeFillTint="66"/>
                  </w:rPr>
                  <m:t>10</m:t>
                </m:r>
                <m:r>
                  <w:rPr>
                    <w:rFonts w:ascii="Cambria Math" w:hAnsi="Cambria Math"/>
                  </w:rPr>
                  <m:t>)=420</m:t>
                </m:r>
              </m:oMath>
            </m:oMathPara>
          </w:p>
        </w:tc>
      </w:tr>
      <w:tr w:rsidR="00B20060" w14:paraId="7D5F34FC" w14:textId="77777777" w:rsidTr="00D279FC">
        <w:tc>
          <w:tcPr>
            <w:tcW w:w="2839" w:type="dxa"/>
          </w:tcPr>
          <w:p w14:paraId="49DB9C94" w14:textId="77777777" w:rsidR="00B20060" w:rsidRDefault="00B20060" w:rsidP="00B20060">
            <w:proofErr w:type="gramStart"/>
            <w:r>
              <w:t>GRU</w:t>
            </w:r>
            <w:r w:rsidRPr="00127F8C">
              <w:t>(</w:t>
            </w:r>
            <w:proofErr w:type="gramEnd"/>
            <w:r w:rsidRPr="00127F8C">
              <w:t>units=</w:t>
            </w:r>
            <w:r w:rsidRPr="0099331E">
              <w:rPr>
                <w:shd w:val="clear" w:color="auto" w:fill="FFD966" w:themeFill="accent4" w:themeFillTint="99"/>
              </w:rPr>
              <w:t>3</w:t>
            </w:r>
            <w:r w:rsidRPr="00127F8C">
              <w:t xml:space="preserve">, </w:t>
            </w:r>
            <w:proofErr w:type="spellStart"/>
            <w:r w:rsidRPr="001A095F">
              <w:t>use_bias</w:t>
            </w:r>
            <w:proofErr w:type="spellEnd"/>
            <w:r w:rsidRPr="001A095F">
              <w:t>=False</w:t>
            </w:r>
            <w:r w:rsidRPr="00127F8C">
              <w:t>)</w:t>
            </w:r>
          </w:p>
        </w:tc>
        <w:tc>
          <w:tcPr>
            <w:tcW w:w="842" w:type="dxa"/>
          </w:tcPr>
          <w:p w14:paraId="0912A43F" w14:textId="517ACCB1" w:rsidR="00B20060" w:rsidRDefault="00B20060" w:rsidP="00B20060">
            <w:r w:rsidRPr="00D7443B">
              <w:t xml:space="preserve">(None, </w:t>
            </w:r>
            <w:r w:rsidR="00BD2B3E" w:rsidRPr="00B473B8">
              <w:rPr>
                <w:shd w:val="clear" w:color="auto" w:fill="FFD966" w:themeFill="accent4" w:themeFillTint="99"/>
              </w:rPr>
              <w:t>3</w:t>
            </w:r>
            <w:r w:rsidRPr="00D7443B">
              <w:t>)</w:t>
            </w:r>
          </w:p>
        </w:tc>
        <w:tc>
          <w:tcPr>
            <w:tcW w:w="1701" w:type="dxa"/>
          </w:tcPr>
          <w:p w14:paraId="2B33CD7E" w14:textId="66887214" w:rsidR="00B20060" w:rsidRDefault="004A0A3F" w:rsidP="00B20060">
            <m:oMathPara>
              <m:oMath>
                <m:r>
                  <w:rPr>
                    <w:rFonts w:ascii="Cambria Math" w:hAnsi="Cambria Math"/>
                  </w:rPr>
                  <m:t>3</m:t>
                </m:r>
                <m:d>
                  <m:dPr>
                    <m:ctrlPr>
                      <w:rPr>
                        <w:rFonts w:ascii="Cambria Math" w:hAnsi="Cambria Math"/>
                        <w:i/>
                      </w:rPr>
                    </m:ctrlPr>
                  </m:dPr>
                  <m:e>
                    <m:sSup>
                      <m:sSupPr>
                        <m:ctrlPr>
                          <w:rPr>
                            <w:rFonts w:ascii="Cambria Math" w:hAnsi="Cambria Math"/>
                            <w:i/>
                          </w:rPr>
                        </m:ctrlPr>
                      </m:sSupPr>
                      <m:e>
                        <m:r>
                          <w:rPr>
                            <w:rFonts w:ascii="Cambria Math" w:hAnsi="Cambria Math"/>
                            <w:shd w:val="clear" w:color="auto" w:fill="FFD966" w:themeFill="accent4" w:themeFillTint="99"/>
                          </w:rPr>
                          <m:t>3</m:t>
                        </m:r>
                      </m:e>
                      <m:sup>
                        <m:r>
                          <w:rPr>
                            <w:rFonts w:ascii="Cambria Math" w:hAnsi="Cambria Math"/>
                          </w:rPr>
                          <m:t>2</m:t>
                        </m:r>
                      </m:sup>
                    </m:sSup>
                    <m:r>
                      <w:rPr>
                        <w:rFonts w:ascii="Cambria Math" w:hAnsi="Cambria Math"/>
                      </w:rPr>
                      <m:t>+</m:t>
                    </m:r>
                    <m:r>
                      <w:rPr>
                        <w:rFonts w:ascii="Cambria Math" w:hAnsi="Cambria Math"/>
                        <w:shd w:val="clear" w:color="auto" w:fill="FFD966" w:themeFill="accent4" w:themeFillTint="99"/>
                      </w:rPr>
                      <m:t>3</m:t>
                    </m:r>
                    <m:r>
                      <w:rPr>
                        <w:rFonts w:ascii="Cambria Math" w:hAnsi="Cambria Math"/>
                      </w:rPr>
                      <m:t>∙</m:t>
                    </m:r>
                    <m:r>
                      <w:rPr>
                        <w:rFonts w:ascii="Cambria Math" w:hAnsi="Cambria Math"/>
                        <w:shd w:val="clear" w:color="auto" w:fill="F7CAAC" w:themeFill="accent2" w:themeFillTint="66"/>
                      </w:rPr>
                      <m:t>10</m:t>
                    </m:r>
                  </m:e>
                </m:d>
                <m:r>
                  <w:rPr>
                    <w:rFonts w:ascii="Cambria Math" w:hAnsi="Cambria Math"/>
                  </w:rPr>
                  <m:t>=156</m:t>
                </m:r>
              </m:oMath>
            </m:oMathPara>
          </w:p>
        </w:tc>
      </w:tr>
    </w:tbl>
    <w:p w14:paraId="27320DF7" w14:textId="6F4BA70F" w:rsidR="00D75CB3" w:rsidRPr="00857EF2" w:rsidRDefault="00D75CB3" w:rsidP="00D75CB3">
      <w:r w:rsidRPr="000072C8">
        <w:rPr>
          <w:b/>
          <w:bCs/>
        </w:rPr>
        <w:t>LSTM vs. GRU</w:t>
      </w:r>
      <w:r w:rsidR="00BE0546" w:rsidRPr="00857EF2">
        <w:t>:</w:t>
      </w:r>
      <w:r w:rsidR="004A00B3">
        <w:t xml:space="preserve"> </w:t>
      </w:r>
      <w:r w:rsidR="00BB7064">
        <w:t xml:space="preserve">GRU combines </w:t>
      </w:r>
      <w:proofErr w:type="gramStart"/>
      <w:r w:rsidR="00BB7064">
        <w:t>LSTM’s</w:t>
      </w:r>
      <w:proofErr w:type="gramEnd"/>
      <w:r w:rsidR="00BB7064">
        <w:t xml:space="preserve"> forget </w:t>
      </w:r>
      <w:r w:rsidR="00A94E03">
        <w:t>&amp;</w:t>
      </w:r>
      <w:r w:rsidR="00BB7064">
        <w:t xml:space="preserve"> input</w:t>
      </w:r>
      <w:r w:rsidR="00E72A92">
        <w:t xml:space="preserve"> gate into a single </w:t>
      </w:r>
      <w:r w:rsidR="00200D27">
        <w:t>update gate.</w:t>
      </w:r>
      <w:r w:rsidR="00C963D4">
        <w:t xml:space="preserve"> </w:t>
      </w:r>
      <w:r w:rsidR="00AC0E7E">
        <w:t>Decision what to forge</w:t>
      </w:r>
      <w:r w:rsidR="0042391A">
        <w:t>t</w:t>
      </w:r>
      <w:r w:rsidR="00AC0E7E">
        <w:t xml:space="preserve"> </w:t>
      </w:r>
      <w:r w:rsidR="0042391A">
        <w:t>&amp;</w:t>
      </w:r>
      <w:r w:rsidR="00074919">
        <w:t xml:space="preserve"> </w:t>
      </w:r>
      <w:r w:rsidR="0042391A">
        <w:t xml:space="preserve">add is no longer made independently. </w:t>
      </w:r>
      <w:r w:rsidR="00C963D4" w:rsidRPr="00C963D4">
        <w:t>Only something will be forgotten if something new is added instead.</w:t>
      </w:r>
      <w:r w:rsidR="00BE0546" w:rsidRPr="00857EF2">
        <w:t xml:space="preserve"> </w:t>
      </w:r>
      <w:r w:rsidR="008C6D9F">
        <w:t xml:space="preserve">In GRU, cell state = output: </w:t>
      </w:r>
      <w:r w:rsidR="00857EF2" w:rsidRPr="00857EF2">
        <w:t>GRU unit controls flow of info</w:t>
      </w:r>
      <w:r w:rsidR="00754757">
        <w:t>rmation</w:t>
      </w:r>
      <w:r w:rsidR="00857EF2" w:rsidRPr="00857EF2">
        <w:t xml:space="preserve"> with</w:t>
      </w:r>
      <w:r w:rsidR="00857EF2">
        <w:t xml:space="preserve">out having to use </w:t>
      </w:r>
      <w:r w:rsidR="004A00B3">
        <w:t xml:space="preserve">a </w:t>
      </w:r>
      <w:r w:rsidR="00857EF2">
        <w:t>cell memory unit</w:t>
      </w:r>
      <w:r w:rsidR="00E12784">
        <w:t>.</w:t>
      </w:r>
      <w:r w:rsidR="008C6D9F">
        <w:t xml:space="preserve"> But thus, </w:t>
      </w:r>
      <w:r w:rsidR="009D03F8">
        <w:t>GRU &amp; RNN expose the complete memory (unlike LSTMs) without any control.</w:t>
      </w:r>
      <w:r w:rsidR="002878EE">
        <w:t xml:space="preserve"> Application &amp; </w:t>
      </w:r>
      <w:r w:rsidR="00A94E03">
        <w:t>d</w:t>
      </w:r>
      <w:r w:rsidR="002878EE">
        <w:t>ataset decide which is useful.</w:t>
      </w:r>
    </w:p>
    <w:p w14:paraId="22E9302D" w14:textId="63C429AB" w:rsidR="00B20060" w:rsidRPr="00A4428C" w:rsidRDefault="003D3E21" w:rsidP="00BF7C8A">
      <w:pPr>
        <w:pStyle w:val="Heading2"/>
      </w:pPr>
      <w:r>
        <w:t>s</w:t>
      </w:r>
      <w:r w:rsidR="00BF7C8A">
        <w:t>eq2seq Models</w:t>
      </w:r>
    </w:p>
    <w:p w14:paraId="7D76E09A" w14:textId="54299D43" w:rsidR="00BF7C8A" w:rsidRDefault="00BF7C8A" w:rsidP="00BF7C8A">
      <w:r w:rsidRPr="00D656E9">
        <w:t>A sequence-to-sequence model is a</w:t>
      </w:r>
      <w:r w:rsidR="00D625C5">
        <w:t xml:space="preserve"> new architecture, it’s a</w:t>
      </w:r>
      <w:r w:rsidRPr="00D656E9">
        <w:t xml:space="preserve"> model that takes a sequence of items (words, letters, features of images, etc.) and outputs another sequence of items.</w:t>
      </w:r>
      <w:r w:rsidR="00D625C5">
        <w:t xml:space="preserve"> </w:t>
      </w:r>
      <w:r w:rsidRPr="00D656E9">
        <w:t xml:space="preserve">Under the hood, a seq2seq model is composed of an encoder and a decoder which are two </w:t>
      </w:r>
      <w:r w:rsidR="00D7604E">
        <w:t>individual</w:t>
      </w:r>
      <w:r w:rsidRPr="00D656E9">
        <w:t xml:space="preserve"> RNNs (such as LSTM or GRU models)</w:t>
      </w:r>
      <w:r>
        <w:t>.</w:t>
      </w:r>
      <w:r w:rsidR="00D715B6">
        <w:t xml:space="preserve"> </w:t>
      </w:r>
      <w:r w:rsidR="00D715B6" w:rsidRPr="00D715B6">
        <w:rPr>
          <w:b/>
          <w:bCs/>
        </w:rPr>
        <w:t>Encoder</w:t>
      </w:r>
      <w:r w:rsidR="00D715B6">
        <w:t xml:space="preserve"> encodes ALL input tokens into embedding vectors</w:t>
      </w:r>
      <w:r w:rsidR="008D380E">
        <w:t xml:space="preserve">. Job is to produce </w:t>
      </w:r>
      <w:r w:rsidR="002077CA">
        <w:t>context “tensor”</w:t>
      </w:r>
      <w:r w:rsidR="00D715B6">
        <w:t xml:space="preserve">. </w:t>
      </w:r>
      <w:proofErr w:type="gramStart"/>
      <w:r w:rsidR="00D715B6" w:rsidRPr="00D715B6">
        <w:rPr>
          <w:b/>
          <w:bCs/>
        </w:rPr>
        <w:t>Decoder</w:t>
      </w:r>
      <w:r w:rsidR="007E3476">
        <w:t>‘</w:t>
      </w:r>
      <w:proofErr w:type="gramEnd"/>
      <w:r w:rsidR="007E3476">
        <w:t xml:space="preserve">s Job is to </w:t>
      </w:r>
      <w:r w:rsidR="00D715B6">
        <w:t xml:space="preserve">iteratively </w:t>
      </w:r>
      <w:r w:rsidR="00442BB5">
        <w:t xml:space="preserve">autoregressively </w:t>
      </w:r>
      <w:r w:rsidR="00D715B6">
        <w:t xml:space="preserve">generate output tokens using the embeddings. </w:t>
      </w:r>
      <w:r w:rsidR="00144D7B" w:rsidRPr="00144D7B">
        <w:rPr>
          <w:b/>
          <w:bCs/>
        </w:rPr>
        <w:t>Limitations</w:t>
      </w:r>
      <w:r w:rsidR="00144D7B" w:rsidRPr="00144D7B">
        <w:t xml:space="preserve">: </w:t>
      </w:r>
      <w:r w:rsidR="00D7604E">
        <w:t>The</w:t>
      </w:r>
      <w:r w:rsidR="00144D7B" w:rsidRPr="00144D7B">
        <w:t xml:space="preserve"> context vector turned out to be a bottleneck</w:t>
      </w:r>
      <w:r w:rsidR="00E23A55">
        <w:t xml:space="preserve">. Better to have context </w:t>
      </w:r>
      <m:oMath>
        <m:r>
          <w:rPr>
            <w:rFonts w:ascii="Cambria Math" w:hAnsi="Cambria Math"/>
          </w:rPr>
          <m:t>c</m:t>
        </m:r>
      </m:oMath>
      <w:r w:rsidR="00E23A55">
        <w:t xml:space="preserve"> as input with every decoder step</w:t>
      </w:r>
      <w:r w:rsidR="005465AA">
        <w:t xml:space="preserve"> (</w:t>
      </w:r>
      <w:r w:rsidR="00E23A55">
        <w:t xml:space="preserve">but still, </w:t>
      </w:r>
      <w:r w:rsidR="005465AA">
        <w:t xml:space="preserve">only the last hidden state is </w:t>
      </w:r>
      <w:r w:rsidR="00322949">
        <w:t>passed as context</w:t>
      </w:r>
      <w:r w:rsidR="001712CF">
        <w:t xml:space="preserve"> to decoder</w:t>
      </w:r>
      <w:r w:rsidR="00322949">
        <w:t xml:space="preserve">, </w:t>
      </w:r>
      <w:r w:rsidR="00F072BA">
        <w:t>like</w:t>
      </w:r>
      <w:r w:rsidR="00322949">
        <w:t xml:space="preserve"> attention)</w:t>
      </w:r>
      <w:r w:rsidR="00144D7B" w:rsidRPr="00144D7B">
        <w:t>. It made it challenging for the models to deal with long sentences.</w:t>
      </w:r>
      <w:r w:rsidR="00AD138B">
        <w:t xml:space="preserve"> </w:t>
      </w:r>
      <w:r w:rsidR="00577CBB">
        <w:t>Its sequential nature = bad (</w:t>
      </w:r>
      <w:r w:rsidR="00AD138B">
        <w:t xml:space="preserve">first encodes, </w:t>
      </w:r>
      <w:r w:rsidR="00577CBB">
        <w:t>passes context vector to decoder, decoder runs).</w:t>
      </w:r>
      <w:r w:rsidR="004C2970">
        <w:t xml:space="preserve"> Solved by Attention</w:t>
      </w:r>
      <w:r w:rsidR="00544A95">
        <w:t xml:space="preserve">: With Transformers, you can get rid of encoder, but decoder still needs to </w:t>
      </w:r>
      <w:r w:rsidR="005303F2">
        <w:t>be autoregressive.</w:t>
      </w:r>
    </w:p>
    <w:p w14:paraId="4DCAF779" w14:textId="3D8FE073" w:rsidR="00847C97" w:rsidRDefault="00847C97" w:rsidP="00BF7C8A">
      <w:r>
        <w:t xml:space="preserve">At the end of a seq2seq model, a FFNN </w:t>
      </w:r>
      <w:r w:rsidR="00E770BE">
        <w:t>is used to get from the hidden state dimension to the output</w:t>
      </w:r>
      <w:r w:rsidR="0092055E">
        <w:t xml:space="preserve"> </w:t>
      </w:r>
      <w:r w:rsidR="0070255F">
        <w:t>vocabulary size</w:t>
      </w:r>
      <w:r w:rsidR="00D065DD">
        <w:t xml:space="preserve"> dimension</w:t>
      </w:r>
      <w:r w:rsidR="00650CA3">
        <w:t>.</w:t>
      </w:r>
      <w:r w:rsidR="00D45E72">
        <w:t xml:space="preserve"> Afterwards, a softmax to get the probabilities </w:t>
      </w:r>
      <w:r w:rsidR="00AB1850">
        <w:t>of all possible tokens</w:t>
      </w:r>
      <w:r w:rsidR="009A70DA">
        <w:t xml:space="preserve">, then argmax to </w:t>
      </w:r>
      <w:r w:rsidR="009B60B6">
        <w:t>the</w:t>
      </w:r>
      <w:r w:rsidR="009A70DA">
        <w:t xml:space="preserve"> get next token.</w:t>
      </w:r>
    </w:p>
    <w:p w14:paraId="4C626D2D" w14:textId="77777777" w:rsidR="009466D0" w:rsidRDefault="009466D0" w:rsidP="009466D0">
      <w:r w:rsidRPr="004E36F6">
        <w:rPr>
          <w:b/>
          <w:bCs/>
        </w:rPr>
        <w:t>One-to-One</w:t>
      </w:r>
      <w:r>
        <w:t xml:space="preserve">: Traditional FFNN case (classification/regression). </w:t>
      </w:r>
      <w:r w:rsidRPr="004E36F6">
        <w:rPr>
          <w:b/>
          <w:bCs/>
        </w:rPr>
        <w:t>Many-to-One</w:t>
      </w:r>
      <w:r>
        <w:t xml:space="preserve">: Sentiment Classification. </w:t>
      </w:r>
    </w:p>
    <w:p w14:paraId="31595D70" w14:textId="25D20F73" w:rsidR="009466D0" w:rsidRPr="00D656E9" w:rsidRDefault="009466D0" w:rsidP="00BF7C8A">
      <w:r w:rsidRPr="004E36F6">
        <w:rPr>
          <w:b/>
          <w:bCs/>
        </w:rPr>
        <w:t>One-to-Many</w:t>
      </w:r>
      <w:r>
        <w:t xml:space="preserve">: Image Captioning, Music generation given starting note. </w:t>
      </w:r>
      <w:r w:rsidRPr="00A84AE1">
        <w:rPr>
          <w:b/>
          <w:bCs/>
        </w:rPr>
        <w:t>Many-to-Many</w:t>
      </w:r>
      <w:r>
        <w:t>: Machine Translation</w:t>
      </w:r>
    </w:p>
    <w:p w14:paraId="0F850754" w14:textId="58C4B59D" w:rsidR="00BF7C8A" w:rsidRPr="00BF7C8A" w:rsidRDefault="00597057" w:rsidP="00597057">
      <w:pPr>
        <w:pStyle w:val="Heading2"/>
      </w:pPr>
      <w:proofErr w:type="spellStart"/>
      <w:r w:rsidRPr="00597057">
        <w:t>BLEU_ngram</w:t>
      </w:r>
      <w:proofErr w:type="spellEnd"/>
      <w:r w:rsidRPr="00597057">
        <w:t xml:space="preserve"> </w:t>
      </w:r>
      <w:r w:rsidR="00C61029">
        <w:t>S</w:t>
      </w:r>
      <w:r w:rsidRPr="00597057">
        <w:t>core</w:t>
      </w:r>
      <w:r w:rsidR="00C61029">
        <w:t xml:space="preserve"> (</w:t>
      </w:r>
      <w:r w:rsidR="00C61029" w:rsidRPr="00C61029">
        <w:t>Bilingual Evaluation Understudy</w:t>
      </w:r>
      <w:r w:rsidR="00C61029">
        <w:t>)</w:t>
      </w:r>
    </w:p>
    <w:p w14:paraId="5DF30887" w14:textId="2D841FB5" w:rsidR="000E063C" w:rsidRDefault="000E063C" w:rsidP="00597057">
      <w:r>
        <w:t xml:space="preserve">Metric for comparing a </w:t>
      </w:r>
      <w:r w:rsidR="00C87DB2">
        <w:t>generated text</w:t>
      </w:r>
      <w:r>
        <w:t xml:space="preserve"> to one or more reference </w:t>
      </w:r>
      <w:r w:rsidR="00C87DB2">
        <w:t>texts</w:t>
      </w:r>
      <w:r>
        <w:t xml:space="preserve">. </w:t>
      </w:r>
      <w:r w:rsidR="004939AD" w:rsidRPr="004939AD">
        <w:t>BLEU</w:t>
      </w:r>
      <w:r w:rsidR="004939AD" w:rsidRPr="004939AD">
        <w:rPr>
          <w:rFonts w:ascii="Segoe UI Symbol" w:hAnsi="Segoe UI Symbol" w:cs="Segoe UI Symbol"/>
        </w:rPr>
        <w:t>ₙ</w:t>
      </w:r>
      <w:r w:rsidR="004939AD" w:rsidRPr="004939AD">
        <w:t xml:space="preserve"> score for</w:t>
      </w:r>
      <w:r w:rsidR="004939AD" w:rsidRPr="00351406">
        <w:rPr>
          <w:b/>
        </w:rPr>
        <w:t xml:space="preserve"> n-grams </w:t>
      </w:r>
      <w:r w:rsidR="004939AD" w:rsidRPr="004939AD">
        <w:t xml:space="preserve">focuses on the sentence meaning for low </w:t>
      </w:r>
      <m:oMath>
        <m:r>
          <w:rPr>
            <w:rFonts w:ascii="Cambria Math" w:hAnsi="Cambria Math"/>
          </w:rPr>
          <m:t>n</m:t>
        </m:r>
      </m:oMath>
      <w:r w:rsidR="004939AD" w:rsidRPr="004939AD">
        <w:t xml:space="preserve">, and focuses on well-formed sentences for high </w:t>
      </w:r>
      <m:oMath>
        <m:r>
          <w:rPr>
            <w:rFonts w:ascii="Cambria Math" w:hAnsi="Cambria Math"/>
          </w:rPr>
          <m:t>n</m:t>
        </m:r>
      </m:oMath>
      <w:r w:rsidR="004939AD">
        <w:t>.</w:t>
      </w:r>
    </w:p>
    <w:p w14:paraId="0A2D9916" w14:textId="79022AE1" w:rsidR="000E063C" w:rsidRDefault="00672754" w:rsidP="00597057">
      <w:r w:rsidRPr="00C374AB">
        <w:rPr>
          <w:b/>
        </w:rPr>
        <w:t>MEAN_BLEU</w:t>
      </w:r>
      <w:r>
        <w:t xml:space="preserve">: </w:t>
      </w:r>
      <w:r w:rsidR="000E063C">
        <w:t>S</w:t>
      </w:r>
      <w:r w:rsidR="00FA1665" w:rsidRPr="00FA1665">
        <w:t xml:space="preserve">cores with </w:t>
      </w:r>
      <m:oMath>
        <m:r>
          <w:rPr>
            <w:rFonts w:ascii="Cambria Math" w:hAnsi="Cambria Math"/>
          </w:rPr>
          <m:t>n</m:t>
        </m:r>
      </m:oMath>
      <w:r w:rsidR="00FA1665" w:rsidRPr="00FA1665">
        <w:t xml:space="preserve"> between </w:t>
      </w:r>
      <m:oMath>
        <m:r>
          <w:rPr>
            <w:rFonts w:ascii="Cambria Math" w:hAnsi="Cambria Math"/>
          </w:rPr>
          <m:t>1</m:t>
        </m:r>
      </m:oMath>
      <w:r w:rsidR="00FA1665" w:rsidRPr="00FA1665">
        <w:t xml:space="preserve"> and </w:t>
      </w:r>
      <m:oMath>
        <m:r>
          <w:rPr>
            <w:rFonts w:ascii="Cambria Math" w:hAnsi="Cambria Math"/>
          </w:rPr>
          <m:t>4</m:t>
        </m:r>
      </m:oMath>
      <w:r w:rsidR="00FA1665" w:rsidRPr="00FA1665">
        <w:t xml:space="preserve"> ha</w:t>
      </w:r>
      <w:r w:rsidR="000E063C">
        <w:t>ve</w:t>
      </w:r>
      <w:r w:rsidR="00FA1665" w:rsidRPr="00FA1665">
        <w:t xml:space="preserve"> the best correlation with human evaluation</w:t>
      </w:r>
      <w:r w:rsidR="00FA1665">
        <w:t>.</w:t>
      </w:r>
    </w:p>
    <w:p w14:paraId="0774A290" w14:textId="53EB8A99" w:rsidR="00597057" w:rsidRDefault="008B1F84" w:rsidP="00597057">
      <w:pPr>
        <w:rPr>
          <w:bdr w:val="single" w:sz="4" w:space="0" w:color="auto"/>
        </w:rPr>
      </w:pPr>
      <w:r w:rsidRPr="00187992">
        <w:rPr>
          <w:b/>
          <w:bCs/>
        </w:rPr>
        <w:t>Brevity Penalty (BP)</w:t>
      </w:r>
      <w:r>
        <w:t xml:space="preserve">: </w:t>
      </w:r>
      <w:r w:rsidR="009F276F">
        <w:t>P</w:t>
      </w:r>
      <w:r w:rsidRPr="008B1F84">
        <w:t>enalty for candidate translations whose length is less than the ones of the reference translations.</w:t>
      </w:r>
      <w:r>
        <w:t xml:space="preserve"> </w:t>
      </w:r>
      <m:oMath>
        <m:r>
          <w:rPr>
            <w:rFonts w:ascii="Cambria Math" w:hAnsi="Cambria Math"/>
            <w:bdr w:val="single" w:sz="4" w:space="0" w:color="auto"/>
          </w:rPr>
          <m:t>BLEU=BP*MEAN_BLEU</m:t>
        </m:r>
      </m:oMath>
      <w:r w:rsidR="00244757">
        <w:t>.</w:t>
      </w:r>
      <w:r w:rsidR="005860B5" w:rsidRPr="005860B5">
        <w:t xml:space="preserve"> </w:t>
      </w:r>
      <w:r w:rsidR="005860B5">
        <w:t>Gets improved by Attention.</w:t>
      </w:r>
    </w:p>
    <w:p w14:paraId="048F65A6" w14:textId="718011FD" w:rsidR="008C4E36" w:rsidRDefault="008C4E36" w:rsidP="008C4E36">
      <w:pPr>
        <w:pStyle w:val="Heading2"/>
      </w:pPr>
      <w:r>
        <w:t>Attention</w:t>
      </w:r>
      <w:r w:rsidR="00DE2F89">
        <w:t xml:space="preserve"> (</w:t>
      </w:r>
      <w:proofErr w:type="spellStart"/>
      <w:r w:rsidR="00DE2F89">
        <w:t>Bahdanau</w:t>
      </w:r>
      <w:proofErr w:type="spellEnd"/>
      <w:r w:rsidR="00A22BDD">
        <w:t xml:space="preserve"> - additive attention</w:t>
      </w:r>
      <w:r w:rsidR="00DE2F89">
        <w:t>)</w:t>
      </w:r>
    </w:p>
    <w:p w14:paraId="30CE8790" w14:textId="256B9A1E" w:rsidR="004616B8" w:rsidRDefault="008C4E36" w:rsidP="008C4E36">
      <w:r w:rsidRPr="00D656E9">
        <w:t xml:space="preserve">Attention allows the model to focus on the relevant parts of the input sequence as needed. Instead of passing only the last hidden state of the encoding stage, the encoder passes </w:t>
      </w:r>
      <w:r w:rsidRPr="00D656E9">
        <w:rPr>
          <w:b/>
          <w:bCs/>
        </w:rPr>
        <w:t>all</w:t>
      </w:r>
      <w:r w:rsidRPr="00D656E9">
        <w:t xml:space="preserve"> the hidden states to the decoder</w:t>
      </w:r>
      <w:r w:rsidR="008E49A5">
        <w:t xml:space="preserve">. </w:t>
      </w:r>
      <w:r w:rsidR="0026572D">
        <w:t xml:space="preserve">Each hidden state </w:t>
      </w:r>
      <w:r w:rsidR="003F5C1B">
        <w:t xml:space="preserve">the decoder receives </w:t>
      </w:r>
      <w:r w:rsidR="001B1B64">
        <w:t xml:space="preserve">(sent by encoder) </w:t>
      </w:r>
      <w:r w:rsidR="0026572D">
        <w:t>is given a score</w:t>
      </w:r>
      <w:r w:rsidR="00014268">
        <w:t xml:space="preserve"> </w:t>
      </w:r>
      <w:r w:rsidR="00E9613A">
        <w:t xml:space="preserve">which is </w:t>
      </w:r>
      <w:r w:rsidR="00FF3D06">
        <w:t xml:space="preserve">passed to a softmax and then multiplied with the corresponding hidden state. </w:t>
      </w:r>
      <w:r w:rsidR="00FE4A4B">
        <w:t>An</w:t>
      </w:r>
      <w:r w:rsidR="00FE4A4B" w:rsidRPr="00FE4A4B">
        <w:t xml:space="preserve"> alignment score between the decoder’s current hidden state and each of the encoder’s hidden states is computed</w:t>
      </w:r>
      <w:r w:rsidR="00FE6EE8">
        <w:t xml:space="preserve"> by using a small NN</w:t>
      </w:r>
      <w:r w:rsidR="00FE4A4B" w:rsidRPr="00FE4A4B">
        <w:t>.</w:t>
      </w:r>
      <w:r w:rsidR="009A1903">
        <w:t xml:space="preserve"> </w:t>
      </w:r>
      <w:r w:rsidR="00FF7BC7">
        <w:t xml:space="preserve">The </w:t>
      </w:r>
      <w:r w:rsidR="00FF7BC7" w:rsidRPr="00FF7BC7">
        <w:t>context</w:t>
      </w:r>
      <w:r w:rsidR="00FF7BC7">
        <w:t xml:space="preserve"> </w:t>
      </w:r>
      <w:r w:rsidR="00FF7BC7" w:rsidRPr="00FF7BC7">
        <w:t>vector</w:t>
      </w:r>
      <w:r w:rsidR="00FF7BC7">
        <w:t xml:space="preserve"> for the </w:t>
      </w:r>
      <w:r w:rsidR="00FF7BC7" w:rsidRPr="00FF7BC7">
        <w:t>decoding</w:t>
      </w:r>
      <w:r w:rsidR="00FF7BC7">
        <w:t xml:space="preserve"> </w:t>
      </w:r>
      <w:r w:rsidR="00FF7BC7" w:rsidRPr="00FF7BC7">
        <w:t>step, is a weighted sum of the encoder’s hidden states</w:t>
      </w:r>
      <w:r w:rsidR="00FF7BC7">
        <w:t xml:space="preserve"> with the attention scores. </w:t>
      </w:r>
      <w:r w:rsidR="009A08BF" w:rsidRPr="009A08BF">
        <w:rPr>
          <w:b/>
          <w:bCs/>
        </w:rPr>
        <w:t>Encoder</w:t>
      </w:r>
      <w:r w:rsidR="009A08BF">
        <w:t xml:space="preserve"> processes each word of the English input ("I am going to school") and produces hidden states. </w:t>
      </w:r>
      <w:r w:rsidR="009A08BF" w:rsidRPr="009A08BF">
        <w:rPr>
          <w:b/>
          <w:bCs/>
        </w:rPr>
        <w:t>Decoder</w:t>
      </w:r>
      <w:r w:rsidR="009A08BF">
        <w:t xml:space="preserve"> uses attention to focus on the relevant parts of the input when generating each word of the German output ("Ich </w:t>
      </w:r>
      <w:proofErr w:type="spellStart"/>
      <w:r w:rsidR="009A08BF">
        <w:t>gehe</w:t>
      </w:r>
      <w:proofErr w:type="spellEnd"/>
      <w:r w:rsidR="009A08BF">
        <w:t xml:space="preserve"> </w:t>
      </w:r>
      <w:proofErr w:type="spellStart"/>
      <w:r w:rsidR="009A08BF">
        <w:t>zur</w:t>
      </w:r>
      <w:proofErr w:type="spellEnd"/>
      <w:r w:rsidR="009A08BF">
        <w:t xml:space="preserve"> Schule").</w:t>
      </w:r>
    </w:p>
    <w:p w14:paraId="623A5ED8" w14:textId="6FE4B00C" w:rsidR="004616B8" w:rsidRDefault="004616B8" w:rsidP="008C4E36">
      <w:r w:rsidRPr="004616B8">
        <w:rPr>
          <w:b/>
          <w:bCs/>
        </w:rPr>
        <w:t>A</w:t>
      </w:r>
      <w:r w:rsidR="009A08BF" w:rsidRPr="003D330C">
        <w:rPr>
          <w:b/>
        </w:rPr>
        <w:t xml:space="preserve">lignment </w:t>
      </w:r>
      <w:r>
        <w:rPr>
          <w:b/>
        </w:rPr>
        <w:t>S</w:t>
      </w:r>
      <w:r w:rsidR="009A08BF" w:rsidRPr="003D330C">
        <w:rPr>
          <w:b/>
        </w:rPr>
        <w:t>cores</w:t>
      </w:r>
      <w:r w:rsidR="009C4721" w:rsidRPr="009C4721">
        <w:rPr>
          <w:bCs/>
        </w:rPr>
        <w:t>:</w:t>
      </w:r>
      <w:r w:rsidR="009A08BF">
        <w:t xml:space="preserve"> </w:t>
      </w:r>
      <w:r w:rsidR="009C4721">
        <w:t>C</w:t>
      </w:r>
      <w:r w:rsidRPr="00FE4A4B">
        <w:t>omputed</w:t>
      </w:r>
      <w:r>
        <w:t xml:space="preserve"> by using a small NN</w:t>
      </w:r>
      <w:r w:rsidR="009C4721">
        <w:t>. H</w:t>
      </w:r>
      <w:r w:rsidR="009A08BF">
        <w:t>elp decide how much attention to give each input word.</w:t>
      </w:r>
      <w:bookmarkStart w:id="12" w:name="_Hlk187423358"/>
    </w:p>
    <w:p w14:paraId="7A4F46B6" w14:textId="3197A8EB" w:rsidR="000647B9" w:rsidRDefault="004616B8" w:rsidP="008C4E36">
      <w:r w:rsidRPr="004616B8">
        <w:rPr>
          <w:b/>
          <w:bCs/>
        </w:rPr>
        <w:t>A</w:t>
      </w:r>
      <w:r w:rsidR="009A08BF" w:rsidRPr="003D330C">
        <w:rPr>
          <w:b/>
        </w:rPr>
        <w:t xml:space="preserve">ttention </w:t>
      </w:r>
      <w:r>
        <w:rPr>
          <w:b/>
        </w:rPr>
        <w:t>W</w:t>
      </w:r>
      <w:r w:rsidR="009A08BF" w:rsidRPr="003D330C">
        <w:rPr>
          <w:b/>
        </w:rPr>
        <w:t>eights</w:t>
      </w:r>
      <w:r w:rsidR="009C4721" w:rsidRPr="009C4721">
        <w:rPr>
          <w:bCs/>
        </w:rPr>
        <w:t>:</w:t>
      </w:r>
      <w:r w:rsidR="009A08BF">
        <w:t xml:space="preserve"> </w:t>
      </w:r>
      <w:bookmarkEnd w:id="12"/>
      <w:r w:rsidR="00893389">
        <w:t>A</w:t>
      </w:r>
      <w:r w:rsidR="0083140E">
        <w:t xml:space="preserve">re </w:t>
      </w:r>
      <w:proofErr w:type="spellStart"/>
      <w:r w:rsidR="0083140E">
        <w:t>softmaxed</w:t>
      </w:r>
      <w:proofErr w:type="spellEnd"/>
      <w:r w:rsidR="00F64D85">
        <w:t xml:space="preserve">/normalized </w:t>
      </w:r>
      <w:r w:rsidR="0083140E">
        <w:t>a</w:t>
      </w:r>
      <w:r w:rsidR="00F64D85">
        <w:t>lignment scores</w:t>
      </w:r>
      <w:r>
        <w:t xml:space="preserve">, </w:t>
      </w:r>
      <w:r w:rsidR="009A08BF">
        <w:t>highlight relevant words in input sequence</w:t>
      </w:r>
      <w:r w:rsidR="000647B9">
        <w:t>.</w:t>
      </w:r>
    </w:p>
    <w:p w14:paraId="6A2535CB" w14:textId="77777777" w:rsidR="00E24E21" w:rsidRDefault="000647B9" w:rsidP="008C4E36">
      <w:pPr>
        <w:rPr>
          <w:rFonts w:eastAsiaTheme="minorEastAsia"/>
        </w:rPr>
      </w:pPr>
      <w:r>
        <w:rPr>
          <w:b/>
        </w:rPr>
        <w:t>C</w:t>
      </w:r>
      <w:r w:rsidR="009A08BF" w:rsidRPr="003D330C">
        <w:rPr>
          <w:b/>
        </w:rPr>
        <w:t xml:space="preserve">ontext </w:t>
      </w:r>
      <w:r>
        <w:rPr>
          <w:b/>
        </w:rPr>
        <w:t>V</w:t>
      </w:r>
      <w:r w:rsidR="009A08BF" w:rsidRPr="003D330C">
        <w:rPr>
          <w:b/>
        </w:rPr>
        <w:t>ector</w:t>
      </w:r>
      <w:r w:rsidR="009C4721" w:rsidRPr="009C4721">
        <w:rPr>
          <w:bCs/>
        </w:rPr>
        <w:t>:</w:t>
      </w:r>
      <w:r w:rsidR="009A08BF">
        <w:t xml:space="preserve"> </w:t>
      </w:r>
      <m:oMath>
        <m:sSub>
          <m:sSubPr>
            <m:ctrlPr>
              <w:rPr>
                <w:rFonts w:ascii="Cambria Math" w:hAnsi="Cambria Math"/>
                <w:i/>
              </w:rPr>
            </m:ctrlPr>
          </m:sSubPr>
          <m:e>
            <m:r>
              <w:rPr>
                <w:rFonts w:ascii="Cambria Math" w:hAnsi="Cambria Math"/>
              </w:rPr>
              <m:t>s'</m:t>
            </m:r>
          </m:e>
          <m:sub>
            <m:r>
              <w:rPr>
                <w:rFonts w:ascii="Cambria Math" w:hAnsi="Cambria Math"/>
              </w:rPr>
              <m:t>j</m:t>
            </m:r>
          </m:sub>
        </m:sSub>
      </m:oMath>
      <w:r w:rsidR="00DF3608">
        <w:rPr>
          <w:rFonts w:eastAsiaTheme="minorEastAsia"/>
        </w:rPr>
        <w:t xml:space="preserve"> is the output of the attention block</w:t>
      </w:r>
      <w:r w:rsidR="004A0C50">
        <w:rPr>
          <w:rFonts w:eastAsiaTheme="minorEastAsia"/>
        </w:rPr>
        <w:t xml:space="preserve"> (</w:t>
      </w:r>
      <w:bookmarkStart w:id="13" w:name="_Hlk188030406"/>
      <w:r w:rsidR="00CF5EDC">
        <w:rPr>
          <w:rFonts w:eastAsiaTheme="minorEastAsia"/>
        </w:rPr>
        <w:t xml:space="preserve">cumulated </w:t>
      </w:r>
      <w:bookmarkEnd w:id="13"/>
      <w:r w:rsidR="004A0C50">
        <w:rPr>
          <w:rFonts w:eastAsiaTheme="minorEastAsia"/>
        </w:rPr>
        <w:t>hidden states of encoder weighted based on decoder’s query)</w:t>
      </w:r>
      <w:r w:rsidR="00DF3608">
        <w:rPr>
          <w:rFonts w:eastAsiaTheme="minorEastAsia"/>
        </w:rPr>
        <w:t xml:space="preserve">. </w:t>
      </w:r>
    </w:p>
    <w:p w14:paraId="1DEFA3BF" w14:textId="13421B7D" w:rsidR="008B48F3" w:rsidRDefault="008B48F3" w:rsidP="008C4E36">
      <w:r>
        <w:rPr>
          <w:rFonts w:eastAsiaTheme="minorEastAsia"/>
        </w:rPr>
        <w:t xml:space="preserve">Decoder passes </w:t>
      </w:r>
      <m:oMath>
        <m:sSub>
          <m:sSubPr>
            <m:ctrlPr>
              <w:rPr>
                <w:rFonts w:ascii="Cambria Math" w:hAnsi="Cambria Math"/>
                <w:i/>
              </w:rPr>
            </m:ctrlPr>
          </m:sSubPr>
          <m:e>
            <m:r>
              <w:rPr>
                <w:rFonts w:ascii="Cambria Math" w:hAnsi="Cambria Math"/>
              </w:rPr>
              <m:t>s</m:t>
            </m:r>
          </m:e>
          <m:sub>
            <m:r>
              <w:rPr>
                <w:rFonts w:ascii="Cambria Math" w:hAnsi="Cambria Math"/>
              </w:rPr>
              <m:t>j</m:t>
            </m:r>
          </m:sub>
        </m:sSub>
      </m:oMath>
      <w:r w:rsidR="00FA4C86">
        <w:rPr>
          <w:rFonts w:eastAsiaTheme="minorEastAsia"/>
        </w:rPr>
        <w:t>(=</w:t>
      </w:r>
      <w:r w:rsidR="00FA4C86" w:rsidRPr="00FA4C86">
        <w:rPr>
          <w:rFonts w:eastAsiaTheme="minorEastAsia"/>
          <w:b/>
          <w:bCs/>
        </w:rPr>
        <w:t>Q</w:t>
      </w:r>
      <w:r w:rsidR="00FA4C86">
        <w:rPr>
          <w:rFonts w:eastAsiaTheme="minorEastAsia"/>
        </w:rPr>
        <w:t xml:space="preserve">uery) </w:t>
      </w:r>
      <w:r>
        <w:rPr>
          <w:rFonts w:eastAsiaTheme="minorEastAsia"/>
        </w:rPr>
        <w:t xml:space="preserve">to attention block and </w:t>
      </w:r>
      <w:proofErr w:type="spellStart"/>
      <w:proofErr w:type="gramStart"/>
      <w:r>
        <w:rPr>
          <w:rFonts w:eastAsiaTheme="minorEastAsia"/>
        </w:rPr>
        <w:t>asks“</w:t>
      </w:r>
      <w:proofErr w:type="gramEnd"/>
      <w:r w:rsidR="00FA4C86">
        <w:rPr>
          <w:rFonts w:eastAsiaTheme="minorEastAsia"/>
        </w:rPr>
        <w:t>To</w:t>
      </w:r>
      <w:proofErr w:type="spellEnd"/>
      <w:r w:rsidR="00FA4C86">
        <w:rPr>
          <w:rFonts w:eastAsiaTheme="minorEastAsia"/>
        </w:rPr>
        <w:t xml:space="preserve"> </w:t>
      </w:r>
      <w:r w:rsidR="00D719A0">
        <w:rPr>
          <w:rFonts w:eastAsiaTheme="minorEastAsia"/>
        </w:rPr>
        <w:t>w</w:t>
      </w:r>
      <w:r>
        <w:rPr>
          <w:rFonts w:eastAsiaTheme="minorEastAsia"/>
        </w:rPr>
        <w:t xml:space="preserve">hat </w:t>
      </w:r>
      <w:r w:rsidR="00FA4C86">
        <w:rPr>
          <w:rFonts w:eastAsiaTheme="minorEastAsia"/>
        </w:rPr>
        <w:t>encoder hidden step(=</w:t>
      </w:r>
      <w:r w:rsidR="00FA4C86" w:rsidRPr="00FA4C86">
        <w:rPr>
          <w:rFonts w:eastAsiaTheme="minorEastAsia"/>
          <w:b/>
          <w:bCs/>
        </w:rPr>
        <w:t>K</w:t>
      </w:r>
      <w:r w:rsidR="00FA4C86">
        <w:rPr>
          <w:rFonts w:eastAsiaTheme="minorEastAsia"/>
        </w:rPr>
        <w:t>ey)</w:t>
      </w:r>
      <w:r>
        <w:rPr>
          <w:rFonts w:eastAsiaTheme="minorEastAsia"/>
        </w:rPr>
        <w:t xml:space="preserve"> should I pay attention to?”</w:t>
      </w:r>
    </w:p>
    <w:p w14:paraId="4A61937E" w14:textId="08F8118D" w:rsidR="00A962CB" w:rsidRDefault="00DB33AF" w:rsidP="008C4E36">
      <w:r>
        <w:t xml:space="preserve">Attention block has all the hidden states </w:t>
      </w:r>
      <m:oMath>
        <m:sSub>
          <m:sSubPr>
            <m:ctrlPr>
              <w:rPr>
                <w:rFonts w:ascii="Cambria Math" w:hAnsi="Cambria Math"/>
                <w:i/>
              </w:rPr>
            </m:ctrlPr>
          </m:sSubPr>
          <m:e>
            <m:r>
              <w:rPr>
                <w:rFonts w:ascii="Cambria Math" w:hAnsi="Cambria Math"/>
              </w:rPr>
              <m:t>h</m:t>
            </m:r>
          </m:e>
          <m:sub>
            <m:r>
              <w:rPr>
                <w:rFonts w:ascii="Cambria Math" w:hAnsi="Cambria Math"/>
              </w:rPr>
              <m:t>i</m:t>
            </m:r>
          </m:sub>
        </m:sSub>
      </m:oMath>
      <w:r w:rsidR="000E6480">
        <w:t xml:space="preserve"> from the encoder </w:t>
      </w:r>
      <w:r w:rsidR="00867D57">
        <w:rPr>
          <w:rFonts w:eastAsiaTheme="minorEastAsia"/>
        </w:rPr>
        <w:t>at once</w:t>
      </w:r>
      <w:r w:rsidR="00867D57">
        <w:t xml:space="preserve"> </w:t>
      </w:r>
      <w:r w:rsidR="000E6480">
        <w:t xml:space="preserve">(aka context </w:t>
      </w:r>
      <m:oMath>
        <m:r>
          <w:rPr>
            <w:rFonts w:ascii="Cambria Math" w:hAnsi="Cambria Math"/>
          </w:rPr>
          <m:t>c</m:t>
        </m:r>
      </m:oMath>
      <w:r w:rsidR="000E6480">
        <w:rPr>
          <w:rFonts w:eastAsiaTheme="minorEastAsia"/>
        </w:rPr>
        <w:t xml:space="preserve">). The decoder </w:t>
      </w:r>
      <w:r w:rsidR="002F35B7">
        <w:rPr>
          <w:rFonts w:eastAsiaTheme="minorEastAsia"/>
        </w:rPr>
        <w:t>is autoregressive</w:t>
      </w:r>
      <w:r w:rsidR="000E6480">
        <w:rPr>
          <w:rFonts w:eastAsiaTheme="minorEastAsia"/>
        </w:rPr>
        <w:t xml:space="preserve"> and </w:t>
      </w:r>
      <w:r w:rsidR="00876BFC">
        <w:rPr>
          <w:rFonts w:eastAsiaTheme="minorEastAsia"/>
        </w:rPr>
        <w:t>queries the attention block</w:t>
      </w:r>
      <w:r w:rsidR="00FC79CD">
        <w:rPr>
          <w:rFonts w:eastAsiaTheme="minorEastAsia"/>
        </w:rPr>
        <w:t xml:space="preserve"> at every time step</w:t>
      </w:r>
      <w:r w:rsidR="00876BFC">
        <w:rPr>
          <w:rFonts w:eastAsiaTheme="minorEastAsia"/>
        </w:rPr>
        <w:t>, which returns what</w:t>
      </w:r>
      <w:r w:rsidR="00FF7967">
        <w:rPr>
          <w:rFonts w:eastAsiaTheme="minorEastAsia"/>
        </w:rPr>
        <w:t xml:space="preserve"> </w:t>
      </w:r>
      <w:r w:rsidR="00F437C7">
        <w:rPr>
          <w:rFonts w:eastAsiaTheme="minorEastAsia"/>
        </w:rPr>
        <w:t>hidden states the decoder should pay attention to</w:t>
      </w:r>
      <w:r w:rsidR="001240AE">
        <w:rPr>
          <w:rFonts w:eastAsiaTheme="minorEastAsia"/>
        </w:rPr>
        <w:t xml:space="preserve"> (</w:t>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m:t>
            </m:r>
          </m:e>
          <m:sub>
            <m:r>
              <w:rPr>
                <w:rFonts w:ascii="Cambria Math" w:eastAsiaTheme="minorEastAsia" w:hAnsi="Cambria Math"/>
              </w:rPr>
              <m:t>j</m:t>
            </m:r>
          </m:sub>
        </m:sSub>
      </m:oMath>
      <w:r w:rsidR="002457F7">
        <w:rPr>
          <w:rFonts w:eastAsiaTheme="minorEastAsia"/>
        </w:rPr>
        <w:t>)</w:t>
      </w:r>
      <w:r w:rsidR="00F437C7">
        <w:rPr>
          <w:rFonts w:eastAsiaTheme="minorEastAsia"/>
        </w:rPr>
        <w:t>.</w:t>
      </w:r>
    </w:p>
    <w:p w14:paraId="12CBDC8D" w14:textId="13F74E95" w:rsidR="000D6E31" w:rsidRDefault="004155B6" w:rsidP="008C4E36">
      <w:r w:rsidRPr="004155B6">
        <w:rPr>
          <w:noProof/>
        </w:rPr>
        <w:lastRenderedPageBreak/>
        <w:drawing>
          <wp:inline distT="0" distB="0" distL="0" distR="0" wp14:anchorId="118E5AE9" wp14:editId="7168E985">
            <wp:extent cx="3413553" cy="953589"/>
            <wp:effectExtent l="0" t="0" r="3175" b="0"/>
            <wp:docPr id="1180930522" name="Picture 1"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930522" name="Picture 1" descr="A diagram of a machine&#10;&#10;Description automatically generated"/>
                    <pic:cNvPicPr/>
                  </pic:nvPicPr>
                  <pic:blipFill rotWithShape="1">
                    <a:blip r:embed="rId13"/>
                    <a:srcRect r="5015"/>
                    <a:stretch/>
                  </pic:blipFill>
                  <pic:spPr bwMode="auto">
                    <a:xfrm>
                      <a:off x="0" y="0"/>
                      <a:ext cx="3436431" cy="959980"/>
                    </a:xfrm>
                    <a:prstGeom prst="rect">
                      <a:avLst/>
                    </a:prstGeom>
                    <a:ln>
                      <a:noFill/>
                    </a:ln>
                    <a:extLst>
                      <a:ext uri="{53640926-AAD7-44D8-BBD7-CCE9431645EC}">
                        <a14:shadowObscured xmlns:a14="http://schemas.microsoft.com/office/drawing/2010/main"/>
                      </a:ext>
                    </a:extLst>
                  </pic:spPr>
                </pic:pic>
              </a:graphicData>
            </a:graphic>
          </wp:inline>
        </w:drawing>
      </w:r>
    </w:p>
    <w:p w14:paraId="1D9B3C82" w14:textId="0D87CD94" w:rsidR="00B01DB8" w:rsidRPr="00B83F41" w:rsidRDefault="00B83F41" w:rsidP="008C4E36">
      <w:pPr>
        <w:rPr>
          <w:rFonts w:eastAsiaTheme="minorEastAsia"/>
        </w:rPr>
      </w:pPr>
      <w:r w:rsidRPr="00B83F41">
        <w:t xml:space="preserve">↑ </w:t>
      </w:r>
      <w:r w:rsidRPr="00AD2605">
        <w:rPr>
          <w:b/>
          <w:bCs/>
        </w:rPr>
        <w:t>Value</w:t>
      </w:r>
      <w:r w:rsidRPr="00B83F41">
        <w:t xml:space="preserve"> has its own </w:t>
      </w:r>
      <w:bookmarkStart w:id="14" w:name="_Hlk188265210"/>
      <m:oMath>
        <m:r>
          <w:rPr>
            <w:rFonts w:ascii="Cambria Math" w:hAnsi="Cambria Math"/>
          </w:rPr>
          <m:t>hidden size</m:t>
        </m:r>
        <w:bookmarkEnd w:id="14"/>
        <m:r>
          <w:rPr>
            <w:rFonts w:ascii="Cambria Math" w:hAnsi="Cambria Math"/>
          </w:rPr>
          <m:t>×hidden size</m:t>
        </m:r>
      </m:oMath>
      <w:r w:rsidR="00AD2605">
        <w:rPr>
          <w:rFonts w:eastAsiaTheme="minorEastAsia"/>
        </w:rPr>
        <w:t xml:space="preserve"> </w:t>
      </w:r>
      <w:r w:rsidRPr="00B83F41">
        <w:t>weight matrix.</w:t>
      </w:r>
      <w:r>
        <w:rPr>
          <w:b/>
          <w:bCs/>
        </w:rPr>
        <w:t xml:space="preserve"> </w:t>
      </w:r>
      <w:r w:rsidR="00B01DB8" w:rsidRPr="002069FB">
        <w:rPr>
          <w:b/>
          <w:bCs/>
        </w:rPr>
        <w:t>Problem</w:t>
      </w:r>
      <w:r w:rsidR="00BB145B">
        <w:rPr>
          <w:b/>
          <w:bCs/>
        </w:rPr>
        <w:t>s</w:t>
      </w:r>
      <w:r w:rsidR="00B01DB8">
        <w:t xml:space="preserve">: </w:t>
      </w:r>
      <w:r w:rsidR="00AD6C2B">
        <w:t>Scalability</w:t>
      </w:r>
      <w:r w:rsidR="00495C00">
        <w:t>, computational costs</w:t>
      </w:r>
      <w:r w:rsidR="00230670">
        <w:t>,</w:t>
      </w:r>
      <w:r w:rsidR="00ED1605">
        <w:t xml:space="preserve"> </w:t>
      </w:r>
      <w:r w:rsidR="00230670">
        <w:t>n</w:t>
      </w:r>
      <w:r w:rsidR="00ED1605">
        <w:t>on</w:t>
      </w:r>
      <w:r w:rsidR="004D0E40">
        <w:t>-</w:t>
      </w:r>
      <w:r w:rsidR="00372BC2">
        <w:t>parallelizable</w:t>
      </w:r>
      <w:r w:rsidR="004B44A8">
        <w:t xml:space="preserve"> (impossible with RNNs)</w:t>
      </w:r>
      <w:r w:rsidR="00711DED">
        <w:t xml:space="preserve">. </w:t>
      </w:r>
      <w:r w:rsidR="00CC4D0E">
        <w:t>They still struggle with s</w:t>
      </w:r>
      <w:r w:rsidR="00711DED">
        <w:t xml:space="preserve">uper long-term dependencies/sequences/memory </w:t>
      </w:r>
    </w:p>
    <w:p w14:paraId="6A19E89E" w14:textId="6B96848D" w:rsidR="00583705" w:rsidRDefault="00583705" w:rsidP="00583705">
      <w:pPr>
        <w:pStyle w:val="Heading1"/>
      </w:pPr>
      <w:r>
        <w:t>Transformers</w:t>
      </w:r>
    </w:p>
    <w:p w14:paraId="526A7A43" w14:textId="79222B19" w:rsidR="00C42124" w:rsidRPr="00145C42" w:rsidRDefault="00C55681" w:rsidP="00583705">
      <w:r w:rsidRPr="009B5F15">
        <w:rPr>
          <w:noProof/>
        </w:rPr>
        <w:drawing>
          <wp:anchor distT="0" distB="0" distL="0" distR="0" simplePos="0" relativeHeight="251658242" behindDoc="1" locked="0" layoutInCell="1" allowOverlap="1" wp14:anchorId="2D1B1EDB" wp14:editId="31CD6F4B">
            <wp:simplePos x="0" y="0"/>
            <wp:positionH relativeFrom="column">
              <wp:posOffset>2231390</wp:posOffset>
            </wp:positionH>
            <wp:positionV relativeFrom="paragraph">
              <wp:posOffset>13970</wp:posOffset>
            </wp:positionV>
            <wp:extent cx="1198245" cy="1757680"/>
            <wp:effectExtent l="0" t="0" r="0" b="0"/>
            <wp:wrapTight wrapText="bothSides">
              <wp:wrapPolygon edited="0">
                <wp:start x="0" y="0"/>
                <wp:lineTo x="0" y="21382"/>
                <wp:lineTo x="21291" y="21382"/>
                <wp:lineTo x="21291" y="0"/>
                <wp:lineTo x="0" y="0"/>
              </wp:wrapPolygon>
            </wp:wrapTight>
            <wp:docPr id="1026987545" name="Picture 1" descr="A diagram of a program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87545" name="Picture 1" descr="A diagram of a program code&#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1198245" cy="1757680"/>
                    </a:xfrm>
                    <a:prstGeom prst="rect">
                      <a:avLst/>
                    </a:prstGeom>
                  </pic:spPr>
                </pic:pic>
              </a:graphicData>
            </a:graphic>
            <wp14:sizeRelH relativeFrom="page">
              <wp14:pctWidth>0</wp14:pctWidth>
            </wp14:sizeRelH>
            <wp14:sizeRelV relativeFrom="page">
              <wp14:pctHeight>0</wp14:pctHeight>
            </wp14:sizeRelV>
          </wp:anchor>
        </w:drawing>
      </w:r>
      <w:r w:rsidR="00C42124" w:rsidRPr="00145C42">
        <w:t xml:space="preserve">Get rid of recurrency of RNNs but must be autoregressive (last </w:t>
      </w:r>
      <w:r w:rsidR="004A274F" w:rsidRPr="00145C42">
        <w:t xml:space="preserve">decoder output is again fed as input). </w:t>
      </w:r>
      <w:proofErr w:type="gramStart"/>
      <w:r w:rsidR="005149F3">
        <w:t>In order</w:t>
      </w:r>
      <w:r w:rsidR="00894C00">
        <w:t xml:space="preserve"> to</w:t>
      </w:r>
      <w:proofErr w:type="gramEnd"/>
      <w:r w:rsidR="005149F3">
        <w:t xml:space="preserve"> </w:t>
      </w:r>
      <w:r w:rsidR="00823B23">
        <w:t>preserve</w:t>
      </w:r>
      <w:r w:rsidR="005149F3">
        <w:t xml:space="preserve"> the sequential nature of the data when using parallelization</w:t>
      </w:r>
      <w:r w:rsidR="000741B3">
        <w:t xml:space="preserve"> in the encoder</w:t>
      </w:r>
      <w:r w:rsidR="005149F3">
        <w:t xml:space="preserve">, a </w:t>
      </w:r>
      <w:r w:rsidR="005149F3" w:rsidRPr="00B128E0">
        <w:rPr>
          <w:b/>
        </w:rPr>
        <w:t>position-aware encoding</w:t>
      </w:r>
      <w:r w:rsidR="005149F3">
        <w:t xml:space="preserve"> is needed</w:t>
      </w:r>
      <w:r w:rsidR="00E00DE9">
        <w:t>.</w:t>
      </w:r>
      <w:r w:rsidR="005149F3">
        <w:t xml:space="preserve"> </w:t>
      </w:r>
      <w:r w:rsidR="005D3136">
        <w:t xml:space="preserve">This is then just </w:t>
      </w:r>
      <w:r w:rsidR="00F91E67">
        <w:t>added</w:t>
      </w:r>
      <w:r w:rsidR="005D3136">
        <w:t xml:space="preserve"> to the normal embedding (not </w:t>
      </w:r>
      <w:r w:rsidR="00F91E67">
        <w:t>concatenated but</w:t>
      </w:r>
      <w:r w:rsidR="005D3136">
        <w:t xml:space="preserve"> </w:t>
      </w:r>
      <w:r w:rsidR="00F91E67">
        <w:t>merged</w:t>
      </w:r>
      <w:r w:rsidR="001C7017">
        <w:t>, same embedding</w:t>
      </w:r>
      <w:r w:rsidR="00786AE5">
        <w:t xml:space="preserve"> dimension</w:t>
      </w:r>
      <w:r w:rsidR="001C7017">
        <w:t xml:space="preserve"> size</w:t>
      </w:r>
      <w:r w:rsidR="005D3136">
        <w:t>).</w:t>
      </w:r>
      <w:r w:rsidR="0068481A">
        <w:t xml:space="preserve"> </w:t>
      </w:r>
      <m:oMath>
        <m:r>
          <w:rPr>
            <w:rFonts w:ascii="Cambria Math" w:hAnsi="Cambria Math"/>
          </w:rPr>
          <m:t>angle</m:t>
        </m:r>
        <m:r>
          <m:rPr>
            <m:lit/>
          </m:rPr>
          <w:rPr>
            <w:rFonts w:ascii="Cambria Math" w:hAnsi="Cambria Math"/>
          </w:rPr>
          <m:t>_</m:t>
        </m:r>
        <m:r>
          <w:rPr>
            <w:rFonts w:ascii="Cambria Math" w:hAnsi="Cambria Math"/>
          </w:rPr>
          <m:t>rates=1/</m:t>
        </m:r>
        <m:sSup>
          <m:sSupPr>
            <m:ctrlPr>
              <w:rPr>
                <w:rFonts w:ascii="Cambria Math" w:hAnsi="Cambria Math"/>
                <w:i/>
              </w:rPr>
            </m:ctrlPr>
          </m:sSupPr>
          <m:e>
            <m:r>
              <w:rPr>
                <w:rFonts w:ascii="Cambria Math" w:hAnsi="Cambria Math"/>
              </w:rPr>
              <m:t>10000</m:t>
            </m:r>
          </m:e>
          <m:sup>
            <m:f>
              <m:fPr>
                <m:ctrlPr>
                  <w:rPr>
                    <w:rFonts w:ascii="Cambria Math" w:hAnsi="Cambria Math"/>
                    <w:i/>
                  </w:rPr>
                </m:ctrlPr>
              </m:fPr>
              <m:num>
                <m:r>
                  <w:rPr>
                    <w:rFonts w:ascii="Cambria Math" w:hAnsi="Cambria Math"/>
                  </w:rPr>
                  <m:t>2[</m:t>
                </m:r>
                <m:f>
                  <m:fPr>
                    <m:type m:val="skw"/>
                    <m:ctrlPr>
                      <w:rPr>
                        <w:rFonts w:ascii="Cambria Math" w:hAnsi="Cambria Math"/>
                        <w:i/>
                      </w:rPr>
                    </m:ctrlPr>
                  </m:fPr>
                  <m:num>
                    <m:r>
                      <w:rPr>
                        <w:rFonts w:ascii="Cambria Math" w:hAnsi="Cambria Math"/>
                      </w:rPr>
                      <m:t>i</m:t>
                    </m:r>
                  </m:num>
                  <m:den>
                    <m:r>
                      <w:rPr>
                        <w:rFonts w:ascii="Cambria Math" w:hAnsi="Cambria Math"/>
                      </w:rPr>
                      <m:t>2</m:t>
                    </m:r>
                  </m:den>
                </m:f>
                <m:r>
                  <w:rPr>
                    <w:rFonts w:ascii="Cambria Math" w:hAnsi="Cambria Math"/>
                  </w:rPr>
                  <m:t xml:space="preserve">]  </m:t>
                </m:r>
              </m:num>
              <m:den>
                <m:r>
                  <w:rPr>
                    <w:rFonts w:ascii="Cambria Math" w:hAnsi="Cambria Math"/>
                  </w:rPr>
                  <m:t>d</m:t>
                </m:r>
              </m:den>
            </m:f>
          </m:sup>
        </m:sSup>
      </m:oMath>
      <w:r w:rsidR="0068481A">
        <w:t xml:space="preserve">, where </w:t>
      </w:r>
      <m:oMath>
        <m:r>
          <w:rPr>
            <w:rFonts w:ascii="Cambria Math" w:hAnsi="Cambria Math"/>
          </w:rPr>
          <m:t>2</m:t>
        </m:r>
        <m:d>
          <m:dPr>
            <m:begChr m:val="["/>
            <m:endChr m:val="]"/>
            <m:ctrlPr>
              <w:rPr>
                <w:rFonts w:ascii="Cambria Math" w:hAnsi="Cambria Math"/>
                <w:i/>
              </w:rPr>
            </m:ctrlPr>
          </m:dPr>
          <m:e>
            <m:f>
              <m:fPr>
                <m:type m:val="skw"/>
                <m:ctrlPr>
                  <w:rPr>
                    <w:rFonts w:ascii="Cambria Math" w:hAnsi="Cambria Math"/>
                    <w:i/>
                  </w:rPr>
                </m:ctrlPr>
              </m:fPr>
              <m:num>
                <m:r>
                  <w:rPr>
                    <w:rFonts w:ascii="Cambria Math" w:hAnsi="Cambria Math"/>
                  </w:rPr>
                  <m:t>i</m:t>
                </m:r>
              </m:num>
              <m:den>
                <m:r>
                  <w:rPr>
                    <w:rFonts w:ascii="Cambria Math" w:hAnsi="Cambria Math"/>
                  </w:rPr>
                  <m:t>2</m:t>
                </m:r>
              </m:den>
            </m:f>
          </m:e>
        </m:d>
      </m:oMath>
      <w:r w:rsidR="0068481A">
        <w:rPr>
          <w:rFonts w:eastAsiaTheme="minorEastAsia"/>
        </w:rPr>
        <w:t xml:space="preserve"> effectively rounds down </w:t>
      </w:r>
      <w:r w:rsidR="00CE7475">
        <w:rPr>
          <w:rFonts w:eastAsiaTheme="minorEastAsia"/>
        </w:rPr>
        <w:t xml:space="preserve">embedding </w:t>
      </w:r>
      <w:r w:rsidR="00A16E33">
        <w:rPr>
          <w:rFonts w:eastAsiaTheme="minorEastAsia"/>
        </w:rPr>
        <w:t xml:space="preserve">dimension </w:t>
      </w:r>
      <m:oMath>
        <m:r>
          <w:rPr>
            <w:rFonts w:ascii="Cambria Math" w:eastAsiaTheme="minorEastAsia" w:hAnsi="Cambria Math"/>
          </w:rPr>
          <m:t>i</m:t>
        </m:r>
      </m:oMath>
      <w:r w:rsidR="00E94686">
        <w:rPr>
          <w:rFonts w:eastAsiaTheme="minorEastAsia"/>
        </w:rPr>
        <w:t xml:space="preserve"> </w:t>
      </w:r>
      <w:r w:rsidR="0068481A">
        <w:rPr>
          <w:rFonts w:eastAsiaTheme="minorEastAsia"/>
        </w:rPr>
        <w:t xml:space="preserve">to nearest even number. </w:t>
      </w:r>
      <w:r w:rsidR="006B7736">
        <w:t xml:space="preserve">In absolute </w:t>
      </w:r>
      <w:r w:rsidR="00DB6F07">
        <w:t xml:space="preserve">positional encoding, </w:t>
      </w:r>
      <w:r w:rsidR="00DB6F07" w:rsidRPr="00E07822">
        <w:rPr>
          <w:rStyle w:val="CodeInlineChar"/>
        </w:rPr>
        <w:t>sin</w:t>
      </w:r>
      <w:r w:rsidR="0068481A" w:rsidRPr="00E07822">
        <w:rPr>
          <w:rStyle w:val="CodeInlineChar"/>
        </w:rPr>
        <w:t>(</w:t>
      </w:r>
      <w:proofErr w:type="spellStart"/>
      <w:r w:rsidR="0068481A" w:rsidRPr="00E07822">
        <w:rPr>
          <w:rStyle w:val="CodeInlineChar"/>
        </w:rPr>
        <w:t>angle_rates</w:t>
      </w:r>
      <w:proofErr w:type="spellEnd"/>
      <w:r w:rsidR="0068481A" w:rsidRPr="00E07822">
        <w:rPr>
          <w:rStyle w:val="CodeInlineChar"/>
        </w:rPr>
        <w:t>)</w:t>
      </w:r>
      <w:r w:rsidR="00DB6F07">
        <w:t xml:space="preserve"> is used for even dimensions, and </w:t>
      </w:r>
      <w:r w:rsidR="00DB6F07" w:rsidRPr="00E07822">
        <w:rPr>
          <w:rStyle w:val="CodeInlineChar"/>
        </w:rPr>
        <w:t>cos</w:t>
      </w:r>
      <w:r w:rsidR="00DB6F07">
        <w:t xml:space="preserve"> for uneven, which can lead to </w:t>
      </w:r>
      <w:r w:rsidR="00E94686">
        <w:t xml:space="preserve">a </w:t>
      </w:r>
      <w:r w:rsidR="00D35738">
        <w:t>vertical</w:t>
      </w:r>
      <w:r w:rsidR="00DB6F07">
        <w:t xml:space="preserve"> stripes pattern </w:t>
      </w:r>
      <w:r w:rsidR="00D35738">
        <w:t xml:space="preserve">when visualizing </w:t>
      </w:r>
      <w:r w:rsidR="00E94686">
        <w:t xml:space="preserve">the </w:t>
      </w:r>
      <w:r w:rsidR="00D35738">
        <w:t>pos</w:t>
      </w:r>
      <w:r w:rsidR="00E94686">
        <w:t>ition</w:t>
      </w:r>
      <w:r w:rsidR="00D35738">
        <w:t xml:space="preserve"> encodings.</w:t>
      </w:r>
    </w:p>
    <w:p w14:paraId="238BED45" w14:textId="40756495" w:rsidR="00E657ED" w:rsidRDefault="00E3792E" w:rsidP="00E3792E">
      <w:r>
        <w:t xml:space="preserve">The </w:t>
      </w:r>
      <w:r w:rsidRPr="00E058CF">
        <w:rPr>
          <w:b/>
        </w:rPr>
        <w:t>attention scores</w:t>
      </w:r>
      <w:r>
        <w:t xml:space="preserve"> can be seen as the </w:t>
      </w:r>
      <w:r w:rsidR="00157B05">
        <w:t>“</w:t>
      </w:r>
      <w:r>
        <w:t>cosine similarity</w:t>
      </w:r>
      <w:r w:rsidR="00157B05">
        <w:t>”</w:t>
      </w:r>
      <w:r>
        <w:t xml:space="preserve"> </w:t>
      </w:r>
      <w:r w:rsidR="00316F08">
        <w:t>(</w:t>
      </w:r>
      <w:r w:rsidR="00AA36CD">
        <w:t xml:space="preserve">actually: scaled </w:t>
      </w:r>
      <w:r w:rsidR="00316F08">
        <w:t xml:space="preserve">dot product) </w:t>
      </w:r>
      <w:r>
        <w:t xml:space="preserve">of </w:t>
      </w:r>
      <w:r w:rsidRPr="00305EAD">
        <w:rPr>
          <w:b/>
          <w:bCs/>
        </w:rPr>
        <w:t>Q</w:t>
      </w:r>
      <w:r>
        <w:t xml:space="preserve">uery and </w:t>
      </w:r>
      <w:r w:rsidRPr="00305EAD">
        <w:rPr>
          <w:b/>
          <w:bCs/>
        </w:rPr>
        <w:t>K</w:t>
      </w:r>
      <w:r>
        <w:t xml:space="preserve">ey. </w:t>
      </w:r>
    </w:p>
    <w:p w14:paraId="7BA6CD3B" w14:textId="4285F899" w:rsidR="00E058CF" w:rsidRDefault="00E058CF" w:rsidP="00E3792E">
      <w:r>
        <w:t xml:space="preserve">The </w:t>
      </w:r>
      <w:r w:rsidRPr="00E058CF">
        <w:rPr>
          <w:b/>
          <w:bCs/>
        </w:rPr>
        <w:t>context size</w:t>
      </w:r>
      <w:r>
        <w:t xml:space="preserve"> defines the number of tokens a network can process. </w:t>
      </w:r>
    </w:p>
    <w:p w14:paraId="0B4BCB25" w14:textId="56BF9D95" w:rsidR="00204A04" w:rsidRDefault="00204A04" w:rsidP="00E3792E">
      <w:r>
        <w:t xml:space="preserve">The </w:t>
      </w:r>
      <w:r w:rsidRPr="00B22739">
        <w:rPr>
          <w:b/>
        </w:rPr>
        <w:t>output</w:t>
      </w:r>
      <w:r>
        <w:t xml:space="preserve"> is a probability distribution over all possible tokens which are then sampled from. To generate a sequence, the output is fed again as an input in an autoregressive manner. </w:t>
      </w:r>
    </w:p>
    <w:p w14:paraId="280B4A14" w14:textId="33599DB3" w:rsidR="00E3792E" w:rsidRDefault="00E3792E" w:rsidP="00E3792E">
      <w:proofErr w:type="spellStart"/>
      <w:r w:rsidRPr="0084776E">
        <w:rPr>
          <w:b/>
        </w:rPr>
        <w:t>Multihead</w:t>
      </w:r>
      <w:proofErr w:type="spellEnd"/>
      <w:r w:rsidRPr="0084776E">
        <w:rPr>
          <w:b/>
        </w:rPr>
        <w:t xml:space="preserve"> </w:t>
      </w:r>
      <w:proofErr w:type="gramStart"/>
      <w:r w:rsidR="00D60A7E">
        <w:rPr>
          <w:b/>
        </w:rPr>
        <w:t>A</w:t>
      </w:r>
      <w:r w:rsidRPr="0084776E">
        <w:rPr>
          <w:b/>
        </w:rPr>
        <w:t>ttention</w:t>
      </w:r>
      <w:r w:rsidR="00B71C74">
        <w:t>:</w:t>
      </w:r>
      <w:proofErr w:type="gramEnd"/>
      <w:r w:rsidR="00B71C74">
        <w:t xml:space="preserve"> </w:t>
      </w:r>
      <w:r>
        <w:t>uses multiple attention blocks (amount can be configured via a hyperparameter)</w:t>
      </w:r>
      <w:r w:rsidR="00DA3937">
        <w:t xml:space="preserve"> to capture relationships to different parts of the sequence.</w:t>
      </w:r>
      <w:r w:rsidR="007A6610">
        <w:t xml:space="preserve"> </w:t>
      </w:r>
      <w:proofErr w:type="spellStart"/>
      <w:r w:rsidR="005844D2" w:rsidRPr="005844D2">
        <w:rPr>
          <w:rStyle w:val="CodeInlineChar"/>
        </w:rPr>
        <w:t>h</w:t>
      </w:r>
      <w:r w:rsidR="00EF30C4" w:rsidRPr="005844D2">
        <w:rPr>
          <w:rStyle w:val="CodeInlineChar"/>
        </w:rPr>
        <w:t>ead_dim</w:t>
      </w:r>
      <w:proofErr w:type="spellEnd"/>
      <w:r w:rsidR="00EF30C4" w:rsidRPr="005844D2">
        <w:rPr>
          <w:rStyle w:val="CodeInlineChar"/>
        </w:rPr>
        <w:t xml:space="preserve"> = </w:t>
      </w:r>
      <w:proofErr w:type="spellStart"/>
      <w:r w:rsidR="00EF30C4" w:rsidRPr="005844D2">
        <w:rPr>
          <w:rStyle w:val="CodeInlineChar"/>
        </w:rPr>
        <w:t>embedding_dim</w:t>
      </w:r>
      <w:proofErr w:type="spellEnd"/>
      <w:r w:rsidR="00EF30C4" w:rsidRPr="005844D2">
        <w:rPr>
          <w:rStyle w:val="CodeInlineChar"/>
        </w:rPr>
        <w:t xml:space="preserve"> // </w:t>
      </w:r>
      <w:proofErr w:type="spellStart"/>
      <w:r w:rsidR="00EF30C4" w:rsidRPr="005844D2">
        <w:rPr>
          <w:rStyle w:val="CodeInlineChar"/>
        </w:rPr>
        <w:t>num_heads</w:t>
      </w:r>
      <w:proofErr w:type="spellEnd"/>
      <w:r w:rsidR="00EF30C4">
        <w:t xml:space="preserve"> </w:t>
      </w:r>
      <w:r w:rsidR="005844D2">
        <w:t xml:space="preserve">(thus, </w:t>
      </w:r>
      <w:proofErr w:type="spellStart"/>
      <w:r w:rsidR="005844D2" w:rsidRPr="005844D2">
        <w:rPr>
          <w:rStyle w:val="CodeInlineChar"/>
        </w:rPr>
        <w:t>head_dim</w:t>
      </w:r>
      <w:proofErr w:type="spellEnd"/>
      <w:r w:rsidR="005844D2">
        <w:t xml:space="preserve"> is often small) </w:t>
      </w:r>
      <w:r w:rsidR="00EF30C4">
        <w:t xml:space="preserve">to ensure </w:t>
      </w:r>
      <w:proofErr w:type="spellStart"/>
      <w:r w:rsidR="00EF30C4" w:rsidRPr="005844D2">
        <w:rPr>
          <w:rStyle w:val="CodeInlineChar"/>
        </w:rPr>
        <w:t>embedding_dim</w:t>
      </w:r>
      <w:proofErr w:type="spellEnd"/>
      <w:r w:rsidR="00EF30C4">
        <w:t xml:space="preserve"> is reached</w:t>
      </w:r>
      <w:r w:rsidR="005844D2">
        <w:t xml:space="preserve"> again</w:t>
      </w:r>
      <w:r w:rsidR="00EF30C4">
        <w:t xml:space="preserve"> when all </w:t>
      </w:r>
      <w:r w:rsidR="00D4725A">
        <w:t>heads’</w:t>
      </w:r>
      <w:r w:rsidR="005844D2">
        <w:t xml:space="preserve"> outputs</w:t>
      </w:r>
      <w:r w:rsidR="00EF30C4">
        <w:t xml:space="preserve"> are concatenated</w:t>
      </w:r>
      <w:r w:rsidR="005844D2">
        <w:t xml:space="preserve"> again</w:t>
      </w:r>
      <w:r w:rsidR="00531D74">
        <w:t xml:space="preserve"> &amp; for computational efficiency</w:t>
      </w:r>
      <w:r w:rsidR="005844D2">
        <w:t>.</w:t>
      </w:r>
    </w:p>
    <w:p w14:paraId="727D4F9B" w14:textId="054CC371" w:rsidR="00E244D1" w:rsidRPr="006E3D1C" w:rsidRDefault="00E244D1" w:rsidP="00E3792E">
      <w:pPr>
        <w:rPr>
          <w:rFonts w:eastAsiaTheme="minorEastAsia"/>
        </w:rPr>
      </w:pPr>
      <w:r w:rsidRPr="0084776E">
        <w:rPr>
          <w:b/>
        </w:rPr>
        <w:t>Self-Attention</w:t>
      </w:r>
      <w:r>
        <w:t xml:space="preserve">: Q, K, V </w:t>
      </w:r>
      <w:r w:rsidR="001526DF">
        <w:t>all work on</w:t>
      </w:r>
      <w:r>
        <w:t xml:space="preserve"> the same</w:t>
      </w:r>
      <w:r w:rsidR="001526DF">
        <w:t xml:space="preserve"> </w:t>
      </w:r>
      <w:r w:rsidR="00006A8E">
        <w:t>dataset (input</w:t>
      </w:r>
      <w:r>
        <w:t xml:space="preserve"> sequence</w:t>
      </w:r>
      <w:r w:rsidR="00006A8E">
        <w:t>)</w:t>
      </w:r>
      <w:r w:rsidR="006E3D1C">
        <w:t>. T</w:t>
      </w:r>
      <w:r w:rsidR="006E3D1C">
        <w:rPr>
          <w:rFonts w:eastAsiaTheme="minorEastAsia"/>
        </w:rPr>
        <w:t>he tokens (e.g. in a sentence) are</w:t>
      </w:r>
      <w:r w:rsidR="003F0736">
        <w:rPr>
          <w:rFonts w:eastAsiaTheme="minorEastAsia"/>
        </w:rPr>
        <w:t xml:space="preserve"> </w:t>
      </w:r>
      <w:r w:rsidR="006E3D1C">
        <w:rPr>
          <w:rFonts w:eastAsiaTheme="minorEastAsia"/>
        </w:rPr>
        <w:t>paying attention to themselves.</w:t>
      </w:r>
    </w:p>
    <w:p w14:paraId="559BC042" w14:textId="2D797F25" w:rsidR="00DA3937" w:rsidRDefault="00DA3937" w:rsidP="00E3792E">
      <w:r w:rsidRPr="0084776E">
        <w:rPr>
          <w:b/>
        </w:rPr>
        <w:t>Cross Attention</w:t>
      </w:r>
      <w:r>
        <w:t>:</w:t>
      </w:r>
      <w:r w:rsidR="00E222C2">
        <w:t xml:space="preserve"> </w:t>
      </w:r>
      <w:r w:rsidR="00BD6080">
        <w:t xml:space="preserve">“2 attentions”: </w:t>
      </w:r>
      <w:r w:rsidR="0022418D">
        <w:t xml:space="preserve">Sentence paying attention to itself, and </w:t>
      </w:r>
      <w:r w:rsidR="00E717E8">
        <w:t xml:space="preserve">the </w:t>
      </w:r>
      <w:r w:rsidR="0098012F">
        <w:t xml:space="preserve">sentence </w:t>
      </w:r>
      <w:r w:rsidR="00E717E8">
        <w:t xml:space="preserve">is also </w:t>
      </w:r>
      <w:r w:rsidR="0098012F">
        <w:t xml:space="preserve">paying attention to the encoder’s contextualized embedding. </w:t>
      </w:r>
      <w:r w:rsidR="0048708C" w:rsidRPr="00BD6080">
        <w:rPr>
          <w:i/>
          <w:iCs/>
        </w:rPr>
        <w:t>Query</w:t>
      </w:r>
      <w:r w:rsidR="00D64518">
        <w:t xml:space="preserve"> </w:t>
      </w:r>
      <w:r w:rsidR="00006A8E">
        <w:t>comes</w:t>
      </w:r>
      <w:r w:rsidR="00D64518">
        <w:t xml:space="preserve"> from decoder</w:t>
      </w:r>
      <w:r w:rsidR="00BD6080">
        <w:t>’s previous masked multi-head attention block’s</w:t>
      </w:r>
      <w:r w:rsidR="00782B10">
        <w:t xml:space="preserve"> </w:t>
      </w:r>
      <w:r w:rsidR="00006A8E">
        <w:t>outputs (</w:t>
      </w:r>
      <w:r w:rsidR="0009406D">
        <w:t>self-attention</w:t>
      </w:r>
      <w:r w:rsidR="0048708C">
        <w:t>)</w:t>
      </w:r>
      <w:r w:rsidR="00475998">
        <w:t>,</w:t>
      </w:r>
      <w:r>
        <w:t xml:space="preserve"> and </w:t>
      </w:r>
      <w:r w:rsidR="0048708C" w:rsidRPr="00904EB1">
        <w:rPr>
          <w:i/>
          <w:iCs/>
        </w:rPr>
        <w:t>Key</w:t>
      </w:r>
      <w:r w:rsidR="0048708C">
        <w:t xml:space="preserve"> and </w:t>
      </w:r>
      <w:r w:rsidR="0048708C" w:rsidRPr="00904EB1">
        <w:rPr>
          <w:i/>
          <w:iCs/>
        </w:rPr>
        <w:t>Value</w:t>
      </w:r>
      <w:r w:rsidR="0048708C">
        <w:t xml:space="preserve"> are the</w:t>
      </w:r>
      <w:r w:rsidR="0009406D">
        <w:t xml:space="preserve"> </w:t>
      </w:r>
      <w:r w:rsidR="0048708C">
        <w:t>contextualized embeddings, i.e., output of the encoder</w:t>
      </w:r>
      <w:r w:rsidR="00632F12">
        <w:t xml:space="preserve">. </w:t>
      </w:r>
      <w:r w:rsidR="00C07913">
        <w:t xml:space="preserve">In a translation scenario, the </w:t>
      </w:r>
      <w:r w:rsidR="00C07913" w:rsidRPr="006C76E5">
        <w:rPr>
          <w:i/>
          <w:iCs/>
        </w:rPr>
        <w:t>Query</w:t>
      </w:r>
      <w:r w:rsidR="00C07913">
        <w:t xml:space="preserve"> is the sentence in the target language and </w:t>
      </w:r>
      <w:r w:rsidR="00C07913" w:rsidRPr="006C76E5">
        <w:rPr>
          <w:i/>
          <w:iCs/>
        </w:rPr>
        <w:t>Key</w:t>
      </w:r>
      <w:r w:rsidR="00C07913">
        <w:t xml:space="preserve"> and </w:t>
      </w:r>
      <w:r w:rsidR="00C07913" w:rsidRPr="006C76E5">
        <w:rPr>
          <w:i/>
          <w:iCs/>
        </w:rPr>
        <w:t>Value</w:t>
      </w:r>
      <w:r w:rsidR="00C07913">
        <w:t xml:space="preserve"> </w:t>
      </w:r>
      <w:r w:rsidR="00EF2F72">
        <w:t>are</w:t>
      </w:r>
      <w:r w:rsidR="00C07913">
        <w:t xml:space="preserve"> the encoder </w:t>
      </w:r>
      <w:r w:rsidR="00EF2F72">
        <w:t xml:space="preserve">hidden states extracted from </w:t>
      </w:r>
      <w:r w:rsidR="00C07913">
        <w:t>the sentence in the original language.</w:t>
      </w:r>
    </w:p>
    <w:p w14:paraId="342BD8FA" w14:textId="1258FFF0" w:rsidR="00E657ED" w:rsidRDefault="00722C0F" w:rsidP="0048708C">
      <w:r w:rsidRPr="000326A1">
        <w:rPr>
          <w:b/>
          <w:bCs/>
        </w:rPr>
        <w:t>Masked Attention</w:t>
      </w:r>
      <w:r w:rsidR="00647B30">
        <w:rPr>
          <w:b/>
          <w:bCs/>
        </w:rPr>
        <w:t>/Causal Masking</w:t>
      </w:r>
      <w:r>
        <w:t>: Future tokens are masked out during training</w:t>
      </w:r>
      <w:r w:rsidR="009D54E4">
        <w:t xml:space="preserve"> of the decoder,</w:t>
      </w:r>
      <w:r>
        <w:t xml:space="preserve"> so future is not visible </w:t>
      </w:r>
      <w:r w:rsidR="00771493">
        <w:t>to the</w:t>
      </w:r>
      <w:r>
        <w:t xml:space="preserve"> decoder</w:t>
      </w:r>
      <w:r w:rsidR="007E6DE8">
        <w:t xml:space="preserve"> (</w:t>
      </w:r>
      <w:r w:rsidR="004E266F">
        <w:t>lower</w:t>
      </w:r>
      <w:r w:rsidR="007E6DE8">
        <w:t xml:space="preserve"> triangular matrix</w:t>
      </w:r>
      <w:r w:rsidR="007348FE">
        <w:t xml:space="preserve"> is </w:t>
      </w:r>
      <w:r w:rsidR="004E266F">
        <w:t xml:space="preserve">set to </w:t>
      </w:r>
      <m:oMath>
        <m:r>
          <w:rPr>
            <w:rFonts w:ascii="Cambria Math" w:hAnsi="Cambria Math"/>
          </w:rPr>
          <m:t>-∞</m:t>
        </m:r>
      </m:oMath>
      <w:r w:rsidR="004E266F">
        <w:t xml:space="preserve">, after softmax = </w:t>
      </w:r>
      <m:oMath>
        <m:r>
          <w:rPr>
            <w:rFonts w:ascii="Cambria Math" w:hAnsi="Cambria Math"/>
          </w:rPr>
          <m:t>0</m:t>
        </m:r>
      </m:oMath>
      <w:r w:rsidR="007E6DE8">
        <w:t>)</w:t>
      </w:r>
      <w:r w:rsidR="00581107">
        <w:t xml:space="preserve">. Otherwise, decoder would cheat when </w:t>
      </w:r>
      <w:r w:rsidR="001723C5">
        <w:t>predicting tokens</w:t>
      </w:r>
      <w:r>
        <w:t>.</w:t>
      </w:r>
      <w:r w:rsidR="00122E88">
        <w:t xml:space="preserve"> </w:t>
      </w:r>
      <w:r w:rsidR="00D557C0">
        <w:t>Prevent</w:t>
      </w:r>
      <w:r w:rsidR="004D74B5">
        <w:t>s</w:t>
      </w:r>
      <w:r w:rsidR="00D557C0">
        <w:t xml:space="preserve"> decoder from using info that has not yet been predicted. </w:t>
      </w:r>
      <w:r w:rsidR="009D54E4">
        <w:t xml:space="preserve">Encoder does NOT </w:t>
      </w:r>
      <w:r w:rsidR="00581107">
        <w:t>need</w:t>
      </w:r>
      <w:r w:rsidR="009D54E4">
        <w:t xml:space="preserve"> </w:t>
      </w:r>
      <w:r w:rsidR="00FB782D">
        <w:t>masking</w:t>
      </w:r>
      <w:r w:rsidR="009D54E4">
        <w:t xml:space="preserve"> since encoder needs to have the whole context </w:t>
      </w:r>
      <w:r w:rsidR="006C668A">
        <w:t>of the input sentence.</w:t>
      </w:r>
    </w:p>
    <w:p w14:paraId="082164A2" w14:textId="5B881843" w:rsidR="00BF2C98" w:rsidRDefault="00BF2C98" w:rsidP="0048708C">
      <w:r w:rsidRPr="00897166">
        <w:rPr>
          <w:b/>
          <w:bCs/>
        </w:rPr>
        <w:t>Layer Normalization</w:t>
      </w:r>
      <w:r w:rsidR="007C38ED" w:rsidRPr="00897166">
        <w:rPr>
          <w:b/>
          <w:bCs/>
        </w:rPr>
        <w:t xml:space="preserve"> &amp; Skip Connections</w:t>
      </w:r>
      <w:r>
        <w:t xml:space="preserve">: </w:t>
      </w:r>
      <w:r w:rsidR="007C38ED">
        <w:t xml:space="preserve">Ensure numerical </w:t>
      </w:r>
      <w:r w:rsidR="00DF3081">
        <w:t>s</w:t>
      </w:r>
      <w:r w:rsidR="007C38ED">
        <w:t xml:space="preserve">tability </w:t>
      </w:r>
      <w:r w:rsidR="000B54BB">
        <w:t>&amp;</w:t>
      </w:r>
      <w:r w:rsidR="007C38ED">
        <w:t xml:space="preserve"> </w:t>
      </w:r>
      <w:r w:rsidR="00122A01">
        <w:t>preserv</w:t>
      </w:r>
      <w:r w:rsidR="000B54BB">
        <w:t>e</w:t>
      </w:r>
      <w:r w:rsidR="00122A01">
        <w:t xml:space="preserve"> some info to be passed through network</w:t>
      </w:r>
      <w:r w:rsidR="00A07E43">
        <w:t xml:space="preserve"> (avoids vanish-grad)</w:t>
      </w:r>
      <w:r w:rsidR="00122A01">
        <w:t xml:space="preserve">. </w:t>
      </w:r>
      <w:r w:rsidR="00122A01" w:rsidRPr="00D15A7A">
        <w:rPr>
          <w:u w:val="single"/>
        </w:rPr>
        <w:t>Post-Layer Norm</w:t>
      </w:r>
      <w:r w:rsidR="00122A01">
        <w:t>:</w:t>
      </w:r>
      <w:r w:rsidR="008F1F3B">
        <w:t xml:space="preserve"> Layer Norm placed in between skip connections. Tricky to train as gradients can diverge, requires learning rate </w:t>
      </w:r>
      <w:r w:rsidR="00D15A7A">
        <w:t xml:space="preserve">warm-up. </w:t>
      </w:r>
      <w:r w:rsidR="00D15A7A" w:rsidRPr="00D15A7A">
        <w:rPr>
          <w:u w:val="single"/>
        </w:rPr>
        <w:t>Pre-Layer Norm</w:t>
      </w:r>
      <w:r w:rsidR="00000EFE" w:rsidRPr="00000EFE">
        <w:t xml:space="preserve"> (better)</w:t>
      </w:r>
      <w:r w:rsidR="00D15A7A">
        <w:t>: Layer Norm placed within span of skip connections. Much more stable during training, doesn’t require learning rate warm up.</w:t>
      </w:r>
    </w:p>
    <w:p w14:paraId="1181E160" w14:textId="6FA39B22" w:rsidR="00544399" w:rsidRDefault="00544399" w:rsidP="0048708C">
      <w:r w:rsidRPr="00740E13">
        <w:rPr>
          <w:b/>
          <w:bCs/>
        </w:rPr>
        <w:t xml:space="preserve">Teacher </w:t>
      </w:r>
      <w:r w:rsidR="00144ACB">
        <w:rPr>
          <w:b/>
          <w:bCs/>
        </w:rPr>
        <w:t>F</w:t>
      </w:r>
      <w:r w:rsidRPr="00740E13">
        <w:rPr>
          <w:b/>
          <w:bCs/>
        </w:rPr>
        <w:t>orcing</w:t>
      </w:r>
      <w:r>
        <w:t xml:space="preserve">: </w:t>
      </w:r>
      <w:r w:rsidR="00740E13">
        <w:t xml:space="preserve">Use the ground truth as the next input </w:t>
      </w:r>
      <w:r w:rsidR="00740E13" w:rsidRPr="00BD5B78">
        <w:t>during training</w:t>
      </w:r>
      <w:r w:rsidR="00740E13">
        <w:t xml:space="preserve"> rather than</w:t>
      </w:r>
      <w:r w:rsidR="00BD5B78">
        <w:t xml:space="preserve"> the</w:t>
      </w:r>
      <w:r w:rsidR="00740E13">
        <w:t xml:space="preserve"> potentially incorrect prediction of the model.</w:t>
      </w:r>
      <w:r w:rsidR="00A02BC2">
        <w:t xml:space="preserve"> But </w:t>
      </w:r>
      <w:r w:rsidR="008960FE" w:rsidRPr="00A02BC2">
        <w:t>during inference</w:t>
      </w:r>
      <w:r w:rsidR="008960FE">
        <w:t xml:space="preserve">, </w:t>
      </w:r>
      <w:r w:rsidR="00A02BC2" w:rsidRPr="00A02BC2">
        <w:t xml:space="preserve">model may have more difficulties recovering from series of wrong </w:t>
      </w:r>
      <w:r w:rsidR="00A02BC2">
        <w:t>pred</w:t>
      </w:r>
      <w:r w:rsidR="00144ACB">
        <w:t>. Mitigate by using</w:t>
      </w:r>
      <w:r w:rsidR="00A02BC2">
        <w:t xml:space="preserve"> </w:t>
      </w:r>
      <w:r w:rsidR="00A02BC2" w:rsidRPr="00144ACB">
        <w:rPr>
          <w:b/>
          <w:bCs/>
        </w:rPr>
        <w:t xml:space="preserve">Curriculum </w:t>
      </w:r>
      <w:r w:rsidR="00144ACB">
        <w:rPr>
          <w:b/>
          <w:bCs/>
        </w:rPr>
        <w:t>L</w:t>
      </w:r>
      <w:r w:rsidR="00A02BC2" w:rsidRPr="00144ACB">
        <w:rPr>
          <w:b/>
          <w:bCs/>
        </w:rPr>
        <w:t>earning</w:t>
      </w:r>
      <w:r w:rsidR="00144ACB">
        <w:t>: Gradually increases complexity of training examples from easy to difficult.</w:t>
      </w:r>
      <w:r w:rsidR="00512630">
        <w:t xml:space="preserve"> </w:t>
      </w:r>
      <w:r w:rsidR="00512630" w:rsidRPr="000A7376">
        <w:rPr>
          <w:b/>
        </w:rPr>
        <w:t>Knowledge Distillation</w:t>
      </w:r>
      <w:r w:rsidR="00512630">
        <w:t xml:space="preserve">: Technique to compress </w:t>
      </w:r>
      <w:r w:rsidR="00984A0A">
        <w:t>large</w:t>
      </w:r>
      <w:r w:rsidR="00512630">
        <w:t xml:space="preserve"> model (teacher) into smaller model (student)</w:t>
      </w:r>
      <w:r w:rsidR="00984A0A">
        <w:t xml:space="preserve"> by training it to reproduce </w:t>
      </w:r>
      <w:r w:rsidR="00E5232C">
        <w:t>behavior</w:t>
      </w:r>
      <w:r w:rsidR="00984A0A">
        <w:t xml:space="preserve"> of the teacher.</w:t>
      </w:r>
      <w:r w:rsidR="00A77DB1">
        <w:t xml:space="preserve"> </w:t>
      </w:r>
      <w:r w:rsidR="00A102A7">
        <w:t xml:space="preserve">E.g. </w:t>
      </w:r>
      <w:proofErr w:type="spellStart"/>
      <w:r w:rsidR="00A102A7">
        <w:t>DistillBERT</w:t>
      </w:r>
      <w:proofErr w:type="spellEnd"/>
      <w:r w:rsidR="003653B2">
        <w:t xml:space="preserve"> 60% size of BERT while </w:t>
      </w:r>
      <w:r w:rsidR="004917F9">
        <w:t xml:space="preserve">still </w:t>
      </w:r>
      <w:r w:rsidR="00730A90">
        <w:t>97%</w:t>
      </w:r>
      <w:r w:rsidR="00983ECB">
        <w:t xml:space="preserve"> quality &amp; 60% faster</w:t>
      </w:r>
      <w:r w:rsidR="0043256B">
        <w:t>. Rather than training with cross-entropy</w:t>
      </w:r>
      <w:r w:rsidR="00E30C57">
        <w:t xml:space="preserve"> on hard targets, knowledge is transferred with cross-entropy over soft targets (probabilities of teacher)</w:t>
      </w:r>
    </w:p>
    <w:p w14:paraId="04A42425" w14:textId="2A8794AC" w:rsidR="00E3792E" w:rsidRPr="00145C42" w:rsidRDefault="00FF5AB5" w:rsidP="00583705">
      <w:r w:rsidRPr="000326A1">
        <w:rPr>
          <w:b/>
          <w:bCs/>
        </w:rPr>
        <w:t>Advantage over RNN/LSTM/GRU</w:t>
      </w:r>
      <w:r>
        <w:t>:</w:t>
      </w:r>
      <w:r w:rsidR="00DC5964">
        <w:t xml:space="preserve"> better quality, speed i.e.</w:t>
      </w:r>
      <w:r>
        <w:t xml:space="preserve"> </w:t>
      </w:r>
      <w:r w:rsidR="00C11BEE">
        <w:t>training p</w:t>
      </w:r>
      <w:r w:rsidR="00135200">
        <w:t>arallelization</w:t>
      </w:r>
      <w:r w:rsidR="00C11BEE">
        <w:t xml:space="preserve"> (encod</w:t>
      </w:r>
      <w:r w:rsidR="00D7394F">
        <w:t>er</w:t>
      </w:r>
      <w:r w:rsidR="00C11BEE">
        <w:t xml:space="preserve"> </w:t>
      </w:r>
      <w:r w:rsidR="00D55D00">
        <w:t xml:space="preserve">forward pass </w:t>
      </w:r>
      <w:r w:rsidR="00C11BEE">
        <w:t xml:space="preserve">only because decoder is </w:t>
      </w:r>
      <w:r w:rsidR="00D27658">
        <w:t xml:space="preserve">still </w:t>
      </w:r>
      <w:r w:rsidR="00C11BEE">
        <w:t>autoregressive)</w:t>
      </w:r>
      <w:r w:rsidR="0051619D">
        <w:t xml:space="preserve">, </w:t>
      </w:r>
      <w:r w:rsidR="001829C5">
        <w:t xml:space="preserve">less training </w:t>
      </w:r>
      <w:r w:rsidR="0051619D">
        <w:t>cost</w:t>
      </w:r>
      <w:r w:rsidR="00E47A53">
        <w:rPr>
          <w:noProof/>
        </w:rPr>
        <w:t xml:space="preserve">. </w:t>
      </w:r>
      <w:r w:rsidR="00C70A5A">
        <w:rPr>
          <w:noProof/>
        </w:rPr>
        <w:t>Note:</w:t>
      </w:r>
      <w:r w:rsidR="00E47A53">
        <w:rPr>
          <w:noProof/>
        </w:rPr>
        <w:t xml:space="preserve"> </w:t>
      </w:r>
      <w:r w:rsidR="00C70A5A">
        <w:rPr>
          <w:noProof/>
        </w:rPr>
        <w:t>during</w:t>
      </w:r>
      <w:r w:rsidR="00E47A53">
        <w:rPr>
          <w:noProof/>
        </w:rPr>
        <w:t xml:space="preserve"> training, backpropagat</w:t>
      </w:r>
      <w:r w:rsidR="000E7FDC">
        <w:rPr>
          <w:noProof/>
        </w:rPr>
        <w:t>ion</w:t>
      </w:r>
      <w:r w:rsidR="00E47A53">
        <w:rPr>
          <w:noProof/>
        </w:rPr>
        <w:t xml:space="preserve"> </w:t>
      </w:r>
      <w:r w:rsidR="000B1135">
        <w:rPr>
          <w:noProof/>
        </w:rPr>
        <w:t>goes from decoder to encoder (backpropagated as a whole)</w:t>
      </w:r>
      <w:r w:rsidR="00E47A53">
        <w:rPr>
          <w:noProof/>
        </w:rPr>
        <w:t>.</w:t>
      </w:r>
    </w:p>
    <w:p w14:paraId="1A6E12F7" w14:textId="4F5F8D97" w:rsidR="00583705" w:rsidRPr="00145C42" w:rsidRDefault="00657B9D" w:rsidP="00657B9D">
      <w:pPr>
        <w:pStyle w:val="Heading2"/>
      </w:pPr>
      <w:r>
        <w:t>Single Attention Head</w:t>
      </w:r>
    </w:p>
    <w:p w14:paraId="6A0D0F01" w14:textId="113296B8" w:rsidR="002B231E" w:rsidRDefault="004B0BFB" w:rsidP="00583705">
      <w:r w:rsidRPr="00AE49CE">
        <w:rPr>
          <w:b/>
          <w:bCs/>
        </w:rPr>
        <w:t>Query</w:t>
      </w:r>
      <w:r>
        <w:t xml:space="preserve">: </w:t>
      </w:r>
      <w:r w:rsidR="004D4486">
        <w:t>to compute the relationship between the current token and all other tokens</w:t>
      </w:r>
      <w:r w:rsidR="002B231E">
        <w:t xml:space="preserve">. In training the </w:t>
      </w:r>
      <w:r w:rsidR="004C45F3">
        <w:t xml:space="preserve">Q is the translated target sentence </w:t>
      </w:r>
      <w:r w:rsidR="00447B22">
        <w:t xml:space="preserve">(the results of the decoder) </w:t>
      </w:r>
      <w:r w:rsidR="004C45F3">
        <w:t xml:space="preserve">while K and V come from the </w:t>
      </w:r>
      <w:r w:rsidR="004E1F8F">
        <w:t>encoder</w:t>
      </w:r>
      <w:r w:rsidR="009F070C">
        <w:t xml:space="preserve">’s processed sentence in the </w:t>
      </w:r>
      <w:r w:rsidR="00306095">
        <w:t>original language</w:t>
      </w:r>
      <w:r w:rsidR="009F070C">
        <w:t>.</w:t>
      </w:r>
      <w:r w:rsidR="00D81BEA">
        <w:t xml:space="preserve"> </w:t>
      </w:r>
      <w:r w:rsidR="003106BC">
        <w:t>The</w:t>
      </w:r>
      <w:r w:rsidR="00D81BEA">
        <w:t xml:space="preserve"> </w:t>
      </w:r>
      <w:r w:rsidR="00883B93">
        <w:t>query</w:t>
      </w:r>
      <w:r w:rsidR="00D81BEA">
        <w:t xml:space="preserve"> vector </w:t>
      </w:r>
      <w:r w:rsidR="00883B93">
        <w:t>(e.g. decoder hidden state)</w:t>
      </w:r>
      <w:r w:rsidR="00D81BEA">
        <w:t xml:space="preserve"> is passed to a FFNN </w:t>
      </w:r>
      <w:r w:rsidR="007D42D9">
        <w:t xml:space="preserve">resulting in a vector in Query space </w:t>
      </w:r>
      <w:r w:rsidR="008D2510">
        <w:t>which should encode accumulated information</w:t>
      </w:r>
      <w:r w:rsidR="007D42D9">
        <w:t xml:space="preserve">. </w:t>
      </w:r>
      <w:r w:rsidR="00DD6F37">
        <w:t>Represents current token</w:t>
      </w:r>
      <w:r w:rsidR="00BA0A3C">
        <w:t xml:space="preserve"> that is</w:t>
      </w:r>
      <w:r w:rsidR="00DD6F37">
        <w:t xml:space="preserve"> seeking information</w:t>
      </w:r>
      <w:r w:rsidR="00BA0A3C">
        <w:t>:</w:t>
      </w:r>
      <w:r w:rsidR="00783BA5">
        <w:t xml:space="preserve"> “What am I looking for?”</w:t>
      </w:r>
      <w:r w:rsidR="00F9520F">
        <w:t xml:space="preserve"> E.g. “Any adjectives in front of me?”</w:t>
      </w:r>
      <w:r w:rsidR="00685AFF">
        <w:t xml:space="preserve"> </w:t>
      </w:r>
      <w:r w:rsidR="007A376B">
        <w:t>Result is</w:t>
      </w:r>
      <w:r w:rsidR="00685AFF">
        <w:t xml:space="preserve"> the </w:t>
      </w:r>
      <w:r w:rsidR="007A376B">
        <w:t xml:space="preserve">similarity to the </w:t>
      </w:r>
      <w:r w:rsidR="00685AFF">
        <w:t xml:space="preserve">closest Key from </w:t>
      </w:r>
      <w:r w:rsidR="00904947">
        <w:t>a token</w:t>
      </w:r>
      <w:r w:rsidR="00685AFF">
        <w:t xml:space="preserve"> database.</w:t>
      </w:r>
    </w:p>
    <w:p w14:paraId="3D03C405" w14:textId="0DFE0D95" w:rsidR="00456AAF" w:rsidRDefault="004B0BFB" w:rsidP="00583705">
      <w:r w:rsidRPr="00AE49CE">
        <w:rPr>
          <w:b/>
          <w:bCs/>
        </w:rPr>
        <w:t>Keys</w:t>
      </w:r>
      <w:r>
        <w:t xml:space="preserve">: </w:t>
      </w:r>
      <w:r w:rsidR="00F573BE">
        <w:t>Same as in Query</w:t>
      </w:r>
      <w:r w:rsidR="003C53EA">
        <w:t xml:space="preserve">: </w:t>
      </w:r>
      <w:r w:rsidR="00F573BE">
        <w:t xml:space="preserve">the embeddings of the tokens are passed to </w:t>
      </w:r>
      <w:r w:rsidR="00363FCF">
        <w:t xml:space="preserve">a FFNN to be in a lower dimensional space. </w:t>
      </w:r>
      <w:r w:rsidR="00AE49CE">
        <w:t xml:space="preserve">Usually </w:t>
      </w:r>
      <w:r w:rsidR="005A2FB8">
        <w:t>has</w:t>
      </w:r>
      <w:r w:rsidR="00AE49CE">
        <w:t xml:space="preserve"> all the </w:t>
      </w:r>
      <w:r w:rsidR="009F2B64">
        <w:t>hidden states from the encoder.</w:t>
      </w:r>
      <w:r w:rsidR="00783BA5">
        <w:t xml:space="preserve"> Represents info</w:t>
      </w:r>
      <w:r w:rsidR="00AE32BC">
        <w:t>rmation</w:t>
      </w:r>
      <w:r w:rsidR="00783BA5">
        <w:t xml:space="preserve"> content of all tokens in the sequence</w:t>
      </w:r>
      <w:r w:rsidR="00BA0A3C">
        <w:t>:</w:t>
      </w:r>
      <w:r w:rsidR="00783BA5">
        <w:t xml:space="preserve"> “What do I have to offer?”</w:t>
      </w:r>
      <w:r w:rsidR="00974853">
        <w:t xml:space="preserve"> E.g. “I am an adjective!”</w:t>
      </w:r>
      <w:r w:rsidR="00894113">
        <w:t>.</w:t>
      </w:r>
      <w:r w:rsidR="00894113">
        <w:tab/>
      </w:r>
      <w:r w:rsidR="00456AAF" w:rsidRPr="00AE49CE">
        <w:rPr>
          <w:b/>
          <w:bCs/>
        </w:rPr>
        <w:t>Value</w:t>
      </w:r>
      <w:r w:rsidR="00456AAF">
        <w:t xml:space="preserve">: Is multiplied by the attention of Q and K which should encode a </w:t>
      </w:r>
      <w:r w:rsidR="00456AAF" w:rsidRPr="00A215E2">
        <w:rPr>
          <w:highlight w:val="yellow"/>
        </w:rPr>
        <w:t xml:space="preserve">change </w:t>
      </w:r>
      <w:r w:rsidR="00E01250" w:rsidRPr="00A215E2">
        <w:rPr>
          <w:highlight w:val="yellow"/>
        </w:rPr>
        <w:t>that should be added to the original embedding</w:t>
      </w:r>
      <w:r w:rsidR="00E01250">
        <w:t>.</w:t>
      </w:r>
      <w:r w:rsidR="00445D1F">
        <w:t xml:space="preserve"> Contains actual data/info content of each token</w:t>
      </w:r>
      <w:r w:rsidR="002669C2">
        <w:t>:</w:t>
      </w:r>
      <w:r w:rsidR="00B249DD">
        <w:t xml:space="preserve"> “</w:t>
      </w:r>
      <w:r w:rsidR="00B64D00">
        <w:t>I</w:t>
      </w:r>
      <w:r w:rsidR="006B3059">
        <w:t xml:space="preserve"> am word </w:t>
      </w:r>
      <w:r w:rsidR="00EB6CA2">
        <w:t>‘</w:t>
      </w:r>
      <w:r w:rsidR="0057180C">
        <w:t>fluff</w:t>
      </w:r>
      <w:r w:rsidR="00EB6CA2">
        <w:t>y</w:t>
      </w:r>
      <w:r w:rsidR="00894113">
        <w:t>’,</w:t>
      </w:r>
      <w:r w:rsidR="00EB6CA2">
        <w:t xml:space="preserve"> </w:t>
      </w:r>
      <w:r w:rsidR="006B3059">
        <w:t xml:space="preserve">and this is how much </w:t>
      </w:r>
      <w:r w:rsidR="00397ED5">
        <w:t>your</w:t>
      </w:r>
      <w:r w:rsidR="00554C73">
        <w:t xml:space="preserve"> </w:t>
      </w:r>
      <w:r w:rsidR="00397ED5">
        <w:t xml:space="preserve">vector needs to be moved to </w:t>
      </w:r>
      <w:r w:rsidR="0057180C">
        <w:t>reflect this</w:t>
      </w:r>
      <w:r w:rsidR="00EB6CA2">
        <w:t>.</w:t>
      </w:r>
      <w:r w:rsidR="002669C2">
        <w:t>”</w:t>
      </w:r>
    </w:p>
    <w:p w14:paraId="727A9889" w14:textId="1CC7970B" w:rsidR="00CE72D4" w:rsidRPr="007A3346" w:rsidRDefault="00006A8E" w:rsidP="00583705">
      <w:pPr>
        <w:rPr>
          <w:rFonts w:eastAsiaTheme="minorEastAsia"/>
        </w:rPr>
      </w:pPr>
      <m:oMathPara>
        <m:oMath>
          <m:r>
            <w:rPr>
              <w:rFonts w:ascii="Cambria Math" w:hAnsi="Cambria Math"/>
            </w:rPr>
            <m:t>Attention</m:t>
          </m:r>
          <m:d>
            <m:dPr>
              <m:ctrlPr>
                <w:rPr>
                  <w:rFonts w:ascii="Cambria Math" w:hAnsi="Cambria Math"/>
                  <w:i/>
                </w:rPr>
              </m:ctrlPr>
            </m:dPr>
            <m:e>
              <m:r>
                <w:rPr>
                  <w:rFonts w:ascii="Cambria Math" w:hAnsi="Cambria Math"/>
                </w:rPr>
                <m:t>Q,K,V</m:t>
              </m:r>
            </m:e>
          </m:d>
          <m:r>
            <w:rPr>
              <w:rFonts w:ascii="Cambria Math" w:hAnsi="Cambria Math"/>
            </w:rPr>
            <m:t>=softmax</m:t>
          </m:r>
          <m:d>
            <m:dPr>
              <m:ctrlPr>
                <w:rPr>
                  <w:rFonts w:ascii="Cambria Math" w:hAnsi="Cambria Math"/>
                  <w:i/>
                </w:rPr>
              </m:ctrlPr>
            </m:dPr>
            <m:e>
              <m:f>
                <m:fPr>
                  <m:ctrlPr>
                    <w:rPr>
                      <w:rFonts w:ascii="Cambria Math" w:hAnsi="Cambria Math"/>
                      <w:i/>
                    </w:rPr>
                  </m:ctrlPr>
                </m:fPr>
                <m:num>
                  <m:r>
                    <w:rPr>
                      <w:rFonts w:ascii="Cambria Math" w:hAnsi="Cambria Math"/>
                    </w:rPr>
                    <m:t>Q∙</m:t>
                  </m:r>
                  <m:sSup>
                    <m:sSupPr>
                      <m:ctrlPr>
                        <w:rPr>
                          <w:rFonts w:ascii="Cambria Math" w:hAnsi="Cambria Math"/>
                          <w:i/>
                        </w:rPr>
                      </m:ctrlPr>
                    </m:sSupPr>
                    <m:e>
                      <m:r>
                        <w:rPr>
                          <w:rFonts w:ascii="Cambria Math" w:hAnsi="Cambria Math"/>
                        </w:rPr>
                        <m:t>K</m:t>
                      </m:r>
                    </m:e>
                    <m:sup>
                      <m:r>
                        <w:rPr>
                          <w:rFonts w:ascii="Cambria Math" w:hAnsi="Cambria Math"/>
                        </w:rPr>
                        <m:t>T</m:t>
                      </m:r>
                    </m:sup>
                  </m:sSup>
                </m:num>
                <m:den>
                  <m:rad>
                    <m:radPr>
                      <m:degHide m:val="1"/>
                      <m:ctrlPr>
                        <w:rPr>
                          <w:rFonts w:ascii="Cambria Math" w:hAnsi="Cambria Math"/>
                          <w:i/>
                        </w:rPr>
                      </m:ctrlPr>
                    </m:radPr>
                    <m:deg/>
                    <m:e>
                      <m:sSub>
                        <m:sSubPr>
                          <m:ctrlPr>
                            <w:rPr>
                              <w:rFonts w:ascii="Cambria Math" w:hAnsi="Cambria Math"/>
                              <w:i/>
                            </w:rPr>
                          </m:ctrlPr>
                        </m:sSubPr>
                        <m:e>
                          <m:r>
                            <w:rPr>
                              <w:rFonts w:ascii="Cambria Math" w:hAnsi="Cambria Math"/>
                            </w:rPr>
                            <m:t>d</m:t>
                          </m:r>
                        </m:e>
                        <m:sub>
                          <m:r>
                            <w:rPr>
                              <w:rFonts w:ascii="Cambria Math" w:hAnsi="Cambria Math"/>
                            </w:rPr>
                            <m:t>k</m:t>
                          </m:r>
                        </m:sub>
                      </m:sSub>
                    </m:e>
                  </m:rad>
                </m:den>
              </m:f>
            </m:e>
          </m:d>
          <m:r>
            <w:rPr>
              <w:rFonts w:ascii="Cambria Math" w:eastAsiaTheme="minorEastAsia" w:hAnsi="Cambria Math"/>
            </w:rPr>
            <m:t>∙V</m:t>
          </m:r>
        </m:oMath>
      </m:oMathPara>
    </w:p>
    <w:p w14:paraId="4CBE0D62" w14:textId="00E675BF" w:rsidR="00905BCA" w:rsidRDefault="00006A8E" w:rsidP="00583705">
      <w:pPr>
        <w:rPr>
          <w:rFonts w:eastAsiaTheme="minorEastAsia"/>
        </w:rPr>
      </w:pPr>
      <m:oMath>
        <m:r>
          <w:rPr>
            <w:rFonts w:ascii="Cambria Math" w:hAnsi="Cambria Math"/>
          </w:rPr>
          <m:t>softmax</m:t>
        </m:r>
        <m:d>
          <m:dPr>
            <m:ctrlPr>
              <w:rPr>
                <w:rFonts w:ascii="Cambria Math" w:hAnsi="Cambria Math"/>
                <w:i/>
              </w:rPr>
            </m:ctrlPr>
          </m:dPr>
          <m:e>
            <m:f>
              <m:fPr>
                <m:ctrlPr>
                  <w:rPr>
                    <w:rFonts w:ascii="Cambria Math" w:hAnsi="Cambria Math"/>
                    <w:i/>
                  </w:rPr>
                </m:ctrlPr>
              </m:fPr>
              <m:num>
                <m:r>
                  <w:rPr>
                    <w:rFonts w:ascii="Cambria Math" w:hAnsi="Cambria Math"/>
                  </w:rPr>
                  <m:t>Q∙</m:t>
                </m:r>
                <m:sSup>
                  <m:sSupPr>
                    <m:ctrlPr>
                      <w:rPr>
                        <w:rFonts w:ascii="Cambria Math" w:hAnsi="Cambria Math"/>
                        <w:i/>
                      </w:rPr>
                    </m:ctrlPr>
                  </m:sSupPr>
                  <m:e>
                    <m:r>
                      <w:rPr>
                        <w:rFonts w:ascii="Cambria Math" w:hAnsi="Cambria Math"/>
                      </w:rPr>
                      <m:t>K</m:t>
                    </m:r>
                  </m:e>
                  <m:sup>
                    <m:r>
                      <w:rPr>
                        <w:rFonts w:ascii="Cambria Math" w:hAnsi="Cambria Math"/>
                      </w:rPr>
                      <m:t>T</m:t>
                    </m:r>
                  </m:sup>
                </m:sSup>
              </m:num>
              <m:den>
                <m:rad>
                  <m:radPr>
                    <m:degHide m:val="1"/>
                    <m:ctrlPr>
                      <w:rPr>
                        <w:rFonts w:ascii="Cambria Math" w:hAnsi="Cambria Math"/>
                        <w:i/>
                      </w:rPr>
                    </m:ctrlPr>
                  </m:radPr>
                  <m:deg/>
                  <m:e>
                    <m:sSub>
                      <m:sSubPr>
                        <m:ctrlPr>
                          <w:rPr>
                            <w:rFonts w:ascii="Cambria Math" w:hAnsi="Cambria Math"/>
                            <w:i/>
                          </w:rPr>
                        </m:ctrlPr>
                      </m:sSubPr>
                      <m:e>
                        <m:r>
                          <w:rPr>
                            <w:rFonts w:ascii="Cambria Math" w:hAnsi="Cambria Math"/>
                          </w:rPr>
                          <m:t>d</m:t>
                        </m:r>
                      </m:e>
                      <m:sub>
                        <m:r>
                          <w:rPr>
                            <w:rFonts w:ascii="Cambria Math" w:hAnsi="Cambria Math"/>
                          </w:rPr>
                          <m:t>k</m:t>
                        </m:r>
                      </m:sub>
                    </m:sSub>
                  </m:e>
                </m:rad>
              </m:den>
            </m:f>
          </m:e>
        </m:d>
      </m:oMath>
      <w:r w:rsidR="007A3346">
        <w:rPr>
          <w:rFonts w:eastAsiaTheme="minorEastAsia"/>
        </w:rPr>
        <w:t xml:space="preserve"> holds the probabilities of how the Query and Key pay attention to each other.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k</m:t>
            </m:r>
          </m:sub>
        </m:sSub>
      </m:oMath>
      <w:r w:rsidR="008848CB">
        <w:rPr>
          <w:rFonts w:eastAsiaTheme="minorEastAsia"/>
        </w:rPr>
        <w:t>: #dimensions of Key</w:t>
      </w:r>
      <w:r w:rsidR="00BD46D7">
        <w:rPr>
          <w:rFonts w:eastAsiaTheme="minorEastAsia"/>
        </w:rPr>
        <w:t xml:space="preserve"> </w:t>
      </w:r>
      <w:r w:rsidR="000538F3">
        <w:rPr>
          <w:rFonts w:eastAsiaTheme="minorEastAsia"/>
        </w:rPr>
        <w:t xml:space="preserve">The </w:t>
      </w:r>
      <m:oMath>
        <m:r>
          <w:rPr>
            <w:rFonts w:ascii="Cambria Math" w:eastAsiaTheme="minorEastAsia" w:hAnsi="Cambria Math"/>
          </w:rPr>
          <m:t>Attention</m:t>
        </m:r>
        <m:d>
          <m:dPr>
            <m:ctrlPr>
              <w:rPr>
                <w:rFonts w:ascii="Cambria Math" w:eastAsiaTheme="minorEastAsia" w:hAnsi="Cambria Math"/>
                <w:i/>
              </w:rPr>
            </m:ctrlPr>
          </m:dPr>
          <m:e>
            <m:r>
              <w:rPr>
                <w:rFonts w:ascii="Cambria Math" w:eastAsiaTheme="minorEastAsia" w:hAnsi="Cambria Math"/>
              </w:rPr>
              <m:t>Q,K,V</m:t>
            </m:r>
          </m:e>
        </m:d>
      </m:oMath>
      <w:r w:rsidR="00B90EE3">
        <w:rPr>
          <w:rFonts w:eastAsiaTheme="minorEastAsia"/>
        </w:rPr>
        <w:t xml:space="preserve"> is then added to the original embedding</w:t>
      </w:r>
      <w:r w:rsidR="000538F3">
        <w:rPr>
          <w:rFonts w:eastAsiaTheme="minorEastAsia"/>
        </w:rPr>
        <w:t xml:space="preserve"> for each token</w:t>
      </w:r>
      <w:r w:rsidR="00B90EE3">
        <w:rPr>
          <w:rFonts w:eastAsiaTheme="minorEastAsia"/>
        </w:rPr>
        <w:t xml:space="preserve"> to </w:t>
      </w:r>
      <w:r w:rsidR="00405008">
        <w:rPr>
          <w:rFonts w:eastAsiaTheme="minorEastAsia"/>
        </w:rPr>
        <w:t>achieve a more contextually rich meaning.</w:t>
      </w:r>
    </w:p>
    <w:p w14:paraId="07CD9F6A" w14:textId="4D2C2B66" w:rsidR="00562900" w:rsidRPr="00145C42" w:rsidRDefault="00562900" w:rsidP="00583705">
      <w:r w:rsidRPr="00562900">
        <w:rPr>
          <w:rFonts w:eastAsiaTheme="minorEastAsia"/>
          <w:b/>
          <w:bCs/>
        </w:rPr>
        <w:t>Context</w:t>
      </w:r>
      <w:r w:rsidR="003E6390">
        <w:rPr>
          <w:rFonts w:eastAsiaTheme="minorEastAsia"/>
          <w:b/>
          <w:bCs/>
        </w:rPr>
        <w:t xml:space="preserve"> Vector</w:t>
      </w:r>
      <w:r w:rsidR="00BD46D7" w:rsidRPr="00BD46D7">
        <w:rPr>
          <w:rFonts w:eastAsiaTheme="minorEastAsia"/>
          <w:b/>
          <w:bCs/>
        </w:rPr>
        <w:t xml:space="preserve"> </w:t>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m:t>
            </m:r>
          </m:e>
          <m:sub>
            <m:r>
              <w:rPr>
                <w:rFonts w:ascii="Cambria Math" w:eastAsiaTheme="minorEastAsia" w:hAnsi="Cambria Math"/>
              </w:rPr>
              <m:t>j</m:t>
            </m:r>
          </m:sub>
        </m:sSub>
      </m:oMath>
      <w:r>
        <w:rPr>
          <w:rFonts w:eastAsiaTheme="minorEastAsia"/>
        </w:rPr>
        <w:t xml:space="preserve">: Attention </w:t>
      </w:r>
      <w:r w:rsidR="00F64709">
        <w:rPr>
          <w:rFonts w:eastAsiaTheme="minorEastAsia"/>
        </w:rPr>
        <w:t>weights</w:t>
      </w:r>
      <w:r>
        <w:rPr>
          <w:rFonts w:eastAsiaTheme="minorEastAsia"/>
        </w:rPr>
        <w:t xml:space="preserve"> multiplied by the Value Matrix</w:t>
      </w:r>
      <w:r w:rsidR="00BD46D7">
        <w:rPr>
          <w:rFonts w:eastAsiaTheme="minorEastAsia"/>
        </w:rPr>
        <w:t xml:space="preserve">, </w:t>
      </w:r>
      <w:r w:rsidR="00BD46D7" w:rsidRPr="00A1206D">
        <w:rPr>
          <w:rFonts w:eastAsiaTheme="minorEastAsia"/>
          <w:color w:val="000000" w:themeColor="text1"/>
        </w:rPr>
        <w:t>r</w:t>
      </w:r>
      <w:r w:rsidR="003E6390" w:rsidRPr="00A1206D">
        <w:rPr>
          <w:rFonts w:eastAsiaTheme="minorEastAsia"/>
          <w:color w:val="000000" w:themeColor="text1"/>
        </w:rPr>
        <w:t>esult of</w:t>
      </w:r>
      <w:r w:rsidR="007D40C0" w:rsidRPr="00A1206D">
        <w:rPr>
          <w:rFonts w:eastAsiaTheme="minorEastAsia"/>
          <w:color w:val="000000" w:themeColor="text1"/>
        </w:rPr>
        <w:t xml:space="preserve"> </w:t>
      </w:r>
      <m:oMath>
        <m:r>
          <w:rPr>
            <w:rFonts w:ascii="Cambria Math" w:eastAsiaTheme="minorEastAsia" w:hAnsi="Cambria Math"/>
            <w:color w:val="000000" w:themeColor="text1"/>
          </w:rPr>
          <m:t>Attention(Q,K,V)</m:t>
        </m:r>
        <w:bookmarkStart w:id="15" w:name="_Hlk188020289"/>
        <m:r>
          <w:rPr>
            <w:rFonts w:ascii="Cambria Math" w:eastAsiaTheme="minorEastAsia" w:hAnsi="Cambria Math"/>
            <w:color w:val="000000" w:themeColor="text1"/>
          </w:rPr>
          <m:t>=s</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m:t>
            </m:r>
          </m:e>
          <m:sub>
            <m:r>
              <w:rPr>
                <w:rFonts w:ascii="Cambria Math" w:eastAsiaTheme="minorEastAsia" w:hAnsi="Cambria Math"/>
                <w:color w:val="000000" w:themeColor="text1"/>
              </w:rPr>
              <m:t>j</m:t>
            </m:r>
          </m:sub>
        </m:sSub>
      </m:oMath>
      <w:bookmarkEnd w:id="15"/>
    </w:p>
    <w:p w14:paraId="4195EFFB" w14:textId="0AC9CE3E" w:rsidR="00501FD7" w:rsidRDefault="00501FD7" w:rsidP="00501FD7">
      <w:pPr>
        <w:pStyle w:val="Heading2"/>
      </w:pPr>
      <w:r>
        <w:t>Tokenization</w:t>
      </w:r>
      <w:r w:rsidR="00443CE4">
        <w:t xml:space="preserve">: </w:t>
      </w:r>
      <w:r w:rsidR="00AA22A0" w:rsidRPr="002A13D6">
        <w:rPr>
          <w:b w:val="0"/>
          <w:bCs/>
        </w:rPr>
        <w:t>split t</w:t>
      </w:r>
      <w:r w:rsidR="00383D50">
        <w:rPr>
          <w:b w:val="0"/>
          <w:bCs/>
        </w:rPr>
        <w:t>e</w:t>
      </w:r>
      <w:r w:rsidR="00AA22A0" w:rsidRPr="002A13D6">
        <w:rPr>
          <w:b w:val="0"/>
          <w:bCs/>
        </w:rPr>
        <w:t>xt into token</w:t>
      </w:r>
      <w:r w:rsidR="00383D50">
        <w:rPr>
          <w:b w:val="0"/>
          <w:bCs/>
        </w:rPr>
        <w:t>s</w:t>
      </w:r>
      <w:r w:rsidR="00AA22A0" w:rsidRPr="002A13D6">
        <w:rPr>
          <w:b w:val="0"/>
          <w:bCs/>
        </w:rPr>
        <w:t xml:space="preserve">, </w:t>
      </w:r>
      <w:proofErr w:type="spellStart"/>
      <w:r w:rsidR="00AA22A0">
        <w:t>Numer</w:t>
      </w:r>
      <w:r w:rsidR="00443CE4">
        <w:t>icalization</w:t>
      </w:r>
      <w:proofErr w:type="spellEnd"/>
      <w:r w:rsidR="00443CE4">
        <w:t xml:space="preserve">: </w:t>
      </w:r>
      <w:r w:rsidR="00443CE4" w:rsidRPr="002A13D6">
        <w:rPr>
          <w:b w:val="0"/>
          <w:bCs/>
        </w:rPr>
        <w:t>Convert token to int</w:t>
      </w:r>
    </w:p>
    <w:p w14:paraId="65031C1F" w14:textId="1F7DEDA9" w:rsidR="00F24AAD" w:rsidRDefault="00501FD7" w:rsidP="00501FD7">
      <w:r>
        <w:t>Words of an input sentence are split up into tokens</w:t>
      </w:r>
      <w:r w:rsidR="00F92D69">
        <w:t xml:space="preserve"> which are then encoded as vectors (embeddings). </w:t>
      </w:r>
      <w:r w:rsidR="008009A4">
        <w:t xml:space="preserve">Every model has a large vocabulary (~50k </w:t>
      </w:r>
      <w:r w:rsidR="005033EE">
        <w:t>tokens</w:t>
      </w:r>
      <w:r w:rsidR="008009A4">
        <w:t xml:space="preserve">) </w:t>
      </w:r>
      <w:r w:rsidR="00C92772">
        <w:t xml:space="preserve">which </w:t>
      </w:r>
      <w:r w:rsidR="005033EE">
        <w:t>is</w:t>
      </w:r>
      <w:r w:rsidR="00C92772">
        <w:t xml:space="preserve"> stored in an embedding matrix </w:t>
      </w:r>
      <w:r w:rsidR="00F4464D">
        <w:t>showing</w:t>
      </w:r>
      <w:r w:rsidR="00C92772">
        <w:t xml:space="preserve"> the vector representations</w:t>
      </w:r>
      <w:r w:rsidR="00237164">
        <w:t xml:space="preserve"> (embeddings</w:t>
      </w:r>
      <w:r w:rsidR="00BA13B9">
        <w:t>) (</w:t>
      </w:r>
      <w:r w:rsidR="00C00FDF">
        <w:t>12’288 dimensions in GPT-3</w:t>
      </w:r>
      <w:r w:rsidR="00237164">
        <w:t>)</w:t>
      </w:r>
      <w:r w:rsidR="00144FD3">
        <w:t xml:space="preserve"> for each token</w:t>
      </w:r>
      <w:r w:rsidR="00C92772">
        <w:t xml:space="preserve">. </w:t>
      </w:r>
      <w:r w:rsidR="00237164">
        <w:t xml:space="preserve">The embeddings are learned in a training step. </w:t>
      </w:r>
      <w:r w:rsidR="000E52A0">
        <w:t>The vectors in the high dimensional space tend to have a semantic meaning (similar words have similar vectors) after training.</w:t>
      </w:r>
      <w:r w:rsidR="00DE6BE8">
        <w:t xml:space="preserve"> </w:t>
      </w:r>
    </w:p>
    <w:p w14:paraId="071B7F10" w14:textId="5D0FCAD3" w:rsidR="00501FD7" w:rsidRDefault="00DE6BE8" w:rsidP="00501FD7">
      <w:r w:rsidRPr="003A33EA">
        <w:rPr>
          <w:b/>
          <w:bCs/>
        </w:rPr>
        <w:t>Char Tokenization</w:t>
      </w:r>
      <w:r>
        <w:t xml:space="preserve">: </w:t>
      </w:r>
      <w:r w:rsidR="000A1BB6">
        <w:t xml:space="preserve">Ignores </w:t>
      </w:r>
      <w:r w:rsidR="00D25E77">
        <w:t>structure in text</w:t>
      </w:r>
      <w:r w:rsidR="005B3904">
        <w:t>, expensive as ling</w:t>
      </w:r>
      <w:r w:rsidR="00F068B4">
        <w:t>uistic</w:t>
      </w:r>
      <w:r w:rsidR="005B3904">
        <w:t xml:space="preserve"> structures need to be relearned. </w:t>
      </w:r>
      <w:r w:rsidR="005B3904" w:rsidRPr="003A33EA">
        <w:rPr>
          <w:b/>
          <w:bCs/>
        </w:rPr>
        <w:t>Work Tokenization</w:t>
      </w:r>
      <w:r w:rsidR="005B3904">
        <w:t>: Preserve some structure, split into words and map words to int</w:t>
      </w:r>
      <w:r w:rsidR="003A33EA">
        <w:t>.</w:t>
      </w:r>
      <w:r w:rsidR="00D47611">
        <w:t xml:space="preserve"> </w:t>
      </w:r>
      <w:proofErr w:type="spellStart"/>
      <w:r w:rsidR="00D47611" w:rsidRPr="00D47611">
        <w:rPr>
          <w:b/>
          <w:bCs/>
        </w:rPr>
        <w:t>Subword</w:t>
      </w:r>
      <w:proofErr w:type="spellEnd"/>
      <w:r w:rsidR="00D47611" w:rsidRPr="00D47611">
        <w:rPr>
          <w:b/>
          <w:bCs/>
        </w:rPr>
        <w:t xml:space="preserve"> Tokenization</w:t>
      </w:r>
      <w:r w:rsidR="00D47611">
        <w:t xml:space="preserve">: Hybrid, </w:t>
      </w:r>
      <w:r w:rsidR="00803FDD">
        <w:t xml:space="preserve">best </w:t>
      </w:r>
      <w:r w:rsidR="000D322E">
        <w:t>token</w:t>
      </w:r>
      <w:r w:rsidR="00803FDD">
        <w:t xml:space="preserve">-splits </w:t>
      </w:r>
      <w:r w:rsidR="000D322E">
        <w:t>are learnt</w:t>
      </w:r>
      <w:r w:rsidR="00B115CD">
        <w:t xml:space="preserve">. First, every char is </w:t>
      </w:r>
      <w:r w:rsidR="00CF788C">
        <w:t xml:space="preserve">a </w:t>
      </w:r>
      <w:r w:rsidR="00B115CD">
        <w:t xml:space="preserve">token, then merge common pairs, </w:t>
      </w:r>
      <w:r w:rsidR="00326043">
        <w:t>repeat</w:t>
      </w:r>
      <w:r w:rsidR="002A777B">
        <w:t>.</w:t>
      </w:r>
      <w:r w:rsidR="000B1800">
        <w:t xml:space="preserve"> Tokenization -&gt; “Token” “</w:t>
      </w:r>
      <w:proofErr w:type="spellStart"/>
      <w:r w:rsidR="000B1800">
        <w:t>ization</w:t>
      </w:r>
      <w:proofErr w:type="spellEnd"/>
      <w:r w:rsidR="000B1800">
        <w:t>”</w:t>
      </w:r>
    </w:p>
    <w:p w14:paraId="1D1F4AF5" w14:textId="4FD21BCE" w:rsidR="00906553" w:rsidRDefault="00906553" w:rsidP="00906553">
      <w:pPr>
        <w:pStyle w:val="Heading1"/>
      </w:pPr>
      <w:r>
        <w:t>Agents</w:t>
      </w:r>
    </w:p>
    <w:p w14:paraId="67839AE7" w14:textId="4CDD0616" w:rsidR="00906553" w:rsidRDefault="00906553" w:rsidP="007754D3">
      <w:r>
        <w:t>LLMs are stateless. Context</w:t>
      </w:r>
      <w:r w:rsidR="003270DE">
        <w:t xml:space="preserve"> (</w:t>
      </w:r>
      <w:r>
        <w:t>in other words, message history</w:t>
      </w:r>
      <w:r w:rsidR="003270DE">
        <w:t xml:space="preserve">) </w:t>
      </w:r>
      <w:r>
        <w:t xml:space="preserve">needs to be saved externally. </w:t>
      </w:r>
      <w:r w:rsidR="007754D3">
        <w:t xml:space="preserve">LLMs do support large context (hundreds of tokens) but quality of response is affected, </w:t>
      </w:r>
      <w:r w:rsidR="00090ED2">
        <w:t>and</w:t>
      </w:r>
      <w:r w:rsidR="007754D3">
        <w:t xml:space="preserve"> one has to pay per token.</w:t>
      </w:r>
      <w:r w:rsidR="00116B75">
        <w:t xml:space="preserve"> </w:t>
      </w:r>
      <w:r w:rsidR="00090ED2">
        <w:t>By u</w:t>
      </w:r>
      <w:r w:rsidR="00725E7D">
        <w:t xml:space="preserve">sing </w:t>
      </w:r>
      <w:r w:rsidR="00090ED2">
        <w:t xml:space="preserve">an </w:t>
      </w:r>
      <w:r w:rsidR="00725E7D">
        <w:t>LLM,</w:t>
      </w:r>
      <w:r w:rsidR="00116B75">
        <w:t xml:space="preserve"> </w:t>
      </w:r>
      <w:r w:rsidR="00090ED2">
        <w:t xml:space="preserve">the </w:t>
      </w:r>
      <w:r w:rsidR="00116B75">
        <w:t xml:space="preserve">message history can be summarized. </w:t>
      </w:r>
      <w:r w:rsidR="005E63A0">
        <w:t>Better</w:t>
      </w:r>
      <w:r w:rsidR="006B08D5">
        <w:t xml:space="preserve">: </w:t>
      </w:r>
      <w:r w:rsidR="005E63A0">
        <w:t>RAG</w:t>
      </w:r>
      <w:r w:rsidR="006B08D5">
        <w:t xml:space="preserve"> </w:t>
      </w:r>
      <w:r w:rsidR="00BF23D2">
        <w:t>can send</w:t>
      </w:r>
      <w:r w:rsidR="006B08D5">
        <w:t xml:space="preserve"> only relevant </w:t>
      </w:r>
      <w:r w:rsidR="00BC3F80">
        <w:t xml:space="preserve">user </w:t>
      </w:r>
      <w:r w:rsidR="006B08D5">
        <w:t>info</w:t>
      </w:r>
      <w:r w:rsidR="00BC3F80">
        <w:t xml:space="preserve"> in respect to user’s query</w:t>
      </w:r>
      <w:r w:rsidR="005E63A0">
        <w:t>.</w:t>
      </w:r>
    </w:p>
    <w:p w14:paraId="1D25A5F1" w14:textId="1EFA576C" w:rsidR="00C93980" w:rsidRDefault="00C93980" w:rsidP="00C93980">
      <w:r w:rsidRPr="00C93980">
        <w:rPr>
          <w:b/>
          <w:bCs/>
        </w:rPr>
        <w:t>Agents</w:t>
      </w:r>
      <w:r>
        <w:t>: systems that leverage a</w:t>
      </w:r>
      <w:r w:rsidR="00DB0A73">
        <w:t>n</w:t>
      </w:r>
      <w:r>
        <w:t xml:space="preserve"> LLM to determine which actions they should take and in what order.</w:t>
      </w:r>
      <w:r w:rsidR="00D4474A">
        <w:t xml:space="preserve"> Agents need tools such as for multiplication</w:t>
      </w:r>
      <w:r w:rsidR="00176620">
        <w:t>, encryption, etc.</w:t>
      </w:r>
    </w:p>
    <w:p w14:paraId="49940D37" w14:textId="1B303FAE" w:rsidR="00AF7B10" w:rsidRDefault="00472FAF" w:rsidP="00C93980">
      <w:proofErr w:type="spellStart"/>
      <w:r w:rsidRPr="00472FAF">
        <w:rPr>
          <w:b/>
          <w:bCs/>
        </w:rPr>
        <w:t>ReAct</w:t>
      </w:r>
      <w:proofErr w:type="spellEnd"/>
      <w:r>
        <w:t xml:space="preserve"> (Reasoning, Acting): </w:t>
      </w:r>
      <w:r w:rsidR="006E5F98">
        <w:t>3 steps: Thought</w:t>
      </w:r>
      <w:r w:rsidR="00E77D95">
        <w:t xml:space="preserve"> (describes the current situation)</w:t>
      </w:r>
      <w:r w:rsidR="006E5F98">
        <w:t>, Action</w:t>
      </w:r>
      <w:r w:rsidR="00444EC4">
        <w:t xml:space="preserve"> (two types: search/calculate)</w:t>
      </w:r>
      <w:r w:rsidR="006E5F98">
        <w:t>, Observation</w:t>
      </w:r>
      <w:r w:rsidR="00444EC4">
        <w:t xml:space="preserve"> (result of an action)</w:t>
      </w:r>
      <w:r w:rsidR="006E5F98">
        <w:t xml:space="preserve">. </w:t>
      </w:r>
      <w:r w:rsidR="001C261F">
        <w:t>Allows to g</w:t>
      </w:r>
      <w:r w:rsidR="001C261F" w:rsidRPr="001C261F">
        <w:t>enerat</w:t>
      </w:r>
      <w:r w:rsidR="00413D44">
        <w:t>e</w:t>
      </w:r>
      <w:r w:rsidR="001C261F" w:rsidRPr="001C261F">
        <w:t xml:space="preserve"> reasoning traces </w:t>
      </w:r>
      <w:r w:rsidR="001C261F">
        <w:t xml:space="preserve">which </w:t>
      </w:r>
      <w:r w:rsidR="001C261F" w:rsidRPr="001C261F">
        <w:t>allow the model to induce, track, and update action plans, and even handle exceptions.</w:t>
      </w:r>
      <w:r w:rsidR="003159E6">
        <w:t xml:space="preserve"> </w:t>
      </w:r>
      <w:proofErr w:type="spellStart"/>
      <w:r w:rsidR="00253706" w:rsidRPr="00253706">
        <w:t>ReAct</w:t>
      </w:r>
      <w:proofErr w:type="spellEnd"/>
      <w:r w:rsidR="00253706" w:rsidRPr="00253706">
        <w:t>-format trajectories</w:t>
      </w:r>
      <w:r w:rsidR="00253706">
        <w:t xml:space="preserve"> are needed which </w:t>
      </w:r>
      <w:r w:rsidR="00253706" w:rsidRPr="00253706">
        <w:t>consist of multiple thought-action-observation steps. The thoughts are used to achieve tasks such as decomposing questions, extracting information, performing commonsense/arithmetic reasoning, guide search formulation, and synthesizing final answer.</w:t>
      </w:r>
    </w:p>
    <w:p w14:paraId="1B85FC75" w14:textId="2A51A521" w:rsidR="00AF7B10" w:rsidRDefault="00E62A5D" w:rsidP="00AF7B10">
      <w:pPr>
        <w:pStyle w:val="Heading1"/>
      </w:pPr>
      <w:r w:rsidRPr="00E62A5D">
        <w:rPr>
          <w:bCs/>
        </w:rPr>
        <w:t>RAG</w:t>
      </w:r>
      <w:r>
        <w:t xml:space="preserve"> Retrieval Augmented Generation</w:t>
      </w:r>
    </w:p>
    <w:p w14:paraId="11920E82" w14:textId="42C6C1B9" w:rsidR="00E62A5D" w:rsidRDefault="00E62A5D" w:rsidP="00C93980">
      <w:r>
        <w:t>Can be used to filter a list of possibilities for the top</w:t>
      </w:r>
      <w:r w:rsidR="009222ED">
        <w:t>-</w:t>
      </w:r>
      <w:r>
        <w:t xml:space="preserve">k matches. </w:t>
      </w:r>
      <w:r w:rsidR="00BE3000">
        <w:t xml:space="preserve">E.g. only pick relevant </w:t>
      </w:r>
      <w:r w:rsidR="00451E6C">
        <w:t xml:space="preserve">internal </w:t>
      </w:r>
      <w:r w:rsidR="00BE3000">
        <w:t>documents for context.</w:t>
      </w:r>
    </w:p>
    <w:p w14:paraId="51F5EE0F" w14:textId="678150E8" w:rsidR="003B5BE0" w:rsidRDefault="003B5BE0" w:rsidP="00296740">
      <w:r>
        <w:t>Use small model/embedding model to generate vector representations of the chunks, then store in vector DB.</w:t>
      </w:r>
    </w:p>
    <w:p w14:paraId="269479EB" w14:textId="2EC3F997" w:rsidR="009E2E13" w:rsidRDefault="009E2E13" w:rsidP="00296740">
      <w:r w:rsidRPr="009E2E13">
        <w:rPr>
          <w:b/>
          <w:bCs/>
        </w:rPr>
        <w:t>R</w:t>
      </w:r>
      <w:r w:rsidRPr="00782177">
        <w:t xml:space="preserve">: </w:t>
      </w:r>
      <w:r w:rsidR="003B5BE0">
        <w:t xml:space="preserve">When user queries system, </w:t>
      </w:r>
      <w:r w:rsidR="00451E6C">
        <w:t xml:space="preserve">the </w:t>
      </w:r>
      <w:r w:rsidR="003B5BE0">
        <w:t xml:space="preserve">query </w:t>
      </w:r>
      <w:r w:rsidR="00451E6C">
        <w:t xml:space="preserve">is </w:t>
      </w:r>
      <w:r w:rsidR="003B5BE0">
        <w:t xml:space="preserve">also converted into embedding, </w:t>
      </w:r>
      <w:r w:rsidR="003B5BE0" w:rsidRPr="00816D5F">
        <w:rPr>
          <w:b/>
          <w:bCs/>
          <w:i/>
          <w:iCs/>
        </w:rPr>
        <w:t>r</w:t>
      </w:r>
      <w:r w:rsidR="003B5BE0" w:rsidRPr="00816D5F">
        <w:rPr>
          <w:i/>
          <w:iCs/>
        </w:rPr>
        <w:t>etrieves</w:t>
      </w:r>
      <w:r w:rsidR="003B5BE0">
        <w:t xml:space="preserve"> most relevant chunks </w:t>
      </w:r>
      <w:r w:rsidR="00123F76">
        <w:t xml:space="preserve">(e.g. internal documents) </w:t>
      </w:r>
      <w:r w:rsidR="003B5BE0">
        <w:t xml:space="preserve">based on </w:t>
      </w:r>
      <w:r w:rsidR="007F2A68">
        <w:t xml:space="preserve">the </w:t>
      </w:r>
      <w:r w:rsidR="00451E6C">
        <w:t xml:space="preserve">embeddings’ (i.e. </w:t>
      </w:r>
      <w:r w:rsidR="007F2A68">
        <w:t>vector</w:t>
      </w:r>
      <w:r w:rsidR="00451E6C">
        <w:t xml:space="preserve">s’) </w:t>
      </w:r>
      <w:r w:rsidR="007F2A68">
        <w:t xml:space="preserve">cosine </w:t>
      </w:r>
      <w:r w:rsidR="00816D5F">
        <w:t>similarity</w:t>
      </w:r>
      <w:r w:rsidR="00451E6C">
        <w:t>.</w:t>
      </w:r>
    </w:p>
    <w:p w14:paraId="33AC02E0" w14:textId="1C5085E6" w:rsidR="00782177" w:rsidRPr="00782177" w:rsidRDefault="00782177" w:rsidP="00296740">
      <w:r w:rsidRPr="00782177">
        <w:rPr>
          <w:b/>
          <w:bCs/>
        </w:rPr>
        <w:t>AG</w:t>
      </w:r>
      <w:r w:rsidRPr="00782177">
        <w:t>:</w:t>
      </w:r>
      <w:r>
        <w:t xml:space="preserve"> </w:t>
      </w:r>
      <w:r w:rsidR="005709E2">
        <w:t>The f</w:t>
      </w:r>
      <w:r w:rsidR="00816D5F">
        <w:t>ound c</w:t>
      </w:r>
      <w:r w:rsidR="00816D5F" w:rsidRPr="00816D5F">
        <w:t xml:space="preserve">hunks are </w:t>
      </w:r>
      <w:r w:rsidR="00816D5F">
        <w:t xml:space="preserve">then </w:t>
      </w:r>
      <w:r w:rsidR="00816D5F" w:rsidRPr="00816D5F">
        <w:t xml:space="preserve">passed to </w:t>
      </w:r>
      <w:r w:rsidR="00816D5F">
        <w:t>an</w:t>
      </w:r>
      <w:r w:rsidR="00816D5F" w:rsidRPr="00816D5F">
        <w:t xml:space="preserve"> LLM </w:t>
      </w:r>
      <w:r w:rsidR="005709E2">
        <w:t xml:space="preserve">as context </w:t>
      </w:r>
      <w:r w:rsidR="00816D5F" w:rsidRPr="00816D5F">
        <w:t>to generate a response or perform a task</w:t>
      </w:r>
      <w:r w:rsidR="00816D5F">
        <w:t>.</w:t>
      </w:r>
    </w:p>
    <w:p w14:paraId="19B6FD99" w14:textId="27EBA38C" w:rsidR="003C285F" w:rsidRDefault="003C285F" w:rsidP="00296740">
      <w:r w:rsidRPr="0018127D">
        <w:rPr>
          <w:b/>
          <w:bCs/>
        </w:rPr>
        <w:t>Shortcomings</w:t>
      </w:r>
      <w:r>
        <w:t xml:space="preserve">: </w:t>
      </w:r>
      <w:r w:rsidR="0066696C">
        <w:t>“Closeness” t</w:t>
      </w:r>
      <w:r w:rsidR="00835BAB">
        <w:t>hreshold for cutoff</w:t>
      </w:r>
      <w:r w:rsidR="00220000">
        <w:t xml:space="preserve"> (</w:t>
      </w:r>
      <w:r w:rsidR="005709E2">
        <w:t xml:space="preserve">only </w:t>
      </w:r>
      <w:proofErr w:type="gramStart"/>
      <w:r w:rsidR="00220000">
        <w:t>top-k</w:t>
      </w:r>
      <w:proofErr w:type="gramEnd"/>
      <w:r w:rsidR="00220000">
        <w:t>)</w:t>
      </w:r>
      <w:r w:rsidR="005334E1">
        <w:t>.</w:t>
      </w:r>
      <w:r w:rsidR="001B027E">
        <w:t xml:space="preserve"> </w:t>
      </w:r>
      <w:r w:rsidR="009561C8">
        <w:t>Can’t find</w:t>
      </w:r>
      <w:r w:rsidR="00835BAB">
        <w:t xml:space="preserve"> exact matches</w:t>
      </w:r>
      <w:r w:rsidR="009561C8">
        <w:t xml:space="preserve"> (fix by</w:t>
      </w:r>
      <w:r w:rsidR="00C1134F">
        <w:t xml:space="preserve"> using hybrid search, i.e.</w:t>
      </w:r>
      <w:r w:rsidR="009561C8">
        <w:t xml:space="preserve"> complementing RAG with </w:t>
      </w:r>
      <w:r w:rsidR="0064124A">
        <w:t>semantic</w:t>
      </w:r>
      <w:r w:rsidR="009561C8">
        <w:t xml:space="preserve"> search</w:t>
      </w:r>
      <w:r w:rsidR="0064124A">
        <w:t xml:space="preserve"> </w:t>
      </w:r>
      <w:r w:rsidR="00C1134F">
        <w:t>and/</w:t>
      </w:r>
      <w:r w:rsidR="009561C8">
        <w:t>or</w:t>
      </w:r>
      <w:r w:rsidR="0064124A">
        <w:t xml:space="preserve"> keyword</w:t>
      </w:r>
      <w:r w:rsidR="005334E1">
        <w:t xml:space="preserve"> search</w:t>
      </w:r>
      <w:r w:rsidR="00C1134F">
        <w:t>)</w:t>
      </w:r>
      <w:r w:rsidR="002B35E0">
        <w:t>.</w:t>
      </w:r>
      <w:r w:rsidR="00D23EB5">
        <w:t xml:space="preserve"> </w:t>
      </w:r>
      <w:r w:rsidR="00594C66">
        <w:t>Challenging in domains other than the ones trained</w:t>
      </w:r>
      <w:r w:rsidR="00950CEC">
        <w:t xml:space="preserve"> (trained on Wikipedia, test on legal documents = bad)</w:t>
      </w:r>
      <w:r w:rsidR="009F32FD">
        <w:t xml:space="preserve"> </w:t>
      </w:r>
      <w:r w:rsidR="009F32FD" w:rsidRPr="009F32FD">
        <w:rPr>
          <w:b/>
          <w:bCs/>
        </w:rPr>
        <w:t>RAG Examples</w:t>
      </w:r>
      <w:r w:rsidR="009F32FD">
        <w:t xml:space="preserve">: FAISS, haystack, pinecone, </w:t>
      </w:r>
      <w:proofErr w:type="spellStart"/>
      <w:r w:rsidR="009F32FD">
        <w:t>pgvector</w:t>
      </w:r>
      <w:proofErr w:type="spellEnd"/>
    </w:p>
    <w:p w14:paraId="38181B5E" w14:textId="5866ACA7" w:rsidR="00084D24" w:rsidRDefault="00275565" w:rsidP="00296740">
      <w:proofErr w:type="spellStart"/>
      <w:r w:rsidRPr="00426021">
        <w:rPr>
          <w:b/>
          <w:bCs/>
        </w:rPr>
        <w:t>Langsmith</w:t>
      </w:r>
      <w:proofErr w:type="spellEnd"/>
      <w:r w:rsidRPr="00426021">
        <w:rPr>
          <w:b/>
          <w:bCs/>
        </w:rPr>
        <w:t>/</w:t>
      </w:r>
      <w:proofErr w:type="spellStart"/>
      <w:r w:rsidRPr="00426021">
        <w:rPr>
          <w:b/>
          <w:bCs/>
        </w:rPr>
        <w:t>Langfuse</w:t>
      </w:r>
      <w:proofErr w:type="spellEnd"/>
      <w:r>
        <w:t>:</w:t>
      </w:r>
      <w:r w:rsidR="00F620B4">
        <w:t xml:space="preserve"> costs</w:t>
      </w:r>
      <w:r w:rsidR="00426021">
        <w:t xml:space="preserve"> tracking</w:t>
      </w:r>
      <w:r w:rsidR="00F620B4">
        <w:t xml:space="preserve">, statistics, </w:t>
      </w:r>
      <w:r w:rsidR="00426021">
        <w:t xml:space="preserve">prompt management, traces. </w:t>
      </w:r>
      <w:r w:rsidR="00084D24" w:rsidRPr="00084D24">
        <w:rPr>
          <w:b/>
          <w:bCs/>
        </w:rPr>
        <w:t>DSP</w:t>
      </w:r>
      <w:r w:rsidR="00084D24">
        <w:rPr>
          <w:b/>
          <w:bCs/>
        </w:rPr>
        <w:t>y</w:t>
      </w:r>
      <w:r w:rsidR="00084D24">
        <w:t xml:space="preserve">: Program LLM with Python. </w:t>
      </w:r>
    </w:p>
    <w:p w14:paraId="4D56EED6" w14:textId="42D1C0ED" w:rsidR="003B1C9D" w:rsidRDefault="003B1C9D" w:rsidP="003B1C9D">
      <w:pPr>
        <w:pBdr>
          <w:top w:val="single" w:sz="4" w:space="1" w:color="auto"/>
        </w:pBdr>
      </w:pPr>
      <w:r w:rsidRPr="00411FA1">
        <w:rPr>
          <w:b/>
          <w:bCs/>
        </w:rPr>
        <w:t>RAGAS</w:t>
      </w:r>
      <w:r>
        <w:t xml:space="preserve"> (</w:t>
      </w:r>
      <w:r w:rsidRPr="00411FA1">
        <w:t>Retrieval-Augmented Generation Answer Similarity</w:t>
      </w:r>
      <w:r>
        <w:t>): Measure</w:t>
      </w:r>
      <w:r w:rsidR="00172432">
        <w:t>s</w:t>
      </w:r>
      <w:r>
        <w:t xml:space="preserve"> relevance, faithfulness, </w:t>
      </w:r>
      <w:proofErr w:type="spellStart"/>
      <w:r>
        <w:t>Groundedness</w:t>
      </w:r>
      <w:proofErr w:type="spellEnd"/>
      <w:r>
        <w:t>.</w:t>
      </w:r>
    </w:p>
    <w:p w14:paraId="27B6A8A5" w14:textId="2F0B9369" w:rsidR="003136C2" w:rsidRDefault="003136C2" w:rsidP="003136C2">
      <w:pPr>
        <w:pStyle w:val="Heading2"/>
        <w:rPr>
          <w:b w:val="0"/>
          <w:bCs/>
        </w:rPr>
      </w:pPr>
      <w:r>
        <w:t>Chunking Strategies</w:t>
      </w:r>
      <w:r w:rsidR="00E56581">
        <w:t xml:space="preserve"> </w:t>
      </w:r>
      <w:proofErr w:type="spellStart"/>
      <w:r w:rsidR="00E56581" w:rsidRPr="00D574AC">
        <w:rPr>
          <w:b w:val="0"/>
          <w:bCs/>
        </w:rPr>
        <w:t>bc</w:t>
      </w:r>
      <w:proofErr w:type="spellEnd"/>
      <w:r w:rsidR="00E56581" w:rsidRPr="00D574AC">
        <w:rPr>
          <w:b w:val="0"/>
          <w:bCs/>
        </w:rPr>
        <w:t xml:space="preserve"> we cannot </w:t>
      </w:r>
      <w:r w:rsidR="00D574AC" w:rsidRPr="00D574AC">
        <w:rPr>
          <w:b w:val="0"/>
          <w:bCs/>
        </w:rPr>
        <w:t>feed very long texts</w:t>
      </w:r>
      <w:r w:rsidR="0062319C">
        <w:rPr>
          <w:b w:val="0"/>
          <w:bCs/>
        </w:rPr>
        <w:t xml:space="preserve"> to LLMs</w:t>
      </w:r>
    </w:p>
    <w:p w14:paraId="689BF159" w14:textId="008B1B1D" w:rsidR="00085A89" w:rsidRPr="00085A89" w:rsidRDefault="000334E0" w:rsidP="00085A89">
      <w:r w:rsidRPr="00D44276">
        <w:rPr>
          <w:b/>
          <w:bCs/>
        </w:rPr>
        <w:t>Preprocessing</w:t>
      </w:r>
      <w:r w:rsidR="00085A89">
        <w:t>:</w:t>
      </w:r>
      <w:r w:rsidR="0036775F">
        <w:t xml:space="preserve"> Important info can be hidden in Filename</w:t>
      </w:r>
      <w:r w:rsidR="003D1A3D">
        <w:t xml:space="preserve">s, Folder Structures &amp; URLs. </w:t>
      </w:r>
      <w:r w:rsidR="00D44276">
        <w:t>Capture by copying into chunk.</w:t>
      </w:r>
    </w:p>
    <w:p w14:paraId="348B1266" w14:textId="4BA1AC80" w:rsidR="00FC18CC" w:rsidRDefault="003136C2" w:rsidP="003136C2">
      <w:r w:rsidRPr="003136C2">
        <w:rPr>
          <w:b/>
          <w:bCs/>
        </w:rPr>
        <w:t>One vector per document</w:t>
      </w:r>
      <w:r>
        <w:t xml:space="preserve">: </w:t>
      </w:r>
      <w:bookmarkStart w:id="16" w:name="_Hlk187828576"/>
      <w:r>
        <w:t xml:space="preserve">Truncating </w:t>
      </w:r>
      <w:bookmarkEnd w:id="16"/>
      <w:r w:rsidR="005C00CF">
        <w:t xml:space="preserve">(cutoff) </w:t>
      </w:r>
      <w:r>
        <w:t>the doc</w:t>
      </w:r>
      <w:r w:rsidR="00851010">
        <w:t xml:space="preserve"> OR</w:t>
      </w:r>
      <w:r>
        <w:t xml:space="preserve"> </w:t>
      </w:r>
      <w:r w:rsidR="00692C53">
        <w:t>create</w:t>
      </w:r>
      <w:r>
        <w:t xml:space="preserve"> chunks, embed them and aggregate</w:t>
      </w:r>
      <w:r w:rsidR="00851010">
        <w:t xml:space="preserve"> (average)</w:t>
      </w:r>
      <w:r>
        <w:t xml:space="preserve"> them</w:t>
      </w:r>
    </w:p>
    <w:p w14:paraId="6090BB0D" w14:textId="1CC2B9E5" w:rsidR="003136C2" w:rsidRPr="000D46F1" w:rsidRDefault="00F0442A" w:rsidP="003136C2">
      <w:pPr>
        <w:rPr>
          <w:i/>
          <w:iCs/>
        </w:rPr>
      </w:pPr>
      <w:r>
        <w:t xml:space="preserve">Downside: </w:t>
      </w:r>
      <w:r w:rsidR="003136C2">
        <w:t>Highly compressed</w:t>
      </w:r>
      <w:r w:rsidR="009A7C1C">
        <w:t xml:space="preserve"> </w:t>
      </w:r>
      <w:r w:rsidR="00851010">
        <w:t>OR</w:t>
      </w:r>
      <w:r w:rsidR="009A7C1C">
        <w:t xml:space="preserve"> truncating </w:t>
      </w:r>
      <w:r w:rsidR="003136C2">
        <w:t>-&gt; loss of information.</w:t>
      </w:r>
      <w:r w:rsidR="00A04039">
        <w:t xml:space="preserve"> </w:t>
      </w:r>
      <w:r w:rsidR="00A04039" w:rsidRPr="000D46F1">
        <w:rPr>
          <w:i/>
          <w:iCs/>
        </w:rPr>
        <w:t>Better would be:</w:t>
      </w:r>
    </w:p>
    <w:p w14:paraId="5C74DC1A" w14:textId="154AD7CE" w:rsidR="003136C2" w:rsidRDefault="003136C2" w:rsidP="003136C2">
      <w:r w:rsidRPr="003136C2">
        <w:rPr>
          <w:b/>
          <w:bCs/>
        </w:rPr>
        <w:t>Many vector</w:t>
      </w:r>
      <w:r w:rsidR="0079786A">
        <w:rPr>
          <w:b/>
          <w:bCs/>
        </w:rPr>
        <w:t>s</w:t>
      </w:r>
      <w:r w:rsidRPr="003136C2">
        <w:rPr>
          <w:b/>
          <w:bCs/>
        </w:rPr>
        <w:t xml:space="preserve"> per document</w:t>
      </w:r>
      <w:r>
        <w:t xml:space="preserve">: </w:t>
      </w:r>
      <w:r w:rsidR="000D46F1">
        <w:t>S</w:t>
      </w:r>
      <w:r>
        <w:t xml:space="preserve">plit </w:t>
      </w:r>
      <w:r w:rsidR="008247D7">
        <w:t>doc</w:t>
      </w:r>
      <w:r>
        <w:t xml:space="preserve"> into</w:t>
      </w:r>
      <w:r w:rsidR="00A04039">
        <w:t xml:space="preserve"> many</w:t>
      </w:r>
      <w:r>
        <w:t xml:space="preserve"> chunks</w:t>
      </w:r>
      <w:r w:rsidR="004E21B6">
        <w:t>:</w:t>
      </w:r>
      <w:r>
        <w:t xml:space="preserve"> </w:t>
      </w:r>
      <w:r w:rsidR="008247D7">
        <w:t>each</w:t>
      </w:r>
      <w:r>
        <w:t xml:space="preserve"> line </w:t>
      </w:r>
      <w:r w:rsidR="004E21B6">
        <w:t>may be</w:t>
      </w:r>
      <w:r>
        <w:t xml:space="preserve"> a chunk</w:t>
      </w:r>
      <w:r w:rsidR="000D46F1">
        <w:t>, or</w:t>
      </w:r>
      <w:r>
        <w:t xml:space="preserve"> </w:t>
      </w:r>
      <w:r w:rsidR="0000203C">
        <w:t>e</w:t>
      </w:r>
      <w:r>
        <w:t xml:space="preserve">ach paragraph </w:t>
      </w:r>
      <w:r w:rsidR="004E21B6">
        <w:t>may be</w:t>
      </w:r>
      <w:r>
        <w:t xml:space="preserve"> a chunk, </w:t>
      </w:r>
      <w:r w:rsidR="004E21B6">
        <w:t xml:space="preserve">and </w:t>
      </w:r>
      <w:r w:rsidR="0000203C">
        <w:t>y</w:t>
      </w:r>
      <w:r>
        <w:t xml:space="preserve">ou </w:t>
      </w:r>
      <w:r w:rsidR="004E21B6">
        <w:t>may want to</w:t>
      </w:r>
      <w:r>
        <w:t xml:space="preserve"> </w:t>
      </w:r>
      <w:r w:rsidR="004E21B6">
        <w:t xml:space="preserve">have the </w:t>
      </w:r>
      <w:r w:rsidR="00F8541E">
        <w:t>chunks</w:t>
      </w:r>
      <w:r w:rsidR="004E21B6">
        <w:t xml:space="preserve"> overlap</w:t>
      </w:r>
      <w:r w:rsidR="003E0578">
        <w:t xml:space="preserve"> to avoid losing context at the boundaries of chunks</w:t>
      </w:r>
      <w:r>
        <w:t>.</w:t>
      </w:r>
    </w:p>
    <w:p w14:paraId="1AF13164" w14:textId="1263DFEF" w:rsidR="008D4AB7" w:rsidRDefault="008D4AB7" w:rsidP="008D4AB7">
      <w:pPr>
        <w:pStyle w:val="Heading2"/>
      </w:pPr>
      <w:r>
        <w:t>Large Contexts</w:t>
      </w:r>
    </w:p>
    <w:p w14:paraId="58E4EF40" w14:textId="628E046C" w:rsidR="008D4AB7" w:rsidRDefault="008622B3" w:rsidP="008622B3">
      <w:r>
        <w:t xml:space="preserve">Performance can degrade significantly when changing the position of relevant information. Current language models do not robustly make use of information in long input contexts. Solution: </w:t>
      </w:r>
      <w:r w:rsidRPr="007657B6">
        <w:rPr>
          <w:b/>
          <w:bCs/>
          <w:shd w:val="clear" w:color="auto" w:fill="BDD6EE" w:themeFill="accent5" w:themeFillTint="66"/>
        </w:rPr>
        <w:t>Reranking</w:t>
      </w:r>
      <w:r w:rsidR="00776426">
        <w:t>:</w:t>
      </w:r>
    </w:p>
    <w:p w14:paraId="7BFF6245" w14:textId="103D92F5" w:rsidR="00776426" w:rsidRDefault="0006732B" w:rsidP="0083516A">
      <w:pPr>
        <w:pStyle w:val="ListParagraph"/>
        <w:numPr>
          <w:ilvl w:val="0"/>
          <w:numId w:val="48"/>
        </w:numPr>
        <w:tabs>
          <w:tab w:val="left" w:pos="0"/>
        </w:tabs>
        <w:ind w:left="142" w:hanging="142"/>
      </w:pPr>
      <w:r>
        <w:t>M</w:t>
      </w:r>
      <w:r w:rsidR="0083516A">
        <w:t>aximize retrieval recall by retrieving plenty of documents</w:t>
      </w:r>
      <w:r w:rsidR="00776426">
        <w:t>.</w:t>
      </w:r>
      <w:r w:rsidR="00A071FC">
        <w:t xml:space="preserve"> Recall = 1 when </w:t>
      </w:r>
      <w:r w:rsidR="000D0EFC">
        <w:t>u just classify all documents as relevant</w:t>
      </w:r>
    </w:p>
    <w:p w14:paraId="59160CCE" w14:textId="77777777" w:rsidR="00450834" w:rsidRDefault="00776426" w:rsidP="0083516A">
      <w:pPr>
        <w:pStyle w:val="ListParagraph"/>
        <w:numPr>
          <w:ilvl w:val="0"/>
          <w:numId w:val="48"/>
        </w:numPr>
        <w:tabs>
          <w:tab w:val="left" w:pos="0"/>
        </w:tabs>
        <w:ind w:left="142" w:hanging="142"/>
      </w:pPr>
      <w:r w:rsidRPr="009D0827">
        <w:rPr>
          <w:shd w:val="clear" w:color="auto" w:fill="C5E0B3" w:themeFill="accent6" w:themeFillTint="66"/>
        </w:rPr>
        <w:t>M</w:t>
      </w:r>
      <w:r w:rsidR="0083516A" w:rsidRPr="009D0827">
        <w:rPr>
          <w:shd w:val="clear" w:color="auto" w:fill="C5E0B3" w:themeFill="accent6" w:themeFillTint="66"/>
        </w:rPr>
        <w:t>aximize LLM recall</w:t>
      </w:r>
      <w:r w:rsidR="0083516A">
        <w:t xml:space="preserve"> by minimizing the number of documents that are sent to</w:t>
      </w:r>
      <w:r>
        <w:t xml:space="preserve"> the</w:t>
      </w:r>
      <w:r w:rsidR="0083516A">
        <w:t xml:space="preserve"> LLM.</w:t>
      </w:r>
    </w:p>
    <w:p w14:paraId="54285099" w14:textId="6196FC7C" w:rsidR="0083516A" w:rsidRDefault="0083516A" w:rsidP="0083516A">
      <w:pPr>
        <w:pStyle w:val="ListParagraph"/>
        <w:numPr>
          <w:ilvl w:val="0"/>
          <w:numId w:val="48"/>
        </w:numPr>
        <w:tabs>
          <w:tab w:val="left" w:pos="0"/>
        </w:tabs>
        <w:ind w:left="142" w:hanging="142"/>
      </w:pPr>
      <w:r>
        <w:t xml:space="preserve">Reorder </w:t>
      </w:r>
      <w:r w:rsidR="005F640C">
        <w:t>(</w:t>
      </w:r>
      <w:r w:rsidR="005F640C" w:rsidRPr="005F640C">
        <w:rPr>
          <w:rFonts w:eastAsiaTheme="minorEastAsia"/>
          <w:shd w:val="clear" w:color="auto" w:fill="BDD6EE" w:themeFill="accent5" w:themeFillTint="66"/>
        </w:rPr>
        <w:t>rerank</w:t>
      </w:r>
      <w:r w:rsidR="005F640C">
        <w:t xml:space="preserve">) </w:t>
      </w:r>
      <w:r>
        <w:t xml:space="preserve">retrieved documents and send only the most relevant documents </w:t>
      </w:r>
      <w:r w:rsidR="002E0E37">
        <w:t>to the</w:t>
      </w:r>
      <w:r>
        <w:t xml:space="preserve"> LLM</w:t>
      </w:r>
    </w:p>
    <w:p w14:paraId="24560497" w14:textId="481D9B17" w:rsidR="00450834" w:rsidRPr="00341FA3" w:rsidRDefault="009D0827" w:rsidP="00450834">
      <w:pPr>
        <w:tabs>
          <w:tab w:val="left" w:pos="0"/>
        </w:tabs>
        <w:rPr>
          <w:rFonts w:eastAsiaTheme="minorEastAsia"/>
        </w:rPr>
      </w:pPr>
      <m:oMathPara>
        <m:oMath>
          <m:r>
            <w:rPr>
              <w:rFonts w:ascii="Cambria Math" w:hAnsi="Cambria Math"/>
            </w:rPr>
            <m:t xml:space="preserve"> </m:t>
          </m:r>
          <m:r>
            <w:rPr>
              <w:rFonts w:ascii="Cambria Math" w:hAnsi="Cambria Math"/>
              <w:shd w:val="clear" w:color="auto" w:fill="C5E0B3" w:themeFill="accent6" w:themeFillTint="66"/>
            </w:rPr>
            <m:t>recall</m:t>
          </m:r>
          <m:r>
            <w:rPr>
              <w:rFonts w:ascii="Cambria Math" w:hAnsi="Cambria Math"/>
            </w:rPr>
            <m:t>=</m:t>
          </m:r>
          <m:f>
            <m:fPr>
              <m:ctrlPr>
                <w:rPr>
                  <w:rFonts w:ascii="Cambria Math" w:hAnsi="Cambria Math"/>
                  <w:i/>
                </w:rPr>
              </m:ctrlPr>
            </m:fPr>
            <m:num>
              <m:r>
                <w:rPr>
                  <w:rFonts w:ascii="Cambria Math" w:hAnsi="Cambria Math"/>
                </w:rPr>
                <m:t>TP</m:t>
              </m:r>
            </m:num>
            <m:den>
              <m:r>
                <w:rPr>
                  <w:rFonts w:ascii="Cambria Math" w:hAnsi="Cambria Math"/>
                </w:rPr>
                <m:t>TP+FN</m:t>
              </m:r>
            </m:den>
          </m:f>
          <m:r>
            <w:rPr>
              <w:rFonts w:ascii="Cambria Math" w:hAnsi="Cambria Math"/>
            </w:rPr>
            <m:t>=</m:t>
          </m:r>
          <m:f>
            <m:fPr>
              <m:ctrlPr>
                <w:rPr>
                  <w:rFonts w:ascii="Cambria Math" w:hAnsi="Cambria Math"/>
                  <w:i/>
                </w:rPr>
              </m:ctrlPr>
            </m:fPr>
            <m:num>
              <m:r>
                <w:rPr>
                  <w:rFonts w:ascii="Cambria Math" w:hAnsi="Cambria Math"/>
                </w:rPr>
                <m:t>#of relevant docs returned</m:t>
              </m:r>
            </m:num>
            <m:den>
              <m:r>
                <w:rPr>
                  <w:rFonts w:ascii="Cambria Math" w:hAnsi="Cambria Math"/>
                </w:rPr>
                <m:t>#of relevant docs in dataset</m:t>
              </m:r>
            </m:den>
          </m:f>
        </m:oMath>
      </m:oMathPara>
    </w:p>
    <w:p w14:paraId="05E404BF" w14:textId="047DC520" w:rsidR="00341FA3" w:rsidRPr="008D4AB7" w:rsidRDefault="00736CC8" w:rsidP="00341FA3">
      <w:pPr>
        <w:tabs>
          <w:tab w:val="left" w:pos="0"/>
        </w:tabs>
      </w:pPr>
      <w:r w:rsidRPr="007657B6">
        <w:rPr>
          <w:rFonts w:eastAsiaTheme="minorEastAsia"/>
          <w:b/>
          <w:bCs/>
          <w:shd w:val="clear" w:color="auto" w:fill="BDD6EE" w:themeFill="accent5" w:themeFillTint="66"/>
        </w:rPr>
        <w:t>Reranking</w:t>
      </w:r>
      <w:r>
        <w:rPr>
          <w:rFonts w:eastAsiaTheme="minorEastAsia"/>
          <w:b/>
          <w:bCs/>
        </w:rPr>
        <w:t xml:space="preserve">: </w:t>
      </w:r>
      <w:r w:rsidR="00341FA3">
        <w:rPr>
          <w:rFonts w:eastAsiaTheme="minorEastAsia"/>
        </w:rPr>
        <w:t xml:space="preserve">1. </w:t>
      </w:r>
      <w:r w:rsidR="00341FA3" w:rsidRPr="00341FA3">
        <w:rPr>
          <w:rFonts w:eastAsiaTheme="minorEastAsia"/>
        </w:rPr>
        <w:t xml:space="preserve">Feed the </w:t>
      </w:r>
      <w:r w:rsidR="00341FA3" w:rsidRPr="00341FA3">
        <w:rPr>
          <w:rFonts w:eastAsiaTheme="minorEastAsia"/>
          <w:u w:val="single"/>
        </w:rPr>
        <w:t>query</w:t>
      </w:r>
      <w:r w:rsidR="00341FA3" w:rsidRPr="00341FA3">
        <w:rPr>
          <w:rFonts w:eastAsiaTheme="minorEastAsia"/>
        </w:rPr>
        <w:t xml:space="preserve"> and a </w:t>
      </w:r>
      <w:r w:rsidR="00341FA3" w:rsidRPr="00341FA3">
        <w:rPr>
          <w:rFonts w:eastAsiaTheme="minorEastAsia"/>
          <w:u w:val="single"/>
        </w:rPr>
        <w:t>single doc</w:t>
      </w:r>
      <w:r w:rsidR="00341FA3" w:rsidRPr="00341FA3">
        <w:rPr>
          <w:rFonts w:eastAsiaTheme="minorEastAsia"/>
        </w:rPr>
        <w:t xml:space="preserve"> to </w:t>
      </w:r>
      <w:r w:rsidR="00FA7BAC">
        <w:rPr>
          <w:rFonts w:eastAsiaTheme="minorEastAsia"/>
        </w:rPr>
        <w:t>a</w:t>
      </w:r>
      <w:r w:rsidR="00341FA3" w:rsidRPr="00341FA3">
        <w:rPr>
          <w:rFonts w:eastAsiaTheme="minorEastAsia"/>
        </w:rPr>
        <w:t xml:space="preserve"> transformer</w:t>
      </w:r>
      <w:r w:rsidR="00341FA3">
        <w:rPr>
          <w:rFonts w:eastAsiaTheme="minorEastAsia"/>
        </w:rPr>
        <w:t xml:space="preserve">. </w:t>
      </w:r>
      <w:r w:rsidR="00341FA3" w:rsidRPr="00341FA3">
        <w:rPr>
          <w:rFonts w:eastAsiaTheme="minorEastAsia"/>
        </w:rPr>
        <w:t>2. Run inference</w:t>
      </w:r>
      <w:r w:rsidR="00341FA3">
        <w:rPr>
          <w:rFonts w:eastAsiaTheme="minorEastAsia"/>
        </w:rPr>
        <w:t xml:space="preserve"> </w:t>
      </w:r>
      <w:r w:rsidR="00341FA3" w:rsidRPr="00341FA3">
        <w:rPr>
          <w:rFonts w:eastAsiaTheme="minorEastAsia"/>
        </w:rPr>
        <w:t>3. Get a similarity score</w:t>
      </w:r>
      <w:r w:rsidR="00FA7BAC">
        <w:rPr>
          <w:rFonts w:eastAsiaTheme="minorEastAsia"/>
        </w:rPr>
        <w:t xml:space="preserve"> &amp; reorder</w:t>
      </w:r>
    </w:p>
    <w:p w14:paraId="7FAF72A1" w14:textId="133E6A89" w:rsidR="00FA4BA1" w:rsidRDefault="005319FD" w:rsidP="00EC3D0B">
      <w:pPr>
        <w:pStyle w:val="Heading1"/>
      </w:pPr>
      <w:bookmarkStart w:id="17" w:name="_Toc184388676"/>
      <w:r>
        <w:t xml:space="preserve">AE </w:t>
      </w:r>
      <w:r w:rsidR="0083564A">
        <w:t>Autoencoder</w:t>
      </w:r>
    </w:p>
    <w:p w14:paraId="294E4763" w14:textId="3BE3523E" w:rsidR="00FA4BA1" w:rsidRPr="00FA4BA1" w:rsidRDefault="00FA4BA1" w:rsidP="00FA4BA1">
      <w:r>
        <w:t>A NN that is trained to perform encoding and decoding an item such that the output is as close to the original item as possible</w:t>
      </w:r>
      <w:r w:rsidR="007657B6">
        <w:t xml:space="preserve"> by using a</w:t>
      </w:r>
      <w:r w:rsidR="0093695C">
        <w:t xml:space="preserve"> context vector that is as small as possible</w:t>
      </w:r>
      <w:r>
        <w:t>.</w:t>
      </w:r>
      <w:r w:rsidR="00BB7FFB">
        <w:t xml:space="preserve"> The </w:t>
      </w:r>
      <w:r w:rsidR="00C671C5">
        <w:t xml:space="preserve">latent space is used for </w:t>
      </w:r>
      <w:r w:rsidR="00103BA3">
        <w:t xml:space="preserve">lower dimensionality of the encoding. </w:t>
      </w:r>
      <w:r w:rsidR="005731C6">
        <w:t xml:space="preserve">Sampling from the latent space will allow to generate </w:t>
      </w:r>
      <w:r w:rsidR="005731C6" w:rsidRPr="002E0D7A">
        <w:rPr>
          <w:u w:val="single"/>
        </w:rPr>
        <w:t>new images</w:t>
      </w:r>
      <w:r w:rsidR="00AD73F6">
        <w:t xml:space="preserve"> when passed through the decoder</w:t>
      </w:r>
      <w:r w:rsidR="005731C6">
        <w:t xml:space="preserve">. </w:t>
      </w:r>
    </w:p>
    <w:p w14:paraId="26CAC80E" w14:textId="75AF179E" w:rsidR="006C031E" w:rsidRPr="00FA4BA1" w:rsidRDefault="006C031E" w:rsidP="00FA4BA1">
      <w:r w:rsidRPr="00AC4F95">
        <w:rPr>
          <w:b/>
          <w:bCs/>
        </w:rPr>
        <w:t>Anomaly Detection</w:t>
      </w:r>
      <w:r>
        <w:t xml:space="preserve">: AEs particularly suited for this </w:t>
      </w:r>
      <w:r w:rsidR="00F76329">
        <w:t>as they are trained on normal images without anomalies.</w:t>
      </w:r>
      <w:r w:rsidR="00001498">
        <w:t xml:space="preserve"> </w:t>
      </w:r>
      <w:r w:rsidR="009D56EB">
        <w:t xml:space="preserve">When presented with </w:t>
      </w:r>
      <w:r w:rsidR="00437A4E">
        <w:t xml:space="preserve">anomaly image, the </w:t>
      </w:r>
      <w:r w:rsidR="00EF7205">
        <w:t xml:space="preserve">AE struggles to reconstruct it accurately </w:t>
      </w:r>
      <w:proofErr w:type="spellStart"/>
      <w:r w:rsidR="00EF7205">
        <w:t>bc</w:t>
      </w:r>
      <w:proofErr w:type="spellEnd"/>
      <w:r w:rsidR="00EF7205">
        <w:t xml:space="preserve"> it has not seen </w:t>
      </w:r>
      <w:r w:rsidR="00D537D2">
        <w:t xml:space="preserve">this during training, </w:t>
      </w:r>
      <w:r w:rsidR="00DD6C94">
        <w:t>results in large reconstruction error</w:t>
      </w:r>
      <w:r w:rsidR="008976DD">
        <w:t xml:space="preserve"> which can be used to identify anomalies.</w:t>
      </w:r>
    </w:p>
    <w:p w14:paraId="44122B6A" w14:textId="117F9074" w:rsidR="009C0183" w:rsidRDefault="00AC4F95" w:rsidP="00FA4BA1">
      <w:r>
        <w:rPr>
          <w:b/>
          <w:bCs/>
        </w:rPr>
        <w:t xml:space="preserve">AE </w:t>
      </w:r>
      <w:r w:rsidR="00B13761" w:rsidRPr="00387D59">
        <w:rPr>
          <w:b/>
          <w:bCs/>
        </w:rPr>
        <w:t>Problems</w:t>
      </w:r>
      <w:r w:rsidR="00B13761">
        <w:t>: 1)</w:t>
      </w:r>
      <w:r w:rsidR="00D7573C">
        <w:t xml:space="preserve"> Distribution</w:t>
      </w:r>
      <w:r w:rsidR="00B13761">
        <w:t xml:space="preserve"> not symmetrical around center. 2) </w:t>
      </w:r>
      <w:r w:rsidR="00AD33D6">
        <w:t xml:space="preserve">Gaps in the </w:t>
      </w:r>
      <w:r w:rsidR="00B82CFB">
        <w:t xml:space="preserve">distribution in the latent space. </w:t>
      </w:r>
    </w:p>
    <w:p w14:paraId="6A271768" w14:textId="179AF361" w:rsidR="00B13761" w:rsidRDefault="00B82CFB" w:rsidP="000F31FF">
      <w:r>
        <w:t xml:space="preserve">3) </w:t>
      </w:r>
      <w:r w:rsidR="009C0183">
        <w:t>Latent space is not guaranteed to be continuous</w:t>
      </w:r>
      <w:r w:rsidR="0018525C">
        <w:t xml:space="preserve"> (point </w:t>
      </w:r>
      <w:r w:rsidR="0036228F">
        <w:t>close</w:t>
      </w:r>
      <w:r w:rsidR="0018525C">
        <w:t xml:space="preserve"> to </w:t>
      </w:r>
      <w:r w:rsidR="000F31FF">
        <w:t>another</w:t>
      </w:r>
      <w:r w:rsidR="0036228F">
        <w:t xml:space="preserve"> may not be decoded satisfactor</w:t>
      </w:r>
      <w:r w:rsidR="00BF4A5A">
        <w:t>il</w:t>
      </w:r>
      <w:r w:rsidR="0036228F">
        <w:t>y)</w:t>
      </w:r>
      <w:r w:rsidR="00666CE0">
        <w:t xml:space="preserve"> -&gt; VAE</w:t>
      </w:r>
    </w:p>
    <w:p w14:paraId="37D5F73C" w14:textId="2B99553B" w:rsidR="00F32C36" w:rsidRPr="00407838" w:rsidRDefault="000E5836" w:rsidP="00407838">
      <w:pPr>
        <w:rPr>
          <w:rFonts w:eastAsiaTheme="minorEastAsia"/>
          <w:sz w:val="12"/>
          <w:szCs w:val="12"/>
        </w:rPr>
      </w:pPr>
      <w:r w:rsidRPr="00387D59">
        <w:rPr>
          <w:b/>
          <w:bCs/>
        </w:rPr>
        <w:t>Loss function</w:t>
      </w:r>
      <w:r w:rsidR="00F32C36" w:rsidRPr="00387D59">
        <w:rPr>
          <w:b/>
          <w:bCs/>
        </w:rPr>
        <w:t>s</w:t>
      </w:r>
      <w:r w:rsidR="00F32C36">
        <w:t>:</w:t>
      </w:r>
      <w:r>
        <w:t xml:space="preserve"> </w:t>
      </w:r>
      <w:r w:rsidR="0040497E" w:rsidRPr="00407838">
        <w:rPr>
          <w:rFonts w:eastAsiaTheme="minorEastAsia"/>
          <w:iCs/>
          <w:szCs w:val="11"/>
        </w:rPr>
        <w:t>(</w:t>
      </w:r>
      <w:r w:rsidR="00F32C36" w:rsidRPr="00407838">
        <w:rPr>
          <w:rFonts w:eastAsiaTheme="minorEastAsia"/>
          <w:iCs/>
          <w:szCs w:val="11"/>
        </w:rPr>
        <w:t>Root</w:t>
      </w:r>
      <w:r w:rsidR="0040497E" w:rsidRPr="00407838">
        <w:rPr>
          <w:rFonts w:eastAsiaTheme="minorEastAsia"/>
          <w:iCs/>
          <w:szCs w:val="11"/>
        </w:rPr>
        <w:t>)</w:t>
      </w:r>
      <w:r w:rsidR="00F32C36" w:rsidRPr="00407838">
        <w:rPr>
          <w:rFonts w:eastAsiaTheme="minorEastAsia"/>
          <w:iCs/>
          <w:szCs w:val="11"/>
        </w:rPr>
        <w:t xml:space="preserve"> </w:t>
      </w:r>
      <w:r w:rsidR="0040497E" w:rsidRPr="00407838">
        <w:rPr>
          <w:rFonts w:eastAsiaTheme="minorEastAsia"/>
          <w:iCs/>
          <w:szCs w:val="11"/>
        </w:rPr>
        <w:t>M</w:t>
      </w:r>
      <w:r w:rsidR="00F32C36" w:rsidRPr="00407838">
        <w:rPr>
          <w:rFonts w:eastAsiaTheme="minorEastAsia"/>
          <w:iCs/>
          <w:szCs w:val="11"/>
        </w:rPr>
        <w:t xml:space="preserve">ean </w:t>
      </w:r>
      <w:r w:rsidR="0040497E" w:rsidRPr="00407838">
        <w:rPr>
          <w:rFonts w:eastAsiaTheme="minorEastAsia"/>
          <w:iCs/>
          <w:szCs w:val="11"/>
        </w:rPr>
        <w:t>S</w:t>
      </w:r>
      <w:r w:rsidR="00F32C36" w:rsidRPr="00407838">
        <w:rPr>
          <w:rFonts w:eastAsiaTheme="minorEastAsia"/>
          <w:iCs/>
          <w:szCs w:val="11"/>
        </w:rPr>
        <w:t xml:space="preserve">quared </w:t>
      </w:r>
      <w:r w:rsidR="0040497E" w:rsidRPr="00407838">
        <w:rPr>
          <w:rFonts w:eastAsiaTheme="minorEastAsia"/>
          <w:iCs/>
          <w:szCs w:val="11"/>
        </w:rPr>
        <w:t>E</w:t>
      </w:r>
      <w:r w:rsidR="00F32C36" w:rsidRPr="00407838">
        <w:rPr>
          <w:rFonts w:eastAsiaTheme="minorEastAsia"/>
          <w:iCs/>
          <w:szCs w:val="11"/>
        </w:rPr>
        <w:t>rror</w:t>
      </w:r>
      <w:r w:rsidRPr="00407838">
        <w:rPr>
          <w:rFonts w:eastAsiaTheme="minorEastAsia"/>
          <w:szCs w:val="11"/>
        </w:rPr>
        <w:t xml:space="preserve">: </w:t>
      </w:r>
      <m:oMath>
        <m:sSub>
          <m:sSubPr>
            <m:ctrlPr>
              <w:rPr>
                <w:rFonts w:ascii="Cambria Math" w:eastAsiaTheme="minorEastAsia" w:hAnsi="Cambria Math"/>
                <w:i/>
                <w:sz w:val="12"/>
                <w:szCs w:val="12"/>
              </w:rPr>
            </m:ctrlPr>
          </m:sSubPr>
          <m:e>
            <m:r>
              <w:rPr>
                <w:rFonts w:ascii="Cambria Math" w:eastAsiaTheme="minorEastAsia" w:hAnsi="Cambria Math"/>
                <w:sz w:val="12"/>
                <w:szCs w:val="12"/>
              </w:rPr>
              <m:t>L</m:t>
            </m:r>
          </m:e>
          <m:sub>
            <m:r>
              <w:rPr>
                <w:rFonts w:ascii="Cambria Math" w:hAnsi="Cambria Math"/>
                <w:sz w:val="12"/>
                <w:szCs w:val="12"/>
              </w:rPr>
              <m:t>RMSE</m:t>
            </m:r>
          </m:sub>
        </m:sSub>
        <m:r>
          <w:rPr>
            <w:rFonts w:ascii="Cambria Math" w:hAnsi="Cambria Math"/>
            <w:sz w:val="12"/>
            <w:szCs w:val="12"/>
          </w:rPr>
          <m:t>=</m:t>
        </m:r>
        <m:rad>
          <m:radPr>
            <m:degHide m:val="1"/>
            <m:ctrlPr>
              <w:rPr>
                <w:rFonts w:ascii="Cambria Math" w:hAnsi="Cambria Math"/>
                <w:i/>
                <w:sz w:val="12"/>
                <w:szCs w:val="12"/>
              </w:rPr>
            </m:ctrlPr>
          </m:radPr>
          <m:deg/>
          <m:e>
            <m:f>
              <m:fPr>
                <m:ctrlPr>
                  <w:rPr>
                    <w:rFonts w:ascii="Cambria Math" w:hAnsi="Cambria Math"/>
                    <w:i/>
                    <w:sz w:val="12"/>
                    <w:szCs w:val="12"/>
                  </w:rPr>
                </m:ctrlPr>
              </m:fPr>
              <m:num>
                <m:r>
                  <w:rPr>
                    <w:rFonts w:ascii="Cambria Math" w:hAnsi="Cambria Math"/>
                    <w:sz w:val="12"/>
                    <w:szCs w:val="12"/>
                  </w:rPr>
                  <m:t>1</m:t>
                </m:r>
              </m:num>
              <m:den>
                <m:r>
                  <w:rPr>
                    <w:rFonts w:ascii="Cambria Math" w:hAnsi="Cambria Math"/>
                    <w:sz w:val="12"/>
                    <w:szCs w:val="12"/>
                  </w:rPr>
                  <m:t>N</m:t>
                </m:r>
              </m:den>
            </m:f>
            <m:r>
              <w:rPr>
                <w:rFonts w:ascii="Cambria Math" w:hAnsi="Cambria Math"/>
                <w:sz w:val="12"/>
                <w:szCs w:val="12"/>
              </w:rPr>
              <m:t>∙</m:t>
            </m:r>
            <m:nary>
              <m:naryPr>
                <m:chr m:val="∑"/>
                <m:ctrlPr>
                  <w:rPr>
                    <w:rFonts w:ascii="Cambria Math" w:hAnsi="Cambria Math"/>
                    <w:i/>
                    <w:sz w:val="12"/>
                    <w:szCs w:val="12"/>
                  </w:rPr>
                </m:ctrlPr>
              </m:naryPr>
              <m:sub>
                <m:r>
                  <w:rPr>
                    <w:rFonts w:ascii="Cambria Math" w:hAnsi="Cambria Math"/>
                    <w:sz w:val="12"/>
                    <w:szCs w:val="12"/>
                  </w:rPr>
                  <m:t>i=1</m:t>
                </m:r>
              </m:sub>
              <m:sup>
                <m:r>
                  <w:rPr>
                    <w:rFonts w:ascii="Cambria Math" w:hAnsi="Cambria Math"/>
                    <w:sz w:val="12"/>
                    <w:szCs w:val="12"/>
                  </w:rPr>
                  <m:t>N</m:t>
                </m:r>
              </m:sup>
              <m:e>
                <m:sSup>
                  <m:sSupPr>
                    <m:ctrlPr>
                      <w:rPr>
                        <w:rFonts w:ascii="Cambria Math" w:hAnsi="Cambria Math"/>
                        <w:i/>
                        <w:sz w:val="12"/>
                        <w:szCs w:val="12"/>
                      </w:rPr>
                    </m:ctrlPr>
                  </m:sSupPr>
                  <m:e>
                    <m:d>
                      <m:dPr>
                        <m:ctrlPr>
                          <w:rPr>
                            <w:rFonts w:ascii="Cambria Math" w:hAnsi="Cambria Math"/>
                            <w:i/>
                            <w:sz w:val="12"/>
                            <w:szCs w:val="12"/>
                          </w:rPr>
                        </m:ctrlPr>
                      </m:dPr>
                      <m:e>
                        <m:sSub>
                          <m:sSubPr>
                            <m:ctrlPr>
                              <w:rPr>
                                <w:rFonts w:ascii="Cambria Math" w:hAnsi="Cambria Math"/>
                                <w:i/>
                                <w:sz w:val="12"/>
                                <w:szCs w:val="12"/>
                              </w:rPr>
                            </m:ctrlPr>
                          </m:sSubPr>
                          <m:e>
                            <m:r>
                              <w:rPr>
                                <w:rFonts w:ascii="Cambria Math" w:hAnsi="Cambria Math"/>
                                <w:sz w:val="12"/>
                                <w:szCs w:val="12"/>
                              </w:rPr>
                              <m:t>y</m:t>
                            </m:r>
                          </m:e>
                          <m:sub>
                            <m:r>
                              <w:rPr>
                                <w:rFonts w:ascii="Cambria Math" w:hAnsi="Cambria Math"/>
                                <w:sz w:val="12"/>
                                <w:szCs w:val="12"/>
                              </w:rPr>
                              <m:t>i</m:t>
                            </m:r>
                          </m:sub>
                        </m:sSub>
                        <m:r>
                          <w:rPr>
                            <w:rFonts w:ascii="Cambria Math" w:hAnsi="Cambria Math"/>
                            <w:sz w:val="12"/>
                            <w:szCs w:val="12"/>
                          </w:rPr>
                          <m:t>-</m:t>
                        </m:r>
                        <m:sSub>
                          <m:sSubPr>
                            <m:ctrlPr>
                              <w:rPr>
                                <w:rFonts w:ascii="Cambria Math" w:hAnsi="Cambria Math"/>
                                <w:i/>
                                <w:sz w:val="12"/>
                                <w:szCs w:val="12"/>
                              </w:rPr>
                            </m:ctrlPr>
                          </m:sSubPr>
                          <m:e>
                            <m:acc>
                              <m:accPr>
                                <m:ctrlPr>
                                  <w:rPr>
                                    <w:rFonts w:ascii="Cambria Math" w:hAnsi="Cambria Math"/>
                                    <w:i/>
                                    <w:sz w:val="12"/>
                                    <w:szCs w:val="12"/>
                                  </w:rPr>
                                </m:ctrlPr>
                              </m:accPr>
                              <m:e>
                                <m:r>
                                  <w:rPr>
                                    <w:rFonts w:ascii="Cambria Math" w:hAnsi="Cambria Math"/>
                                    <w:sz w:val="12"/>
                                    <w:szCs w:val="12"/>
                                  </w:rPr>
                                  <m:t>y</m:t>
                                </m:r>
                              </m:e>
                            </m:acc>
                          </m:e>
                          <m:sub>
                            <m:r>
                              <w:rPr>
                                <w:rFonts w:ascii="Cambria Math" w:hAnsi="Cambria Math"/>
                                <w:sz w:val="12"/>
                                <w:szCs w:val="12"/>
                              </w:rPr>
                              <m:t>i</m:t>
                            </m:r>
                          </m:sub>
                        </m:sSub>
                      </m:e>
                    </m:d>
                  </m:e>
                  <m:sup>
                    <m:r>
                      <w:rPr>
                        <w:rFonts w:ascii="Cambria Math" w:hAnsi="Cambria Math"/>
                        <w:sz w:val="12"/>
                        <w:szCs w:val="12"/>
                      </w:rPr>
                      <m:t>2</m:t>
                    </m:r>
                  </m:sup>
                </m:sSup>
              </m:e>
            </m:nary>
          </m:e>
        </m:rad>
      </m:oMath>
      <w:r w:rsidR="006C7A04">
        <w:rPr>
          <w:rFonts w:eastAsiaTheme="minorEastAsia"/>
          <w:sz w:val="12"/>
          <w:szCs w:val="12"/>
        </w:rPr>
        <w:t xml:space="preserve">  use </w:t>
      </w:r>
      <w:r w:rsidR="006C7A04">
        <w:rPr>
          <w:rFonts w:eastAsiaTheme="minorEastAsia"/>
          <w:iCs/>
          <w:szCs w:val="11"/>
        </w:rPr>
        <w:t>for continuous outputs (regression)</w:t>
      </w:r>
    </w:p>
    <w:p w14:paraId="47F7A5D2" w14:textId="6AF1D3B5" w:rsidR="000E5836" w:rsidRPr="00407838" w:rsidRDefault="00B00CFA" w:rsidP="00407838">
      <w:pPr>
        <w:rPr>
          <w:szCs w:val="11"/>
        </w:rPr>
      </w:pPr>
      <w:r w:rsidRPr="00407838">
        <w:rPr>
          <w:rFonts w:eastAsiaTheme="minorEastAsia"/>
          <w:szCs w:val="11"/>
        </w:rPr>
        <w:t xml:space="preserve">Binary </w:t>
      </w:r>
      <w:r w:rsidR="00243A28" w:rsidRPr="00407838">
        <w:rPr>
          <w:rFonts w:eastAsiaTheme="minorEastAsia"/>
          <w:szCs w:val="11"/>
        </w:rPr>
        <w:t>C</w:t>
      </w:r>
      <w:r w:rsidRPr="00407838">
        <w:rPr>
          <w:rFonts w:eastAsiaTheme="minorEastAsia"/>
          <w:szCs w:val="11"/>
        </w:rPr>
        <w:t xml:space="preserve">ross </w:t>
      </w:r>
      <w:r w:rsidR="00243A28" w:rsidRPr="00407838">
        <w:rPr>
          <w:rFonts w:eastAsiaTheme="minorEastAsia"/>
          <w:szCs w:val="11"/>
        </w:rPr>
        <w:t>E</w:t>
      </w:r>
      <w:r w:rsidRPr="00407838">
        <w:rPr>
          <w:rFonts w:eastAsiaTheme="minorEastAsia"/>
          <w:szCs w:val="11"/>
        </w:rPr>
        <w:t>ntropy</w:t>
      </w:r>
      <w:r w:rsidR="00243A28" w:rsidRPr="00407838">
        <w:rPr>
          <w:rFonts w:eastAsiaTheme="minorEastAsia"/>
          <w:szCs w:val="11"/>
        </w:rPr>
        <w:t xml:space="preserve"> (</w:t>
      </w:r>
      <w:r w:rsidR="00057DB6" w:rsidRPr="00407838">
        <w:rPr>
          <w:rFonts w:eastAsiaTheme="minorEastAsia"/>
          <w:szCs w:val="11"/>
        </w:rPr>
        <w:t>asymmetric</w:t>
      </w:r>
      <w:r w:rsidR="00243A28" w:rsidRPr="00407838">
        <w:rPr>
          <w:rFonts w:eastAsiaTheme="minorEastAsia"/>
          <w:szCs w:val="11"/>
        </w:rPr>
        <w:t>)</w:t>
      </w:r>
      <w:r w:rsidRPr="00407838">
        <w:rPr>
          <w:rFonts w:eastAsiaTheme="minorEastAsia"/>
          <w:szCs w:val="11"/>
        </w:rPr>
        <w:t xml:space="preserve">: </w:t>
      </w:r>
      <m:oMath>
        <m:sSub>
          <m:sSubPr>
            <m:ctrlPr>
              <w:rPr>
                <w:rFonts w:ascii="Cambria Math" w:eastAsiaTheme="minorEastAsia" w:hAnsi="Cambria Math"/>
                <w:i/>
                <w:sz w:val="12"/>
                <w:szCs w:val="12"/>
              </w:rPr>
            </m:ctrlPr>
          </m:sSubPr>
          <m:e>
            <m:r>
              <w:rPr>
                <w:rFonts w:ascii="Cambria Math" w:eastAsiaTheme="minorEastAsia" w:hAnsi="Cambria Math"/>
                <w:sz w:val="12"/>
                <w:szCs w:val="12"/>
              </w:rPr>
              <m:t>L</m:t>
            </m:r>
          </m:e>
          <m:sub>
            <m:r>
              <w:rPr>
                <w:rFonts w:ascii="Cambria Math" w:eastAsiaTheme="minorEastAsia" w:hAnsi="Cambria Math"/>
                <w:sz w:val="12"/>
                <w:szCs w:val="12"/>
              </w:rPr>
              <m:t>BCE</m:t>
            </m:r>
          </m:sub>
        </m:sSub>
        <m:r>
          <w:rPr>
            <w:rFonts w:ascii="Cambria Math" w:eastAsiaTheme="minorEastAsia" w:hAnsi="Cambria Math"/>
            <w:sz w:val="12"/>
            <w:szCs w:val="12"/>
          </w:rPr>
          <m:t>=-</m:t>
        </m:r>
        <m:f>
          <m:fPr>
            <m:ctrlPr>
              <w:rPr>
                <w:rFonts w:ascii="Cambria Math" w:eastAsiaTheme="minorEastAsia" w:hAnsi="Cambria Math"/>
                <w:i/>
                <w:sz w:val="12"/>
                <w:szCs w:val="12"/>
              </w:rPr>
            </m:ctrlPr>
          </m:fPr>
          <m:num>
            <m:r>
              <w:rPr>
                <w:rFonts w:ascii="Cambria Math" w:eastAsiaTheme="minorEastAsia" w:hAnsi="Cambria Math"/>
                <w:sz w:val="12"/>
                <w:szCs w:val="12"/>
              </w:rPr>
              <m:t>1</m:t>
            </m:r>
          </m:num>
          <m:den>
            <m:r>
              <w:rPr>
                <w:rFonts w:ascii="Cambria Math" w:eastAsiaTheme="minorEastAsia" w:hAnsi="Cambria Math"/>
                <w:sz w:val="12"/>
                <w:szCs w:val="12"/>
              </w:rPr>
              <m:t>n</m:t>
            </m:r>
          </m:den>
        </m:f>
        <m:nary>
          <m:naryPr>
            <m:chr m:val="∑"/>
            <m:grow m:val="1"/>
            <m:ctrlPr>
              <w:rPr>
                <w:rFonts w:ascii="Cambria Math" w:eastAsiaTheme="minorEastAsia" w:hAnsi="Cambria Math"/>
                <w:i/>
                <w:sz w:val="12"/>
                <w:szCs w:val="12"/>
              </w:rPr>
            </m:ctrlPr>
          </m:naryPr>
          <m:sub>
            <m:r>
              <w:rPr>
                <w:rFonts w:ascii="Cambria Math" w:eastAsiaTheme="minorEastAsia" w:hAnsi="Cambria Math"/>
                <w:sz w:val="12"/>
                <w:szCs w:val="12"/>
              </w:rPr>
              <m:t>i=1</m:t>
            </m:r>
          </m:sub>
          <m:sup>
            <m:r>
              <w:rPr>
                <w:rFonts w:ascii="Cambria Math" w:eastAsiaTheme="minorEastAsia" w:hAnsi="Cambria Math"/>
                <w:sz w:val="12"/>
                <w:szCs w:val="12"/>
              </w:rPr>
              <m:t>N</m:t>
            </m:r>
          </m:sup>
          <m:e>
            <m:d>
              <m:dPr>
                <m:begChr m:val="["/>
                <m:endChr m:val="]"/>
                <m:grow m:val="0"/>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r>
                      <w:rPr>
                        <w:rFonts w:ascii="Cambria Math" w:eastAsiaTheme="minorEastAsia" w:hAnsi="Cambria Math"/>
                        <w:sz w:val="12"/>
                        <w:szCs w:val="12"/>
                      </w:rPr>
                      <m:t>y</m:t>
                    </m:r>
                  </m:e>
                  <m:sub>
                    <m:r>
                      <w:rPr>
                        <w:rFonts w:ascii="Cambria Math" w:eastAsiaTheme="minorEastAsia" w:hAnsi="Cambria Math"/>
                        <w:sz w:val="12"/>
                        <w:szCs w:val="12"/>
                      </w:rPr>
                      <m:t>i</m:t>
                    </m:r>
                  </m:sub>
                </m:sSub>
                <m:r>
                  <w:rPr>
                    <w:rFonts w:ascii="Cambria Math" w:eastAsiaTheme="minorEastAsia" w:hAnsi="Cambria Math"/>
                    <w:sz w:val="12"/>
                    <w:szCs w:val="12"/>
                  </w:rPr>
                  <m:t>∙</m:t>
                </m:r>
                <m:func>
                  <m:funcPr>
                    <m:ctrlPr>
                      <w:rPr>
                        <w:rFonts w:ascii="Cambria Math" w:eastAsiaTheme="minorEastAsia" w:hAnsi="Cambria Math"/>
                        <w:i/>
                        <w:sz w:val="12"/>
                        <w:szCs w:val="12"/>
                      </w:rPr>
                    </m:ctrlPr>
                  </m:funcPr>
                  <m:fName>
                    <m:r>
                      <m:rPr>
                        <m:sty m:val="p"/>
                      </m:rPr>
                      <w:rPr>
                        <w:rFonts w:ascii="Cambria Math" w:eastAsiaTheme="minorEastAsia" w:hAnsi="Cambria Math"/>
                        <w:sz w:val="12"/>
                        <w:szCs w:val="12"/>
                      </w:rPr>
                      <m:t>log</m:t>
                    </m:r>
                  </m:fName>
                  <m:e>
                    <m:d>
                      <m:dPr>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acc>
                              <m:accPr>
                                <m:ctrlPr>
                                  <w:rPr>
                                    <w:rFonts w:ascii="Cambria Math" w:eastAsiaTheme="minorEastAsia" w:hAnsi="Cambria Math"/>
                                    <w:i/>
                                    <w:sz w:val="12"/>
                                    <w:szCs w:val="12"/>
                                  </w:rPr>
                                </m:ctrlPr>
                              </m:accPr>
                              <m:e>
                                <m:r>
                                  <w:rPr>
                                    <w:rFonts w:ascii="Cambria Math" w:eastAsiaTheme="minorEastAsia" w:hAnsi="Cambria Math"/>
                                    <w:sz w:val="12"/>
                                    <w:szCs w:val="12"/>
                                  </w:rPr>
                                  <m:t>y</m:t>
                                </m:r>
                              </m:e>
                            </m:acc>
                          </m:e>
                          <m:sub>
                            <m:r>
                              <w:rPr>
                                <w:rFonts w:ascii="Cambria Math" w:eastAsiaTheme="minorEastAsia" w:hAnsi="Cambria Math"/>
                                <w:sz w:val="12"/>
                                <w:szCs w:val="12"/>
                              </w:rPr>
                              <m:t>i</m:t>
                            </m:r>
                          </m:sub>
                        </m:sSub>
                      </m:e>
                    </m:d>
                  </m:e>
                </m:func>
                <m:r>
                  <w:rPr>
                    <w:rFonts w:ascii="Cambria Math" w:eastAsiaTheme="minorEastAsia" w:hAnsi="Cambria Math"/>
                    <w:sz w:val="12"/>
                    <w:szCs w:val="12"/>
                  </w:rPr>
                  <m:t>+</m:t>
                </m:r>
                <m:d>
                  <m:dPr>
                    <m:ctrlPr>
                      <w:rPr>
                        <w:rFonts w:ascii="Cambria Math" w:eastAsiaTheme="minorEastAsia" w:hAnsi="Cambria Math"/>
                        <w:i/>
                        <w:sz w:val="12"/>
                        <w:szCs w:val="12"/>
                      </w:rPr>
                    </m:ctrlPr>
                  </m:dPr>
                  <m:e>
                    <m:r>
                      <w:rPr>
                        <w:rFonts w:ascii="Cambria Math" w:eastAsiaTheme="minorEastAsia" w:hAnsi="Cambria Math"/>
                        <w:sz w:val="12"/>
                        <w:szCs w:val="12"/>
                      </w:rPr>
                      <m:t>1-</m:t>
                    </m:r>
                    <m:sSub>
                      <m:sSubPr>
                        <m:ctrlPr>
                          <w:rPr>
                            <w:rFonts w:ascii="Cambria Math" w:eastAsiaTheme="minorEastAsia" w:hAnsi="Cambria Math"/>
                            <w:i/>
                            <w:sz w:val="12"/>
                            <w:szCs w:val="12"/>
                          </w:rPr>
                        </m:ctrlPr>
                      </m:sSubPr>
                      <m:e>
                        <m:r>
                          <w:rPr>
                            <w:rFonts w:ascii="Cambria Math" w:eastAsiaTheme="minorEastAsia" w:hAnsi="Cambria Math"/>
                            <w:sz w:val="12"/>
                            <w:szCs w:val="12"/>
                          </w:rPr>
                          <m:t>y</m:t>
                        </m:r>
                      </m:e>
                      <m:sub>
                        <m:r>
                          <w:rPr>
                            <w:rFonts w:ascii="Cambria Math" w:eastAsiaTheme="minorEastAsia" w:hAnsi="Cambria Math"/>
                            <w:sz w:val="12"/>
                            <w:szCs w:val="12"/>
                          </w:rPr>
                          <m:t>i</m:t>
                        </m:r>
                      </m:sub>
                    </m:sSub>
                  </m:e>
                </m:d>
                <m:r>
                  <w:rPr>
                    <w:rFonts w:ascii="Cambria Math" w:eastAsiaTheme="minorEastAsia" w:hAnsi="Cambria Math"/>
                    <w:sz w:val="12"/>
                    <w:szCs w:val="12"/>
                  </w:rPr>
                  <m:t>∙</m:t>
                </m:r>
                <m:func>
                  <m:funcPr>
                    <m:ctrlPr>
                      <w:rPr>
                        <w:rFonts w:ascii="Cambria Math" w:eastAsiaTheme="minorEastAsia" w:hAnsi="Cambria Math"/>
                        <w:i/>
                        <w:sz w:val="12"/>
                        <w:szCs w:val="12"/>
                      </w:rPr>
                    </m:ctrlPr>
                  </m:funcPr>
                  <m:fName>
                    <m:r>
                      <m:rPr>
                        <m:sty m:val="p"/>
                      </m:rPr>
                      <w:rPr>
                        <w:rFonts w:ascii="Cambria Math" w:eastAsiaTheme="minorEastAsia" w:hAnsi="Cambria Math"/>
                        <w:sz w:val="12"/>
                        <w:szCs w:val="12"/>
                      </w:rPr>
                      <m:t>log</m:t>
                    </m:r>
                  </m:fName>
                  <m:e>
                    <m:d>
                      <m:dPr>
                        <m:ctrlPr>
                          <w:rPr>
                            <w:rFonts w:ascii="Cambria Math" w:eastAsiaTheme="minorEastAsia" w:hAnsi="Cambria Math"/>
                            <w:i/>
                            <w:sz w:val="12"/>
                            <w:szCs w:val="12"/>
                          </w:rPr>
                        </m:ctrlPr>
                      </m:dPr>
                      <m:e>
                        <m:r>
                          <w:rPr>
                            <w:rFonts w:ascii="Cambria Math" w:eastAsiaTheme="minorEastAsia" w:hAnsi="Cambria Math"/>
                            <w:sz w:val="12"/>
                            <w:szCs w:val="12"/>
                          </w:rPr>
                          <m:t>1-</m:t>
                        </m:r>
                        <m:sSub>
                          <m:sSubPr>
                            <m:ctrlPr>
                              <w:rPr>
                                <w:rFonts w:ascii="Cambria Math" w:eastAsiaTheme="minorEastAsia" w:hAnsi="Cambria Math"/>
                                <w:i/>
                                <w:sz w:val="12"/>
                                <w:szCs w:val="12"/>
                              </w:rPr>
                            </m:ctrlPr>
                          </m:sSubPr>
                          <m:e>
                            <m:acc>
                              <m:accPr>
                                <m:ctrlPr>
                                  <w:rPr>
                                    <w:rFonts w:ascii="Cambria Math" w:eastAsiaTheme="minorEastAsia" w:hAnsi="Cambria Math"/>
                                    <w:i/>
                                    <w:sz w:val="12"/>
                                    <w:szCs w:val="12"/>
                                  </w:rPr>
                                </m:ctrlPr>
                              </m:accPr>
                              <m:e>
                                <m:r>
                                  <w:rPr>
                                    <w:rFonts w:ascii="Cambria Math" w:eastAsiaTheme="minorEastAsia" w:hAnsi="Cambria Math"/>
                                    <w:sz w:val="12"/>
                                    <w:szCs w:val="12"/>
                                  </w:rPr>
                                  <m:t>y</m:t>
                                </m:r>
                              </m:e>
                            </m:acc>
                          </m:e>
                          <m:sub>
                            <m:r>
                              <w:rPr>
                                <w:rFonts w:ascii="Cambria Math" w:eastAsiaTheme="minorEastAsia" w:hAnsi="Cambria Math"/>
                                <w:sz w:val="12"/>
                                <w:szCs w:val="12"/>
                              </w:rPr>
                              <m:t>i</m:t>
                            </m:r>
                          </m:sub>
                        </m:sSub>
                      </m:e>
                    </m:d>
                  </m:e>
                </m:func>
              </m:e>
            </m:d>
          </m:e>
        </m:nary>
      </m:oMath>
    </w:p>
    <w:p w14:paraId="245AF517" w14:textId="2E79F571" w:rsidR="00DA6FE9" w:rsidRPr="00407838" w:rsidRDefault="00DA6FE9" w:rsidP="00407838">
      <w:pPr>
        <w:rPr>
          <w:szCs w:val="11"/>
        </w:rPr>
      </w:pPr>
      <w:r w:rsidRPr="00407838">
        <w:rPr>
          <w:rFonts w:eastAsiaTheme="minorEastAsia"/>
          <w:szCs w:val="11"/>
        </w:rPr>
        <w:t>Cross Entropy</w:t>
      </w:r>
      <w:r w:rsidR="00243A28" w:rsidRPr="00407838">
        <w:rPr>
          <w:rFonts w:eastAsiaTheme="minorEastAsia"/>
          <w:szCs w:val="11"/>
        </w:rPr>
        <w:t xml:space="preserve">: </w:t>
      </w:r>
      <m:oMath>
        <m:sSub>
          <m:sSubPr>
            <m:ctrlPr>
              <w:rPr>
                <w:rFonts w:ascii="Cambria Math" w:eastAsiaTheme="minorEastAsia" w:hAnsi="Cambria Math"/>
                <w:i/>
                <w:sz w:val="12"/>
                <w:szCs w:val="12"/>
              </w:rPr>
            </m:ctrlPr>
          </m:sSubPr>
          <m:e>
            <m:r>
              <w:rPr>
                <w:rFonts w:ascii="Cambria Math" w:eastAsiaTheme="minorEastAsia" w:hAnsi="Cambria Math"/>
                <w:sz w:val="12"/>
                <w:szCs w:val="12"/>
              </w:rPr>
              <m:t>L</m:t>
            </m:r>
          </m:e>
          <m:sub>
            <m:r>
              <w:rPr>
                <w:rFonts w:ascii="Cambria Math" w:eastAsiaTheme="minorEastAsia" w:hAnsi="Cambria Math"/>
                <w:sz w:val="12"/>
                <w:szCs w:val="12"/>
              </w:rPr>
              <m:t>CE</m:t>
            </m:r>
          </m:sub>
        </m:sSub>
        <m:r>
          <w:rPr>
            <w:rFonts w:ascii="Cambria Math" w:eastAsiaTheme="minorEastAsia" w:hAnsi="Cambria Math"/>
            <w:sz w:val="12"/>
            <w:szCs w:val="12"/>
          </w:rPr>
          <m:t>=-</m:t>
        </m:r>
        <m:f>
          <m:fPr>
            <m:ctrlPr>
              <w:rPr>
                <w:rFonts w:ascii="Cambria Math" w:eastAsiaTheme="minorEastAsia" w:hAnsi="Cambria Math"/>
                <w:i/>
                <w:sz w:val="12"/>
                <w:szCs w:val="12"/>
              </w:rPr>
            </m:ctrlPr>
          </m:fPr>
          <m:num>
            <m:r>
              <w:rPr>
                <w:rFonts w:ascii="Cambria Math" w:eastAsiaTheme="minorEastAsia" w:hAnsi="Cambria Math"/>
                <w:sz w:val="12"/>
                <w:szCs w:val="12"/>
              </w:rPr>
              <m:t>1</m:t>
            </m:r>
          </m:num>
          <m:den>
            <m:r>
              <w:rPr>
                <w:rFonts w:ascii="Cambria Math" w:eastAsiaTheme="minorEastAsia" w:hAnsi="Cambria Math"/>
                <w:sz w:val="12"/>
                <w:szCs w:val="12"/>
              </w:rPr>
              <m:t>n</m:t>
            </m:r>
          </m:den>
        </m:f>
        <m:nary>
          <m:naryPr>
            <m:chr m:val="∑"/>
            <m:ctrlPr>
              <w:rPr>
                <w:rFonts w:ascii="Cambria Math" w:eastAsiaTheme="minorEastAsia" w:hAnsi="Cambria Math"/>
                <w:i/>
                <w:sz w:val="12"/>
                <w:szCs w:val="12"/>
              </w:rPr>
            </m:ctrlPr>
          </m:naryPr>
          <m:sub>
            <m:r>
              <w:rPr>
                <w:rFonts w:ascii="Cambria Math" w:eastAsiaTheme="minorEastAsia" w:hAnsi="Cambria Math"/>
                <w:sz w:val="12"/>
                <w:szCs w:val="12"/>
              </w:rPr>
              <m:t>i=1</m:t>
            </m:r>
          </m:sub>
          <m:sup>
            <m:r>
              <w:rPr>
                <w:rFonts w:ascii="Cambria Math" w:eastAsiaTheme="minorEastAsia" w:hAnsi="Cambria Math"/>
                <w:sz w:val="12"/>
                <w:szCs w:val="12"/>
              </w:rPr>
              <m:t>N</m:t>
            </m:r>
          </m:sup>
          <m:e>
            <m:d>
              <m:dPr>
                <m:begChr m:val="["/>
                <m:endChr m:val="]"/>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r>
                      <w:rPr>
                        <w:rFonts w:ascii="Cambria Math" w:eastAsiaTheme="minorEastAsia" w:hAnsi="Cambria Math"/>
                        <w:sz w:val="12"/>
                        <w:szCs w:val="12"/>
                      </w:rPr>
                      <m:t>y</m:t>
                    </m:r>
                  </m:e>
                  <m:sub>
                    <m:r>
                      <w:rPr>
                        <w:rFonts w:ascii="Cambria Math" w:eastAsiaTheme="minorEastAsia" w:hAnsi="Cambria Math"/>
                        <w:sz w:val="12"/>
                        <w:szCs w:val="12"/>
                      </w:rPr>
                      <m:t>i</m:t>
                    </m:r>
                  </m:sub>
                </m:sSub>
                <m:r>
                  <w:rPr>
                    <w:rFonts w:ascii="Cambria Math" w:eastAsiaTheme="minorEastAsia" w:hAnsi="Cambria Math"/>
                    <w:sz w:val="12"/>
                    <w:szCs w:val="12"/>
                  </w:rPr>
                  <m:t>∙</m:t>
                </m:r>
                <m:func>
                  <m:funcPr>
                    <m:ctrlPr>
                      <w:rPr>
                        <w:rFonts w:ascii="Cambria Math" w:eastAsiaTheme="minorEastAsia" w:hAnsi="Cambria Math"/>
                        <w:i/>
                        <w:sz w:val="12"/>
                        <w:szCs w:val="12"/>
                      </w:rPr>
                    </m:ctrlPr>
                  </m:funcPr>
                  <m:fName>
                    <m:r>
                      <m:rPr>
                        <m:sty m:val="p"/>
                      </m:rPr>
                      <w:rPr>
                        <w:rFonts w:ascii="Cambria Math" w:eastAsiaTheme="minorEastAsia" w:hAnsi="Cambria Math"/>
                        <w:sz w:val="12"/>
                        <w:szCs w:val="12"/>
                      </w:rPr>
                      <m:t>log</m:t>
                    </m:r>
                  </m:fName>
                  <m:e>
                    <m:d>
                      <m:dPr>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acc>
                              <m:accPr>
                                <m:ctrlPr>
                                  <w:rPr>
                                    <w:rFonts w:ascii="Cambria Math" w:eastAsiaTheme="minorEastAsia" w:hAnsi="Cambria Math"/>
                                    <w:i/>
                                    <w:sz w:val="12"/>
                                    <w:szCs w:val="12"/>
                                  </w:rPr>
                                </m:ctrlPr>
                              </m:accPr>
                              <m:e>
                                <m:r>
                                  <w:rPr>
                                    <w:rFonts w:ascii="Cambria Math" w:eastAsiaTheme="minorEastAsia" w:hAnsi="Cambria Math"/>
                                    <w:sz w:val="12"/>
                                    <w:szCs w:val="12"/>
                                  </w:rPr>
                                  <m:t>y</m:t>
                                </m:r>
                              </m:e>
                            </m:acc>
                          </m:e>
                          <m:sub>
                            <m:r>
                              <w:rPr>
                                <w:rFonts w:ascii="Cambria Math" w:eastAsiaTheme="minorEastAsia" w:hAnsi="Cambria Math"/>
                                <w:sz w:val="12"/>
                                <w:szCs w:val="12"/>
                              </w:rPr>
                              <m:t>i</m:t>
                            </m:r>
                          </m:sub>
                        </m:sSub>
                      </m:e>
                    </m:d>
                  </m:e>
                </m:func>
              </m:e>
            </m:d>
          </m:e>
        </m:nary>
      </m:oMath>
      <w:r w:rsidR="00B80B96" w:rsidRPr="00407838">
        <w:rPr>
          <w:rFonts w:eastAsiaTheme="minorEastAsia"/>
          <w:sz w:val="12"/>
          <w:szCs w:val="12"/>
        </w:rPr>
        <w:t>, Categorical C</w:t>
      </w:r>
      <w:r w:rsidR="002479D5" w:rsidRPr="00407838">
        <w:rPr>
          <w:rFonts w:eastAsiaTheme="minorEastAsia"/>
          <w:sz w:val="12"/>
          <w:szCs w:val="12"/>
        </w:rPr>
        <w:t xml:space="preserve">ross </w:t>
      </w:r>
      <w:r w:rsidR="00B80B96" w:rsidRPr="00407838">
        <w:rPr>
          <w:rFonts w:eastAsiaTheme="minorEastAsia"/>
          <w:sz w:val="12"/>
          <w:szCs w:val="12"/>
        </w:rPr>
        <w:t>E</w:t>
      </w:r>
      <w:r w:rsidR="002479D5" w:rsidRPr="00407838">
        <w:rPr>
          <w:rFonts w:eastAsiaTheme="minorEastAsia"/>
          <w:sz w:val="12"/>
          <w:szCs w:val="12"/>
        </w:rPr>
        <w:t>ntropy</w:t>
      </w:r>
      <w:r w:rsidR="00B80B96" w:rsidRPr="00407838">
        <w:rPr>
          <w:rFonts w:eastAsiaTheme="minorEastAsia"/>
          <w:sz w:val="12"/>
          <w:szCs w:val="12"/>
        </w:rPr>
        <w:t xml:space="preserve">: </w:t>
      </w:r>
      <m:oMath>
        <m:sSub>
          <m:sSubPr>
            <m:ctrlPr>
              <w:rPr>
                <w:rFonts w:ascii="Cambria Math" w:eastAsiaTheme="minorEastAsia" w:hAnsi="Cambria Math"/>
                <w:i/>
                <w:sz w:val="12"/>
                <w:szCs w:val="12"/>
              </w:rPr>
            </m:ctrlPr>
          </m:sSubPr>
          <m:e>
            <m:r>
              <w:rPr>
                <w:rFonts w:ascii="Cambria Math" w:eastAsiaTheme="minorEastAsia" w:hAnsi="Cambria Math"/>
                <w:sz w:val="12"/>
                <w:szCs w:val="12"/>
              </w:rPr>
              <m:t>L</m:t>
            </m:r>
          </m:e>
          <m:sub>
            <m:r>
              <w:rPr>
                <w:rFonts w:ascii="Cambria Math" w:eastAsiaTheme="minorEastAsia" w:hAnsi="Cambria Math"/>
                <w:sz w:val="12"/>
                <w:szCs w:val="12"/>
              </w:rPr>
              <m:t>CCE</m:t>
            </m:r>
          </m:sub>
        </m:sSub>
        <m:r>
          <w:rPr>
            <w:rFonts w:ascii="Cambria Math" w:eastAsiaTheme="minorEastAsia" w:hAnsi="Cambria Math"/>
            <w:sz w:val="12"/>
            <w:szCs w:val="12"/>
          </w:rPr>
          <m:t>=-</m:t>
        </m:r>
        <m:f>
          <m:fPr>
            <m:ctrlPr>
              <w:rPr>
                <w:rFonts w:ascii="Cambria Math" w:eastAsiaTheme="minorEastAsia" w:hAnsi="Cambria Math"/>
                <w:i/>
                <w:sz w:val="12"/>
                <w:szCs w:val="12"/>
              </w:rPr>
            </m:ctrlPr>
          </m:fPr>
          <m:num>
            <m:r>
              <w:rPr>
                <w:rFonts w:ascii="Cambria Math" w:eastAsiaTheme="minorEastAsia" w:hAnsi="Cambria Math"/>
                <w:sz w:val="12"/>
                <w:szCs w:val="12"/>
              </w:rPr>
              <m:t>1</m:t>
            </m:r>
          </m:num>
          <m:den>
            <m:r>
              <w:rPr>
                <w:rFonts w:ascii="Cambria Math" w:eastAsiaTheme="minorEastAsia" w:hAnsi="Cambria Math"/>
                <w:sz w:val="12"/>
                <w:szCs w:val="12"/>
              </w:rPr>
              <m:t>n</m:t>
            </m:r>
          </m:den>
        </m:f>
        <m:nary>
          <m:naryPr>
            <m:chr m:val="∑"/>
            <m:ctrlPr>
              <w:rPr>
                <w:rFonts w:ascii="Cambria Math" w:eastAsiaTheme="minorEastAsia" w:hAnsi="Cambria Math"/>
                <w:i/>
                <w:sz w:val="12"/>
                <w:szCs w:val="12"/>
              </w:rPr>
            </m:ctrlPr>
          </m:naryPr>
          <m:sub>
            <m:r>
              <w:rPr>
                <w:rFonts w:ascii="Cambria Math" w:eastAsiaTheme="minorEastAsia" w:hAnsi="Cambria Math"/>
                <w:sz w:val="12"/>
                <w:szCs w:val="12"/>
              </w:rPr>
              <m:t>i=1</m:t>
            </m:r>
          </m:sub>
          <m:sup>
            <m:r>
              <w:rPr>
                <w:rFonts w:ascii="Cambria Math" w:eastAsiaTheme="minorEastAsia" w:hAnsi="Cambria Math"/>
                <w:sz w:val="12"/>
                <w:szCs w:val="12"/>
              </w:rPr>
              <m:t>N</m:t>
            </m:r>
          </m:sup>
          <m:e>
            <m:nary>
              <m:naryPr>
                <m:chr m:val="∑"/>
                <m:limLoc m:val="subSup"/>
                <m:ctrlPr>
                  <w:rPr>
                    <w:rFonts w:ascii="Cambria Math" w:eastAsiaTheme="minorEastAsia" w:hAnsi="Cambria Math"/>
                    <w:i/>
                    <w:sz w:val="12"/>
                    <w:szCs w:val="12"/>
                  </w:rPr>
                </m:ctrlPr>
              </m:naryPr>
              <m:sub>
                <m:r>
                  <w:rPr>
                    <w:rFonts w:ascii="Cambria Math" w:eastAsiaTheme="minorEastAsia" w:hAnsi="Cambria Math"/>
                    <w:sz w:val="12"/>
                    <w:szCs w:val="12"/>
                  </w:rPr>
                  <m:t>j=1</m:t>
                </m:r>
              </m:sub>
              <m:sup>
                <m:r>
                  <w:rPr>
                    <w:rFonts w:ascii="Cambria Math" w:eastAsiaTheme="minorEastAsia" w:hAnsi="Cambria Math"/>
                    <w:sz w:val="12"/>
                    <w:szCs w:val="12"/>
                  </w:rPr>
                  <m:t>m</m:t>
                </m:r>
              </m:sup>
              <m:e>
                <m:d>
                  <m:dPr>
                    <m:begChr m:val="["/>
                    <m:endChr m:val="]"/>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r>
                          <w:rPr>
                            <w:rFonts w:ascii="Cambria Math" w:eastAsiaTheme="minorEastAsia" w:hAnsi="Cambria Math"/>
                            <w:sz w:val="12"/>
                            <w:szCs w:val="12"/>
                          </w:rPr>
                          <m:t>y</m:t>
                        </m:r>
                      </m:e>
                      <m:sub>
                        <m:r>
                          <w:rPr>
                            <w:rFonts w:ascii="Cambria Math" w:eastAsiaTheme="minorEastAsia" w:hAnsi="Cambria Math"/>
                            <w:sz w:val="12"/>
                            <w:szCs w:val="12"/>
                          </w:rPr>
                          <m:t>ij</m:t>
                        </m:r>
                      </m:sub>
                    </m:sSub>
                    <m:r>
                      <w:rPr>
                        <w:rFonts w:ascii="Cambria Math" w:eastAsiaTheme="minorEastAsia" w:hAnsi="Cambria Math"/>
                        <w:sz w:val="12"/>
                        <w:szCs w:val="12"/>
                      </w:rPr>
                      <m:t>∙</m:t>
                    </m:r>
                    <m:func>
                      <m:funcPr>
                        <m:ctrlPr>
                          <w:rPr>
                            <w:rFonts w:ascii="Cambria Math" w:eastAsiaTheme="minorEastAsia" w:hAnsi="Cambria Math"/>
                            <w:i/>
                            <w:sz w:val="12"/>
                            <w:szCs w:val="12"/>
                          </w:rPr>
                        </m:ctrlPr>
                      </m:funcPr>
                      <m:fName>
                        <m:r>
                          <m:rPr>
                            <m:sty m:val="p"/>
                          </m:rPr>
                          <w:rPr>
                            <w:rFonts w:ascii="Cambria Math" w:eastAsiaTheme="minorEastAsia" w:hAnsi="Cambria Math"/>
                            <w:sz w:val="12"/>
                            <w:szCs w:val="12"/>
                          </w:rPr>
                          <m:t>log</m:t>
                        </m:r>
                      </m:fName>
                      <m:e>
                        <m:d>
                          <m:dPr>
                            <m:ctrlPr>
                              <w:rPr>
                                <w:rFonts w:ascii="Cambria Math" w:eastAsiaTheme="minorEastAsia" w:hAnsi="Cambria Math"/>
                                <w:i/>
                                <w:sz w:val="12"/>
                                <w:szCs w:val="12"/>
                              </w:rPr>
                            </m:ctrlPr>
                          </m:dPr>
                          <m:e>
                            <m:sSub>
                              <m:sSubPr>
                                <m:ctrlPr>
                                  <w:rPr>
                                    <w:rFonts w:ascii="Cambria Math" w:eastAsiaTheme="minorEastAsia" w:hAnsi="Cambria Math"/>
                                    <w:i/>
                                    <w:sz w:val="12"/>
                                    <w:szCs w:val="12"/>
                                  </w:rPr>
                                </m:ctrlPr>
                              </m:sSubPr>
                              <m:e>
                                <m:acc>
                                  <m:accPr>
                                    <m:ctrlPr>
                                      <w:rPr>
                                        <w:rFonts w:ascii="Cambria Math" w:eastAsiaTheme="minorEastAsia" w:hAnsi="Cambria Math"/>
                                        <w:i/>
                                        <w:sz w:val="12"/>
                                        <w:szCs w:val="12"/>
                                      </w:rPr>
                                    </m:ctrlPr>
                                  </m:accPr>
                                  <m:e>
                                    <m:r>
                                      <w:rPr>
                                        <w:rFonts w:ascii="Cambria Math" w:eastAsiaTheme="minorEastAsia" w:hAnsi="Cambria Math"/>
                                        <w:sz w:val="12"/>
                                        <w:szCs w:val="12"/>
                                      </w:rPr>
                                      <m:t>y</m:t>
                                    </m:r>
                                  </m:e>
                                </m:acc>
                              </m:e>
                              <m:sub>
                                <m:r>
                                  <w:rPr>
                                    <w:rFonts w:ascii="Cambria Math" w:eastAsiaTheme="minorEastAsia" w:hAnsi="Cambria Math"/>
                                    <w:sz w:val="12"/>
                                    <w:szCs w:val="12"/>
                                  </w:rPr>
                                  <m:t>ij</m:t>
                                </m:r>
                              </m:sub>
                            </m:sSub>
                          </m:e>
                        </m:d>
                      </m:e>
                    </m:func>
                  </m:e>
                </m:d>
              </m:e>
            </m:nary>
          </m:e>
        </m:nary>
      </m:oMath>
    </w:p>
    <w:p w14:paraId="0B20619E" w14:textId="624F0047" w:rsidR="00B13761" w:rsidRDefault="008A4478" w:rsidP="008A4478">
      <w:pPr>
        <w:pStyle w:val="Heading2"/>
      </w:pPr>
      <w:r>
        <w:t>Convolution &amp; Convolution Transpose</w:t>
      </w:r>
    </w:p>
    <w:p w14:paraId="023F6B1D" w14:textId="4B0D6FF2" w:rsidR="00860FBF" w:rsidRDefault="001172D0" w:rsidP="00FA4BA1">
      <w:r>
        <w:t xml:space="preserve">CNN AEs perform better than </w:t>
      </w:r>
      <w:r w:rsidR="00130E10">
        <w:t>FF</w:t>
      </w:r>
      <w:r>
        <w:t xml:space="preserve">NN AEs because </w:t>
      </w:r>
      <w:r w:rsidR="001963CA">
        <w:t xml:space="preserve">they can capture spatial relationships in images </w:t>
      </w:r>
      <w:r w:rsidR="00CE01AE">
        <w:t>and use</w:t>
      </w:r>
      <w:r w:rsidR="001963CA">
        <w:t xml:space="preserve"> param</w:t>
      </w:r>
      <w:r w:rsidR="00CE01AE">
        <w:t>eter sharing</w:t>
      </w:r>
      <w:r w:rsidR="007F5071">
        <w:t xml:space="preserve">. CNN Training time may be longer for </w:t>
      </w:r>
      <w:r w:rsidR="007F5071" w:rsidRPr="00175342">
        <w:rPr>
          <w:u w:val="single"/>
        </w:rPr>
        <w:t>same</w:t>
      </w:r>
      <w:r w:rsidR="007F5071">
        <w:t xml:space="preserve"> </w:t>
      </w:r>
      <w:r w:rsidR="000574EC">
        <w:t>number</w:t>
      </w:r>
      <w:r w:rsidR="007F5071">
        <w:t xml:space="preserve"> of Epochs.</w:t>
      </w:r>
    </w:p>
    <w:p w14:paraId="654F1D7F" w14:textId="3FF5B125" w:rsidR="00FD6434" w:rsidRDefault="00FD6434" w:rsidP="00FA4BA1">
      <w:r w:rsidRPr="00FD6434">
        <w:t xml:space="preserve">Effect on </w:t>
      </w:r>
      <w:r w:rsidR="000574EC">
        <w:t>p</w:t>
      </w:r>
      <w:r w:rsidRPr="00FD6434">
        <w:t>erformance</w:t>
      </w:r>
      <w:r>
        <w:t xml:space="preserve"> if we tweak: </w:t>
      </w:r>
      <w:r w:rsidRPr="003614E9">
        <w:rPr>
          <w:u w:val="single"/>
        </w:rPr>
        <w:t xml:space="preserve">Higher </w:t>
      </w:r>
      <w:proofErr w:type="spellStart"/>
      <w:r w:rsidRPr="003614E9">
        <w:rPr>
          <w:u w:val="single"/>
        </w:rPr>
        <w:t>latent_space_dim</w:t>
      </w:r>
      <w:proofErr w:type="spellEnd"/>
      <w:r w:rsidRPr="00FD6434">
        <w:t xml:space="preserve">: Better reconstruction quality but risk of overfitting. </w:t>
      </w:r>
      <w:r w:rsidRPr="003614E9">
        <w:rPr>
          <w:u w:val="single"/>
        </w:rPr>
        <w:t xml:space="preserve">Lower </w:t>
      </w:r>
      <w:proofErr w:type="spellStart"/>
      <w:r w:rsidRPr="003614E9">
        <w:rPr>
          <w:u w:val="single"/>
        </w:rPr>
        <w:t>latent_space_dim</w:t>
      </w:r>
      <w:proofErr w:type="spellEnd"/>
      <w:r w:rsidRPr="00FD6434">
        <w:t>: Better generalization but poorer reconstruction quality if too small.</w:t>
      </w:r>
    </w:p>
    <w:p w14:paraId="51D8FF44" w14:textId="6100E232" w:rsidR="007E6417" w:rsidRDefault="007E6417" w:rsidP="002848A6">
      <w:pPr>
        <w:rPr>
          <w:rFonts w:eastAsiaTheme="minorEastAsia"/>
        </w:rPr>
      </w:pPr>
      <w:r w:rsidRPr="008A35D1">
        <w:rPr>
          <w:b/>
          <w:bCs/>
        </w:rPr>
        <w:t>Convolution</w:t>
      </w:r>
      <w:r>
        <w:t xml:space="preserve">: </w:t>
      </w:r>
      <m:oMath>
        <m:r>
          <w:rPr>
            <w:rFonts w:ascii="Cambria Math" w:hAnsi="Cambria Math"/>
          </w:rPr>
          <m:t>output size=ceil</m:t>
        </m:r>
        <m:d>
          <m:dPr>
            <m:ctrlPr>
              <w:rPr>
                <w:rFonts w:ascii="Cambria Math" w:hAnsi="Cambria Math"/>
                <w:i/>
              </w:rPr>
            </m:ctrlPr>
          </m:dPr>
          <m:e>
            <m:f>
              <m:fPr>
                <m:ctrlPr>
                  <w:rPr>
                    <w:rFonts w:ascii="Cambria Math" w:hAnsi="Cambria Math"/>
                    <w:i/>
                    <w:sz w:val="15"/>
                    <w:szCs w:val="32"/>
                  </w:rPr>
                </m:ctrlPr>
              </m:fPr>
              <m:num>
                <m:r>
                  <w:rPr>
                    <w:rFonts w:ascii="Cambria Math" w:hAnsi="Cambria Math"/>
                    <w:sz w:val="15"/>
                    <w:szCs w:val="32"/>
                  </w:rPr>
                  <m:t>floor</m:t>
                </m:r>
                <m:d>
                  <m:dPr>
                    <m:ctrlPr>
                      <w:rPr>
                        <w:rFonts w:ascii="Cambria Math" w:hAnsi="Cambria Math"/>
                        <w:i/>
                        <w:sz w:val="15"/>
                        <w:szCs w:val="32"/>
                      </w:rPr>
                    </m:ctrlPr>
                  </m:dPr>
                  <m:e>
                    <m:r>
                      <w:rPr>
                        <w:rFonts w:ascii="Cambria Math" w:hAnsi="Cambria Math"/>
                        <w:sz w:val="15"/>
                        <w:szCs w:val="32"/>
                      </w:rPr>
                      <m:t>img size+2∙padding - kernel size</m:t>
                    </m:r>
                  </m:e>
                </m:d>
              </m:num>
              <m:den>
                <m:r>
                  <w:rPr>
                    <w:rFonts w:ascii="Cambria Math" w:hAnsi="Cambria Math"/>
                    <w:sz w:val="15"/>
                    <w:szCs w:val="32"/>
                  </w:rPr>
                  <m:t>stride</m:t>
                </m:r>
              </m:den>
            </m:f>
          </m:e>
        </m:d>
        <m:r>
          <w:rPr>
            <w:rFonts w:ascii="Cambria Math" w:hAnsi="Cambria Math"/>
          </w:rPr>
          <m:t>+1</m:t>
        </m:r>
      </m:oMath>
      <w:r w:rsidR="00EA2BB0">
        <w:rPr>
          <w:rFonts w:eastAsiaTheme="minorEastAsia"/>
        </w:rPr>
        <w:t xml:space="preserve"> </w:t>
      </w:r>
      <w:r w:rsidR="005F644B">
        <w:rPr>
          <w:rFonts w:eastAsiaTheme="minorEastAsia"/>
        </w:rPr>
        <w:t xml:space="preserve"> </w:t>
      </w:r>
      <w:r w:rsidR="00EA2BB0">
        <w:rPr>
          <w:rFonts w:eastAsiaTheme="minorEastAsia"/>
        </w:rPr>
        <w:t xml:space="preserve"> </w:t>
      </w:r>
      <w:r w:rsidR="002848A6">
        <w:rPr>
          <w:rFonts w:eastAsiaTheme="minorEastAsia"/>
        </w:rPr>
        <w:t xml:space="preserve">for </w:t>
      </w:r>
      <w:r w:rsidR="00EA2BB0" w:rsidRPr="008A35D1">
        <w:rPr>
          <w:rFonts w:eastAsiaTheme="minorEastAsia"/>
          <w:b/>
          <w:bCs/>
        </w:rPr>
        <w:t>padding</w:t>
      </w:r>
      <w:r w:rsidR="00DE5BDD" w:rsidRPr="008A35D1">
        <w:rPr>
          <w:rFonts w:eastAsiaTheme="minorEastAsia"/>
          <w:b/>
          <w:bCs/>
        </w:rPr>
        <w:t xml:space="preserve"> size</w:t>
      </w:r>
      <w:r w:rsidR="002848A6">
        <w:rPr>
          <w:rFonts w:eastAsiaTheme="minorEastAsia"/>
        </w:rPr>
        <w:t>:</w:t>
      </w:r>
      <w:r w:rsidR="00EA2BB0" w:rsidRPr="00EA2BB0">
        <w:rPr>
          <w:rFonts w:eastAsiaTheme="minorEastAsia"/>
        </w:rPr>
        <w:t xml:space="preserve"> </w:t>
      </w:r>
      <w:r w:rsidR="002848A6">
        <w:rPr>
          <w:rFonts w:eastAsiaTheme="minorEastAsia"/>
        </w:rPr>
        <w:t xml:space="preserve">see </w:t>
      </w:r>
      <w:r w:rsidR="00EA2BB0" w:rsidRPr="00EA2BB0">
        <w:rPr>
          <w:rFonts w:eastAsiaTheme="minorEastAsia"/>
        </w:rPr>
        <w:t>CNN</w:t>
      </w:r>
      <w:r w:rsidR="00DE5BDD">
        <w:rPr>
          <w:rFonts w:eastAsiaTheme="minorEastAsia"/>
        </w:rPr>
        <w:t xml:space="preserve"> topic</w:t>
      </w:r>
    </w:p>
    <w:p w14:paraId="7C71F0AA" w14:textId="7F8F5105" w:rsidR="00570310" w:rsidRPr="00FA4BA1" w:rsidRDefault="00570310" w:rsidP="00570310">
      <w:r>
        <w:t xml:space="preserve">A Convolution Transpose layer with </w:t>
      </w:r>
      <w:r w:rsidRPr="008A35D1">
        <w:rPr>
          <w:rStyle w:val="CodeInlineChar"/>
        </w:rPr>
        <w:t>stride=2</w:t>
      </w:r>
      <w:r>
        <w:t xml:space="preserve"> doubles the size of the image. </w:t>
      </w:r>
    </w:p>
    <w:p w14:paraId="5D6D2D1D" w14:textId="4D91CD8F" w:rsidR="00B13761" w:rsidRPr="00FA4BA1" w:rsidRDefault="0083564A" w:rsidP="008A4478">
      <w:pPr>
        <w:pStyle w:val="Heading2"/>
      </w:pPr>
      <w:r>
        <w:t xml:space="preserve">VAE </w:t>
      </w:r>
      <w:r w:rsidR="00F1655B">
        <w:t>Variational Autoencoder</w:t>
      </w:r>
    </w:p>
    <w:p w14:paraId="7D04AFA3" w14:textId="33508E3B" w:rsidR="001E5BB4" w:rsidRPr="001E5BB4" w:rsidRDefault="00757EFE" w:rsidP="001E5BB4">
      <w:r>
        <w:t xml:space="preserve">Aims to </w:t>
      </w:r>
      <w:r w:rsidRPr="00757EFE">
        <w:t>regularize the latent space</w:t>
      </w:r>
      <w:r w:rsidR="006E52B7">
        <w:t xml:space="preserve"> by creating </w:t>
      </w:r>
      <w:r w:rsidR="006E52B7" w:rsidRPr="005A0866">
        <w:rPr>
          <w:b/>
          <w:bCs/>
        </w:rPr>
        <w:t>standard normal distributed dimensions</w:t>
      </w:r>
      <w:r w:rsidR="006E52B7">
        <w:t xml:space="preserve">. </w:t>
      </w:r>
      <w:r w:rsidR="00236A33">
        <w:t>Instead of a single value for e</w:t>
      </w:r>
      <w:r w:rsidR="007667E8">
        <w:t xml:space="preserve">ach </w:t>
      </w:r>
      <w:r w:rsidR="00236A33">
        <w:t>latent space dimension, we have a probability distribution.</w:t>
      </w:r>
      <w:r w:rsidR="009037DB">
        <w:t xml:space="preserve"> Captures key features well, loses fine details</w:t>
      </w:r>
      <w:r w:rsidR="00064509">
        <w:t>.</w:t>
      </w:r>
    </w:p>
    <w:p w14:paraId="31A4F1A3" w14:textId="107ECD02" w:rsidR="004B70A1" w:rsidRDefault="00701758" w:rsidP="00570310">
      <w:pPr>
        <w:rPr>
          <w:rFonts w:eastAsiaTheme="majorEastAsia" w:cstheme="majorBidi"/>
        </w:rPr>
      </w:pPr>
      <w:r>
        <w:rPr>
          <w:rFonts w:eastAsiaTheme="minorEastAsia"/>
        </w:rPr>
        <w:t>For input (</w:t>
      </w:r>
      <w:r w:rsidR="0056089B">
        <w:rPr>
          <w:rFonts w:eastAsiaTheme="minorEastAsia"/>
        </w:rPr>
        <w:t xml:space="preserve">e.g. </w:t>
      </w:r>
      <w:proofErr w:type="spellStart"/>
      <w:r>
        <w:rPr>
          <w:rFonts w:eastAsiaTheme="minorEastAsia"/>
        </w:rPr>
        <w:t>img</w:t>
      </w:r>
      <w:proofErr w:type="spellEnd"/>
      <w:r>
        <w:rPr>
          <w:rFonts w:eastAsiaTheme="minorEastAsia"/>
        </w:rPr>
        <w:t xml:space="preserve">), </w:t>
      </w:r>
      <w:r w:rsidR="00442C4C">
        <w:rPr>
          <w:rFonts w:eastAsiaTheme="minorEastAsia"/>
        </w:rPr>
        <w:t xml:space="preserve">AE learns 1 point, VAE learns 2 things: mean </w:t>
      </w:r>
      <m:oMath>
        <m:r>
          <w:rPr>
            <w:rFonts w:ascii="Cambria Math" w:eastAsiaTheme="majorEastAsia" w:hAnsi="Cambria Math" w:cstheme="majorBidi"/>
            <w:sz w:val="13"/>
            <w:szCs w:val="28"/>
          </w:rPr>
          <m:t>μ=</m:t>
        </m:r>
        <m:f>
          <m:fPr>
            <m:ctrlPr>
              <w:rPr>
                <w:rFonts w:ascii="Cambria Math" w:eastAsiaTheme="majorEastAsia" w:hAnsi="Cambria Math" w:cstheme="majorBidi"/>
                <w:i/>
                <w:sz w:val="13"/>
                <w:szCs w:val="28"/>
              </w:rPr>
            </m:ctrlPr>
          </m:fPr>
          <m:num>
            <m:r>
              <w:rPr>
                <w:rFonts w:ascii="Cambria Math" w:eastAsiaTheme="majorEastAsia" w:hAnsi="Cambria Math" w:cstheme="majorBidi"/>
                <w:sz w:val="13"/>
                <w:szCs w:val="28"/>
              </w:rPr>
              <m:t>1</m:t>
            </m:r>
          </m:num>
          <m:den>
            <m:r>
              <w:rPr>
                <w:rFonts w:ascii="Cambria Math" w:eastAsiaTheme="majorEastAsia" w:hAnsi="Cambria Math" w:cstheme="majorBidi"/>
                <w:sz w:val="13"/>
                <w:szCs w:val="28"/>
              </w:rPr>
              <m:t>N</m:t>
            </m:r>
          </m:den>
        </m:f>
        <m:nary>
          <m:naryPr>
            <m:chr m:val="∑"/>
            <m:ctrlPr>
              <w:rPr>
                <w:rFonts w:ascii="Cambria Math" w:eastAsiaTheme="majorEastAsia" w:hAnsi="Cambria Math" w:cstheme="majorBidi"/>
                <w:i/>
                <w:sz w:val="13"/>
                <w:szCs w:val="28"/>
              </w:rPr>
            </m:ctrlPr>
          </m:naryPr>
          <m:sub>
            <m:r>
              <w:rPr>
                <w:rFonts w:ascii="Cambria Math" w:eastAsiaTheme="majorEastAsia" w:hAnsi="Cambria Math" w:cstheme="majorBidi"/>
                <w:sz w:val="13"/>
                <w:szCs w:val="28"/>
              </w:rPr>
              <m:t>i</m:t>
            </m:r>
          </m:sub>
          <m:sup>
            <m:r>
              <w:rPr>
                <w:rFonts w:ascii="Cambria Math" w:eastAsiaTheme="majorEastAsia" w:hAnsi="Cambria Math" w:cstheme="majorBidi"/>
                <w:sz w:val="13"/>
                <w:szCs w:val="28"/>
              </w:rPr>
              <m:t>N</m:t>
            </m:r>
          </m:sup>
          <m:e>
            <m:sSub>
              <m:sSubPr>
                <m:ctrlPr>
                  <w:rPr>
                    <w:rFonts w:ascii="Cambria Math" w:eastAsiaTheme="majorEastAsia" w:hAnsi="Cambria Math" w:cstheme="majorBidi"/>
                    <w:i/>
                    <w:sz w:val="13"/>
                    <w:szCs w:val="28"/>
                  </w:rPr>
                </m:ctrlPr>
              </m:sSubPr>
              <m:e>
                <m:r>
                  <m:rPr>
                    <m:sty m:val="bi"/>
                  </m:rPr>
                  <w:rPr>
                    <w:rFonts w:ascii="Cambria Math" w:eastAsiaTheme="majorEastAsia" w:hAnsi="Cambria Math" w:cstheme="majorBidi"/>
                    <w:sz w:val="13"/>
                    <w:szCs w:val="28"/>
                  </w:rPr>
                  <m:t>x</m:t>
                </m:r>
              </m:e>
              <m:sub>
                <m:r>
                  <w:rPr>
                    <w:rFonts w:ascii="Cambria Math" w:eastAsiaTheme="majorEastAsia" w:hAnsi="Cambria Math" w:cstheme="majorBidi"/>
                    <w:sz w:val="13"/>
                    <w:szCs w:val="28"/>
                  </w:rPr>
                  <m:t>i</m:t>
                </m:r>
              </m:sub>
            </m:sSub>
          </m:e>
        </m:nary>
      </m:oMath>
      <w:r w:rsidR="00C05538" w:rsidRPr="00C05538">
        <w:rPr>
          <w:rFonts w:eastAsiaTheme="minorEastAsia"/>
          <w:sz w:val="13"/>
          <w:szCs w:val="28"/>
        </w:rPr>
        <w:t xml:space="preserve"> </w:t>
      </w:r>
      <w:r w:rsidR="00064509" w:rsidRPr="00064509">
        <w:rPr>
          <w:rFonts w:eastAsiaTheme="minorEastAsia"/>
        </w:rPr>
        <w:t>and</w:t>
      </w:r>
      <w:r w:rsidR="00C05538">
        <w:rPr>
          <w:rFonts w:eastAsiaTheme="minorEastAsia"/>
        </w:rPr>
        <w:t xml:space="preserve"> </w:t>
      </w:r>
      <w:r w:rsidR="00442C4C">
        <w:rPr>
          <w:rFonts w:eastAsiaTheme="minorEastAsia"/>
        </w:rPr>
        <w:t xml:space="preserve">variance </w:t>
      </w:r>
      <m:oMath>
        <m:sSup>
          <m:sSupPr>
            <m:ctrlPr>
              <w:rPr>
                <w:rFonts w:ascii="Cambria Math" w:eastAsiaTheme="majorEastAsia" w:hAnsi="Cambria Math" w:cstheme="majorBidi"/>
                <w:i/>
                <w:sz w:val="13"/>
                <w:szCs w:val="28"/>
              </w:rPr>
            </m:ctrlPr>
          </m:sSupPr>
          <m:e>
            <m:r>
              <w:rPr>
                <w:rFonts w:ascii="Cambria Math" w:eastAsiaTheme="majorEastAsia" w:hAnsi="Cambria Math" w:cstheme="majorBidi"/>
                <w:sz w:val="13"/>
                <w:szCs w:val="28"/>
              </w:rPr>
              <m:t>σ</m:t>
            </m:r>
          </m:e>
          <m:sup>
            <m:r>
              <w:rPr>
                <w:rFonts w:ascii="Cambria Math" w:eastAsiaTheme="majorEastAsia" w:hAnsi="Cambria Math" w:cstheme="majorBidi"/>
                <w:sz w:val="13"/>
                <w:szCs w:val="28"/>
              </w:rPr>
              <m:t>2</m:t>
            </m:r>
          </m:sup>
        </m:sSup>
        <m:r>
          <w:rPr>
            <w:rFonts w:ascii="Cambria Math" w:eastAsiaTheme="majorEastAsia" w:hAnsi="Cambria Math" w:cstheme="majorBidi"/>
            <w:sz w:val="13"/>
            <w:szCs w:val="28"/>
          </w:rPr>
          <m:t>=</m:t>
        </m:r>
        <m:f>
          <m:fPr>
            <m:ctrlPr>
              <w:rPr>
                <w:rFonts w:ascii="Cambria Math" w:eastAsiaTheme="majorEastAsia" w:hAnsi="Cambria Math" w:cstheme="majorBidi"/>
                <w:i/>
                <w:sz w:val="13"/>
                <w:szCs w:val="28"/>
              </w:rPr>
            </m:ctrlPr>
          </m:fPr>
          <m:num>
            <m:r>
              <w:rPr>
                <w:rFonts w:ascii="Cambria Math" w:eastAsiaTheme="majorEastAsia" w:hAnsi="Cambria Math" w:cstheme="majorBidi"/>
                <w:sz w:val="13"/>
                <w:szCs w:val="28"/>
              </w:rPr>
              <m:t>1</m:t>
            </m:r>
          </m:num>
          <m:den>
            <m:r>
              <w:rPr>
                <w:rFonts w:ascii="Cambria Math" w:eastAsiaTheme="majorEastAsia" w:hAnsi="Cambria Math" w:cstheme="majorBidi"/>
                <w:sz w:val="13"/>
                <w:szCs w:val="28"/>
              </w:rPr>
              <m:t>N</m:t>
            </m:r>
          </m:den>
        </m:f>
        <m:nary>
          <m:naryPr>
            <m:chr m:val="∑"/>
            <m:ctrlPr>
              <w:rPr>
                <w:rFonts w:ascii="Cambria Math" w:eastAsiaTheme="majorEastAsia" w:hAnsi="Cambria Math" w:cstheme="majorBidi"/>
                <w:i/>
                <w:sz w:val="13"/>
                <w:szCs w:val="28"/>
              </w:rPr>
            </m:ctrlPr>
          </m:naryPr>
          <m:sub>
            <m:r>
              <w:rPr>
                <w:rFonts w:ascii="Cambria Math" w:eastAsiaTheme="majorEastAsia" w:hAnsi="Cambria Math" w:cstheme="majorBidi"/>
                <w:sz w:val="13"/>
                <w:szCs w:val="28"/>
              </w:rPr>
              <m:t>i</m:t>
            </m:r>
          </m:sub>
          <m:sup>
            <m:r>
              <w:rPr>
                <w:rFonts w:ascii="Cambria Math" w:eastAsiaTheme="majorEastAsia" w:hAnsi="Cambria Math" w:cstheme="majorBidi"/>
                <w:sz w:val="13"/>
                <w:szCs w:val="28"/>
              </w:rPr>
              <m:t>N</m:t>
            </m:r>
          </m:sup>
          <m:e>
            <m:sSup>
              <m:sSupPr>
                <m:ctrlPr>
                  <w:rPr>
                    <w:rFonts w:ascii="Cambria Math" w:eastAsiaTheme="majorEastAsia" w:hAnsi="Cambria Math" w:cstheme="majorBidi"/>
                    <w:i/>
                    <w:sz w:val="13"/>
                    <w:szCs w:val="28"/>
                  </w:rPr>
                </m:ctrlPr>
              </m:sSupPr>
              <m:e>
                <m:d>
                  <m:dPr>
                    <m:ctrlPr>
                      <w:rPr>
                        <w:rFonts w:ascii="Cambria Math" w:eastAsiaTheme="majorEastAsia" w:hAnsi="Cambria Math" w:cstheme="majorBidi"/>
                        <w:i/>
                        <w:sz w:val="13"/>
                        <w:szCs w:val="28"/>
                      </w:rPr>
                    </m:ctrlPr>
                  </m:dPr>
                  <m:e>
                    <m:sSub>
                      <m:sSubPr>
                        <m:ctrlPr>
                          <w:rPr>
                            <w:rFonts w:ascii="Cambria Math" w:eastAsiaTheme="majorEastAsia" w:hAnsi="Cambria Math" w:cstheme="majorBidi"/>
                            <w:i/>
                            <w:sz w:val="13"/>
                            <w:szCs w:val="28"/>
                          </w:rPr>
                        </m:ctrlPr>
                      </m:sSubPr>
                      <m:e>
                        <m:r>
                          <w:rPr>
                            <w:rFonts w:ascii="Cambria Math" w:eastAsiaTheme="majorEastAsia" w:hAnsi="Cambria Math" w:cstheme="majorBidi"/>
                            <w:sz w:val="13"/>
                            <w:szCs w:val="28"/>
                          </w:rPr>
                          <m:t>x</m:t>
                        </m:r>
                      </m:e>
                      <m:sub>
                        <m:r>
                          <w:rPr>
                            <w:rFonts w:ascii="Cambria Math" w:eastAsiaTheme="majorEastAsia" w:hAnsi="Cambria Math" w:cstheme="majorBidi"/>
                            <w:sz w:val="13"/>
                            <w:szCs w:val="28"/>
                          </w:rPr>
                          <m:t>i</m:t>
                        </m:r>
                      </m:sub>
                    </m:sSub>
                    <m:r>
                      <w:rPr>
                        <w:rFonts w:ascii="Cambria Math" w:eastAsiaTheme="majorEastAsia" w:hAnsi="Cambria Math" w:cstheme="majorBidi"/>
                        <w:sz w:val="13"/>
                        <w:szCs w:val="28"/>
                      </w:rPr>
                      <m:t>-μ</m:t>
                    </m:r>
                  </m:e>
                </m:d>
              </m:e>
              <m:sup>
                <m:r>
                  <w:rPr>
                    <w:rFonts w:ascii="Cambria Math" w:eastAsiaTheme="majorEastAsia" w:hAnsi="Cambria Math" w:cstheme="majorBidi"/>
                    <w:sz w:val="13"/>
                    <w:szCs w:val="28"/>
                  </w:rPr>
                  <m:t>2</m:t>
                </m:r>
              </m:sup>
            </m:sSup>
          </m:e>
        </m:nary>
        <m:r>
          <w:rPr>
            <w:rFonts w:ascii="Cambria Math" w:eastAsiaTheme="majorEastAsia" w:hAnsi="Cambria Math" w:cstheme="majorBidi"/>
            <w:sz w:val="13"/>
            <w:szCs w:val="28"/>
          </w:rPr>
          <m:t xml:space="preserve"> </m:t>
        </m:r>
      </m:oMath>
    </w:p>
    <w:p w14:paraId="2FD5A955" w14:textId="480E34DC" w:rsidR="008A4478" w:rsidRDefault="008A4478" w:rsidP="00570310">
      <w:pPr>
        <w:rPr>
          <w:rFonts w:eastAsiaTheme="majorEastAsia" w:cstheme="majorBidi"/>
          <w:sz w:val="16"/>
          <w:szCs w:val="36"/>
        </w:rPr>
      </w:pPr>
      <w:r>
        <w:rPr>
          <w:rFonts w:eastAsiaTheme="majorEastAsia" w:cstheme="majorBidi"/>
        </w:rPr>
        <w:t xml:space="preserve">To convert </w:t>
      </w:r>
      <w:r w:rsidR="004B70A1">
        <w:rPr>
          <w:rFonts w:eastAsiaTheme="majorEastAsia" w:cstheme="majorBidi"/>
        </w:rPr>
        <w:t>the values of a</w:t>
      </w:r>
      <w:r w:rsidR="00D86126">
        <w:rPr>
          <w:rFonts w:eastAsiaTheme="majorEastAsia" w:cstheme="majorBidi"/>
        </w:rPr>
        <w:t xml:space="preserve"> normal</w:t>
      </w:r>
      <w:r w:rsidR="004B70A1">
        <w:rPr>
          <w:rFonts w:eastAsiaTheme="majorEastAsia" w:cstheme="majorBidi"/>
        </w:rPr>
        <w:t xml:space="preserve"> distribution to a </w:t>
      </w:r>
      <w:r w:rsidR="00D86126" w:rsidRPr="00D86126">
        <w:rPr>
          <w:rFonts w:eastAsiaTheme="majorEastAsia" w:cstheme="majorBidi"/>
          <w:i/>
          <w:iCs/>
        </w:rPr>
        <w:t>standard</w:t>
      </w:r>
      <w:r w:rsidR="00D86126">
        <w:rPr>
          <w:rFonts w:eastAsiaTheme="majorEastAsia" w:cstheme="majorBidi"/>
        </w:rPr>
        <w:t xml:space="preserve"> </w:t>
      </w:r>
      <w:r w:rsidR="004B70A1">
        <w:rPr>
          <w:rFonts w:eastAsiaTheme="majorEastAsia" w:cstheme="majorBidi"/>
        </w:rPr>
        <w:t>normal distribution (z-score):</w:t>
      </w:r>
      <w:bookmarkStart w:id="18" w:name="_Hlk187832426"/>
      <w:r w:rsidR="00A27B64">
        <w:rPr>
          <w:rFonts w:eastAsiaTheme="majorEastAsia" w:cstheme="majorBidi"/>
        </w:rPr>
        <w:t xml:space="preserve"> </w:t>
      </w:r>
      <m:oMath>
        <m:r>
          <w:rPr>
            <w:rFonts w:ascii="Cambria Math" w:hAnsi="Cambria Math"/>
            <w:sz w:val="10"/>
            <w:szCs w:val="22"/>
            <w:shd w:val="clear" w:color="auto" w:fill="A8D08D" w:themeFill="accent6" w:themeFillTint="99"/>
          </w:rPr>
          <m:t>z</m:t>
        </m:r>
        <w:bookmarkEnd w:id="18"/>
        <m:r>
          <w:rPr>
            <w:rFonts w:ascii="Cambria Math" w:hAnsi="Cambria Math"/>
            <w:sz w:val="10"/>
            <w:szCs w:val="22"/>
          </w:rPr>
          <m:t>=</m:t>
        </m:r>
      </m:oMath>
      <w:r w:rsidR="00A27B64">
        <w:rPr>
          <w:rFonts w:eastAsiaTheme="majorEastAsia" w:cstheme="majorBidi"/>
        </w:rPr>
        <w:t xml:space="preserve"> </w:t>
      </w:r>
      <m:oMath>
        <m:f>
          <m:fPr>
            <m:ctrlPr>
              <w:rPr>
                <w:rFonts w:ascii="Cambria Math" w:hAnsi="Cambria Math"/>
                <w:i/>
                <w:sz w:val="15"/>
                <w:szCs w:val="32"/>
              </w:rPr>
            </m:ctrlPr>
          </m:fPr>
          <m:num>
            <m:r>
              <w:rPr>
                <w:rFonts w:ascii="Cambria Math" w:hAnsi="Cambria Math"/>
                <w:sz w:val="15"/>
                <w:szCs w:val="32"/>
                <w:shd w:val="clear" w:color="auto" w:fill="9CC2E5" w:themeFill="accent5" w:themeFillTint="99"/>
              </w:rPr>
              <m:t>x</m:t>
            </m:r>
            <m:r>
              <w:rPr>
                <w:rFonts w:ascii="Cambria Math" w:hAnsi="Cambria Math"/>
                <w:sz w:val="15"/>
                <w:szCs w:val="32"/>
              </w:rPr>
              <m:t xml:space="preserve"> – μ</m:t>
            </m:r>
          </m:num>
          <m:den>
            <m:r>
              <w:rPr>
                <w:rFonts w:ascii="Cambria Math" w:hAnsi="Cambria Math"/>
                <w:sz w:val="15"/>
                <w:szCs w:val="32"/>
              </w:rPr>
              <m:t>σ</m:t>
            </m:r>
          </m:den>
        </m:f>
      </m:oMath>
    </w:p>
    <w:p w14:paraId="44D860C6" w14:textId="1CCFDB6A" w:rsidR="006E642C" w:rsidRDefault="00E26A7B" w:rsidP="00361975">
      <w:r>
        <w:t>To</w:t>
      </w:r>
      <w:r w:rsidR="00361975">
        <w:t xml:space="preserve"> make an encoder output a multivariate </w:t>
      </w:r>
      <w:r w:rsidR="000000E8">
        <w:t>(</w:t>
      </w:r>
      <w:r w:rsidR="001E0CAC">
        <w:t>=</w:t>
      </w:r>
      <w:proofErr w:type="spellStart"/>
      <w:r w:rsidR="000000E8">
        <w:t>mehrdimensionale</w:t>
      </w:r>
      <w:proofErr w:type="spellEnd"/>
      <w:r w:rsidR="000000E8">
        <w:t xml:space="preserve">) standard </w:t>
      </w:r>
      <w:r w:rsidR="001D6E7C">
        <w:t xml:space="preserve">normal </w:t>
      </w:r>
      <w:r w:rsidR="00361975">
        <w:t xml:space="preserve">distribution, the output layer of the encoder should </w:t>
      </w:r>
      <w:r w:rsidR="00421DE3">
        <w:t xml:space="preserve">have </w:t>
      </w:r>
      <w:r w:rsidR="00637FBF">
        <w:t>one</w:t>
      </w:r>
      <w:r w:rsidR="00B407B3">
        <w:t xml:space="preserve"> neuron </w:t>
      </w:r>
      <w:r w:rsidR="00116EBD">
        <w:t xml:space="preserve">for the mean and one for the variance </w:t>
      </w:r>
      <w:r w:rsidR="009F496D">
        <w:t>(</w:t>
      </w:r>
      <w:r w:rsidR="00577F3A">
        <w:t>actually</w:t>
      </w:r>
      <w:r w:rsidR="009F496D">
        <w:t xml:space="preserve"> </w:t>
      </w:r>
      <w:r w:rsidR="009F496D" w:rsidRPr="009F496D">
        <w:rPr>
          <w:i/>
          <w:iCs/>
        </w:rPr>
        <w:t>log</w:t>
      </w:r>
      <w:r w:rsidR="00577F3A">
        <w:rPr>
          <w:i/>
          <w:iCs/>
        </w:rPr>
        <w:t xml:space="preserve"> </w:t>
      </w:r>
      <w:r w:rsidR="009F496D" w:rsidRPr="009F496D">
        <w:rPr>
          <w:i/>
          <w:iCs/>
        </w:rPr>
        <w:t>variance</w:t>
      </w:r>
      <w:r w:rsidR="009F496D">
        <w:t>)</w:t>
      </w:r>
      <w:r w:rsidR="00116EBD">
        <w:t xml:space="preserve"> </w:t>
      </w:r>
      <w:r w:rsidR="00E44C5E">
        <w:t>of</w:t>
      </w:r>
      <w:r w:rsidR="00116EBD">
        <w:t xml:space="preserve"> each </w:t>
      </w:r>
      <w:r w:rsidR="00606827">
        <w:t xml:space="preserve">dimension. </w:t>
      </w:r>
    </w:p>
    <w:p w14:paraId="140FFE8E" w14:textId="3E99AE76" w:rsidR="00361975" w:rsidRDefault="00E037B9" w:rsidP="00361975">
      <w:pPr>
        <w:rPr>
          <w:rFonts w:eastAsiaTheme="minorEastAsia"/>
        </w:rPr>
      </w:pPr>
      <w:r>
        <w:t>To improve training</w:t>
      </w:r>
      <w:r w:rsidR="00DF4AEF">
        <w:t>/numerical</w:t>
      </w:r>
      <w:r>
        <w:t xml:space="preserve"> stability</w:t>
      </w:r>
      <w:r w:rsidR="00F1030B">
        <w:t xml:space="preserve"> the standard deviation </w:t>
      </w:r>
      <w:r w:rsidR="00940F2B">
        <w:t xml:space="preserve">is enforced </w:t>
      </w:r>
      <w:r w:rsidR="00F1030B">
        <w:t xml:space="preserve">to be non-negative and </w:t>
      </w:r>
      <w:r w:rsidR="009C2DAF">
        <w:t xml:space="preserve">thus </w:t>
      </w:r>
      <w:r w:rsidR="00F1030B">
        <w:t>in</w:t>
      </w:r>
      <w:r w:rsidR="009C2DAF">
        <w:t xml:space="preserve"> range</w:t>
      </w:r>
      <w:r w:rsidR="00F1030B">
        <w:t xml:space="preserve"> </w:t>
      </w:r>
      <m:oMath>
        <m:d>
          <m:dPr>
            <m:begChr m:val="["/>
            <m:endChr m:val="]"/>
            <m:ctrlPr>
              <w:rPr>
                <w:rFonts w:ascii="Cambria Math" w:hAnsi="Cambria Math"/>
                <w:i/>
              </w:rPr>
            </m:ctrlPr>
          </m:dPr>
          <m:e>
            <m:r>
              <w:rPr>
                <w:rFonts w:ascii="Cambria Math" w:hAnsi="Cambria Math"/>
              </w:rPr>
              <m:t>-∞;+∞</m:t>
            </m:r>
          </m:e>
        </m:d>
      </m:oMath>
      <w:r w:rsidR="009817D5">
        <w:rPr>
          <w:rFonts w:eastAsiaTheme="minorEastAsia"/>
        </w:rPr>
        <w:t xml:space="preserve"> </w:t>
      </w:r>
      <w:r w:rsidR="009C2DAF">
        <w:rPr>
          <w:rFonts w:eastAsiaTheme="minorEastAsia"/>
        </w:rPr>
        <w:t>when</w:t>
      </w:r>
      <w:r w:rsidR="009817D5">
        <w:rPr>
          <w:rFonts w:eastAsiaTheme="minorEastAsia"/>
        </w:rPr>
        <w:t xml:space="preserve"> using the log</w:t>
      </w:r>
      <w:r w:rsidR="00E16C37">
        <w:rPr>
          <w:rFonts w:eastAsiaTheme="minorEastAsia"/>
        </w:rPr>
        <w:t xml:space="preserve"> variance</w:t>
      </w:r>
      <w:r w:rsidR="009817D5">
        <w:rPr>
          <w:rFonts w:eastAsiaTheme="minorEastAsia"/>
        </w:rPr>
        <w:t>:</w:t>
      </w:r>
      <w:r w:rsidR="00E55341">
        <w:rPr>
          <w:rFonts w:eastAsiaTheme="minorEastAsia"/>
        </w:rPr>
        <w:t xml:space="preserve"> </w:t>
      </w:r>
      <m:oMath>
        <m:r>
          <w:rPr>
            <w:rFonts w:ascii="Cambria Math" w:eastAsiaTheme="minorEastAsia" w:hAnsi="Cambria Math"/>
            <w:sz w:val="13"/>
            <w:szCs w:val="28"/>
            <w:shd w:val="clear" w:color="auto" w:fill="F7CAAC" w:themeFill="accent2" w:themeFillTint="66"/>
          </w:rPr>
          <m:t>σ=</m:t>
        </m:r>
        <m:sSup>
          <m:sSupPr>
            <m:ctrlPr>
              <w:rPr>
                <w:rFonts w:ascii="Cambria Math" w:eastAsiaTheme="minorEastAsia" w:hAnsi="Cambria Math"/>
                <w:i/>
                <w:sz w:val="13"/>
                <w:szCs w:val="28"/>
                <w:shd w:val="clear" w:color="auto" w:fill="F7CAAC" w:themeFill="accent2" w:themeFillTint="66"/>
              </w:rPr>
            </m:ctrlPr>
          </m:sSupPr>
          <m:e>
            <m:r>
              <w:rPr>
                <w:rFonts w:ascii="Cambria Math" w:eastAsiaTheme="minorEastAsia" w:hAnsi="Cambria Math"/>
                <w:sz w:val="13"/>
                <w:szCs w:val="28"/>
                <w:shd w:val="clear" w:color="auto" w:fill="F7CAAC" w:themeFill="accent2" w:themeFillTint="66"/>
              </w:rPr>
              <m:t>e</m:t>
            </m:r>
          </m:e>
          <m:sup>
            <m:func>
              <m:funcPr>
                <m:ctrlPr>
                  <w:rPr>
                    <w:rFonts w:ascii="Cambria Math" w:eastAsiaTheme="minorEastAsia" w:hAnsi="Cambria Math"/>
                    <w:i/>
                    <w:sz w:val="13"/>
                    <w:szCs w:val="28"/>
                    <w:shd w:val="clear" w:color="auto" w:fill="F7CAAC" w:themeFill="accent2" w:themeFillTint="66"/>
                  </w:rPr>
                </m:ctrlPr>
              </m:funcPr>
              <m:fName>
                <m:r>
                  <m:rPr>
                    <m:sty m:val="p"/>
                  </m:rPr>
                  <w:rPr>
                    <w:rFonts w:ascii="Cambria Math" w:eastAsiaTheme="minorEastAsia" w:hAnsi="Cambria Math"/>
                    <w:sz w:val="13"/>
                    <w:szCs w:val="28"/>
                    <w:shd w:val="clear" w:color="auto" w:fill="F7CAAC" w:themeFill="accent2" w:themeFillTint="66"/>
                  </w:rPr>
                  <m:t>log</m:t>
                </m:r>
              </m:fName>
              <m:e>
                <m:d>
                  <m:dPr>
                    <m:ctrlPr>
                      <w:rPr>
                        <w:rFonts w:ascii="Cambria Math" w:eastAsiaTheme="minorEastAsia" w:hAnsi="Cambria Math"/>
                        <w:i/>
                        <w:sz w:val="13"/>
                        <w:szCs w:val="28"/>
                        <w:shd w:val="clear" w:color="auto" w:fill="F7CAAC" w:themeFill="accent2" w:themeFillTint="66"/>
                      </w:rPr>
                    </m:ctrlPr>
                  </m:dPr>
                  <m:e>
                    <m:r>
                      <w:rPr>
                        <w:rFonts w:ascii="Cambria Math" w:eastAsiaTheme="minorEastAsia" w:hAnsi="Cambria Math"/>
                        <w:sz w:val="13"/>
                        <w:szCs w:val="28"/>
                        <w:shd w:val="clear" w:color="auto" w:fill="F7CAAC" w:themeFill="accent2" w:themeFillTint="66"/>
                      </w:rPr>
                      <m:t>σ</m:t>
                    </m:r>
                  </m:e>
                </m:d>
              </m:e>
            </m:func>
          </m:sup>
        </m:sSup>
        <m:r>
          <w:rPr>
            <w:rFonts w:ascii="Cambria Math" w:eastAsiaTheme="minorEastAsia" w:hAnsi="Cambria Math"/>
            <w:sz w:val="13"/>
            <w:szCs w:val="28"/>
            <w:shd w:val="clear" w:color="auto" w:fill="F7CAAC" w:themeFill="accent2" w:themeFillTint="66"/>
          </w:rPr>
          <m:t>=</m:t>
        </m:r>
        <w:bookmarkStart w:id="19" w:name="_Hlk187833363"/>
        <m:sSup>
          <m:sSupPr>
            <m:ctrlPr>
              <w:rPr>
                <w:rFonts w:ascii="Cambria Math" w:eastAsiaTheme="minorEastAsia" w:hAnsi="Cambria Math"/>
                <w:i/>
                <w:sz w:val="13"/>
                <w:szCs w:val="28"/>
                <w:shd w:val="clear" w:color="auto" w:fill="F7CAAC" w:themeFill="accent2" w:themeFillTint="66"/>
              </w:rPr>
            </m:ctrlPr>
          </m:sSupPr>
          <m:e>
            <m:r>
              <w:rPr>
                <w:rFonts w:ascii="Cambria Math" w:eastAsiaTheme="minorEastAsia" w:hAnsi="Cambria Math"/>
                <w:sz w:val="13"/>
                <w:szCs w:val="28"/>
                <w:shd w:val="clear" w:color="auto" w:fill="F7CAAC" w:themeFill="accent2" w:themeFillTint="66"/>
              </w:rPr>
              <m:t>e</m:t>
            </m:r>
          </m:e>
          <m:sup>
            <m:f>
              <m:fPr>
                <m:ctrlPr>
                  <w:rPr>
                    <w:rFonts w:ascii="Cambria Math" w:eastAsiaTheme="minorEastAsia" w:hAnsi="Cambria Math"/>
                    <w:i/>
                    <w:sz w:val="13"/>
                    <w:szCs w:val="28"/>
                    <w:shd w:val="clear" w:color="auto" w:fill="F7CAAC" w:themeFill="accent2" w:themeFillTint="66"/>
                  </w:rPr>
                </m:ctrlPr>
              </m:fPr>
              <m:num>
                <m:r>
                  <w:rPr>
                    <w:rFonts w:ascii="Cambria Math" w:eastAsiaTheme="minorEastAsia" w:hAnsi="Cambria Math"/>
                    <w:sz w:val="13"/>
                    <w:szCs w:val="28"/>
                    <w:shd w:val="clear" w:color="auto" w:fill="F7CAAC" w:themeFill="accent2" w:themeFillTint="66"/>
                  </w:rPr>
                  <m:t>2∙</m:t>
                </m:r>
                <m:func>
                  <m:funcPr>
                    <m:ctrlPr>
                      <w:rPr>
                        <w:rFonts w:ascii="Cambria Math" w:eastAsiaTheme="minorEastAsia" w:hAnsi="Cambria Math"/>
                        <w:sz w:val="13"/>
                        <w:szCs w:val="28"/>
                        <w:shd w:val="clear" w:color="auto" w:fill="F7CAAC" w:themeFill="accent2" w:themeFillTint="66"/>
                      </w:rPr>
                    </m:ctrlPr>
                  </m:funcPr>
                  <m:fName>
                    <m:r>
                      <m:rPr>
                        <m:sty m:val="p"/>
                      </m:rPr>
                      <w:rPr>
                        <w:rFonts w:ascii="Cambria Math" w:eastAsiaTheme="minorEastAsia" w:hAnsi="Cambria Math"/>
                        <w:sz w:val="13"/>
                        <w:szCs w:val="28"/>
                        <w:shd w:val="clear" w:color="auto" w:fill="F7CAAC" w:themeFill="accent2" w:themeFillTint="66"/>
                      </w:rPr>
                      <m:t>log</m:t>
                    </m:r>
                  </m:fName>
                  <m:e>
                    <m:d>
                      <m:dPr>
                        <m:ctrlPr>
                          <w:rPr>
                            <w:rFonts w:ascii="Cambria Math" w:eastAsiaTheme="minorEastAsia" w:hAnsi="Cambria Math"/>
                            <w:i/>
                            <w:sz w:val="13"/>
                            <w:szCs w:val="28"/>
                            <w:shd w:val="clear" w:color="auto" w:fill="F7CAAC" w:themeFill="accent2" w:themeFillTint="66"/>
                          </w:rPr>
                        </m:ctrlPr>
                      </m:dPr>
                      <m:e>
                        <m:r>
                          <w:rPr>
                            <w:rFonts w:ascii="Cambria Math" w:eastAsiaTheme="minorEastAsia" w:hAnsi="Cambria Math"/>
                            <w:sz w:val="13"/>
                            <w:szCs w:val="28"/>
                            <w:shd w:val="clear" w:color="auto" w:fill="F7CAAC" w:themeFill="accent2" w:themeFillTint="66"/>
                          </w:rPr>
                          <m:t>σ</m:t>
                        </m:r>
                      </m:e>
                    </m:d>
                  </m:e>
                </m:func>
              </m:num>
              <m:den>
                <m:r>
                  <w:rPr>
                    <w:rFonts w:ascii="Cambria Math" w:eastAsiaTheme="minorEastAsia" w:hAnsi="Cambria Math"/>
                    <w:sz w:val="13"/>
                    <w:szCs w:val="28"/>
                    <w:shd w:val="clear" w:color="auto" w:fill="F7CAAC" w:themeFill="accent2" w:themeFillTint="66"/>
                  </w:rPr>
                  <m:t>2</m:t>
                </m:r>
              </m:den>
            </m:f>
          </m:sup>
        </m:sSup>
        <m:r>
          <w:rPr>
            <w:rFonts w:ascii="Cambria Math" w:eastAsiaTheme="minorEastAsia" w:hAnsi="Cambria Math"/>
            <w:sz w:val="13"/>
            <w:szCs w:val="28"/>
            <w:shd w:val="clear" w:color="auto" w:fill="F7CAAC" w:themeFill="accent2" w:themeFillTint="66"/>
          </w:rPr>
          <m:t>=</m:t>
        </m:r>
        <w:bookmarkStart w:id="20" w:name="_Hlk187833404"/>
        <m:sSup>
          <m:sSupPr>
            <m:ctrlPr>
              <w:rPr>
                <w:rFonts w:ascii="Cambria Math" w:eastAsiaTheme="minorEastAsia" w:hAnsi="Cambria Math"/>
                <w:i/>
                <w:sz w:val="13"/>
                <w:szCs w:val="28"/>
                <w:shd w:val="clear" w:color="auto" w:fill="F7CAAC" w:themeFill="accent2" w:themeFillTint="66"/>
              </w:rPr>
            </m:ctrlPr>
          </m:sSupPr>
          <m:e>
            <m:r>
              <w:rPr>
                <w:rFonts w:ascii="Cambria Math" w:eastAsiaTheme="minorEastAsia" w:hAnsi="Cambria Math"/>
                <w:sz w:val="13"/>
                <w:szCs w:val="28"/>
                <w:shd w:val="clear" w:color="auto" w:fill="F7CAAC" w:themeFill="accent2" w:themeFillTint="66"/>
              </w:rPr>
              <m:t>e</m:t>
            </m:r>
          </m:e>
          <m:sup>
            <m:f>
              <m:fPr>
                <m:ctrlPr>
                  <w:rPr>
                    <w:rFonts w:ascii="Cambria Math" w:eastAsiaTheme="minorEastAsia" w:hAnsi="Cambria Math"/>
                    <w:i/>
                    <w:sz w:val="13"/>
                    <w:szCs w:val="28"/>
                    <w:shd w:val="clear" w:color="auto" w:fill="F7CAAC" w:themeFill="accent2" w:themeFillTint="66"/>
                  </w:rPr>
                </m:ctrlPr>
              </m:fPr>
              <m:num>
                <m:func>
                  <m:funcPr>
                    <m:ctrlPr>
                      <w:rPr>
                        <w:rFonts w:ascii="Cambria Math" w:eastAsiaTheme="minorEastAsia" w:hAnsi="Cambria Math"/>
                        <w:sz w:val="13"/>
                        <w:szCs w:val="28"/>
                        <w:shd w:val="clear" w:color="auto" w:fill="F7CAAC" w:themeFill="accent2" w:themeFillTint="66"/>
                      </w:rPr>
                    </m:ctrlPr>
                  </m:funcPr>
                  <m:fName>
                    <m:r>
                      <m:rPr>
                        <m:sty m:val="p"/>
                      </m:rPr>
                      <w:rPr>
                        <w:rFonts w:ascii="Cambria Math" w:eastAsiaTheme="minorEastAsia" w:hAnsi="Cambria Math"/>
                        <w:sz w:val="13"/>
                        <w:szCs w:val="28"/>
                        <w:shd w:val="clear" w:color="auto" w:fill="F7CAAC" w:themeFill="accent2" w:themeFillTint="66"/>
                      </w:rPr>
                      <m:t>log</m:t>
                    </m:r>
                  </m:fName>
                  <m:e>
                    <m:d>
                      <m:dPr>
                        <m:ctrlPr>
                          <w:rPr>
                            <w:rFonts w:ascii="Cambria Math" w:eastAsiaTheme="minorEastAsia" w:hAnsi="Cambria Math"/>
                            <w:i/>
                            <w:sz w:val="13"/>
                            <w:szCs w:val="28"/>
                            <w:shd w:val="clear" w:color="auto" w:fill="F7CAAC" w:themeFill="accent2" w:themeFillTint="66"/>
                          </w:rPr>
                        </m:ctrlPr>
                      </m:dPr>
                      <m:e>
                        <m:sSup>
                          <m:sSupPr>
                            <m:ctrlPr>
                              <w:rPr>
                                <w:rFonts w:ascii="Cambria Math" w:eastAsiaTheme="minorEastAsia" w:hAnsi="Cambria Math"/>
                                <w:i/>
                                <w:sz w:val="13"/>
                                <w:szCs w:val="28"/>
                                <w:shd w:val="clear" w:color="auto" w:fill="F7CAAC" w:themeFill="accent2" w:themeFillTint="66"/>
                              </w:rPr>
                            </m:ctrlPr>
                          </m:sSupPr>
                          <m:e>
                            <m:r>
                              <w:rPr>
                                <w:rFonts w:ascii="Cambria Math" w:eastAsiaTheme="minorEastAsia" w:hAnsi="Cambria Math"/>
                                <w:sz w:val="13"/>
                                <w:szCs w:val="28"/>
                                <w:shd w:val="clear" w:color="auto" w:fill="F7CAAC" w:themeFill="accent2" w:themeFillTint="66"/>
                              </w:rPr>
                              <m:t>σ</m:t>
                            </m:r>
                          </m:e>
                          <m:sup>
                            <m:r>
                              <w:rPr>
                                <w:rFonts w:ascii="Cambria Math" w:eastAsiaTheme="minorEastAsia" w:hAnsi="Cambria Math"/>
                                <w:sz w:val="13"/>
                                <w:szCs w:val="28"/>
                                <w:shd w:val="clear" w:color="auto" w:fill="F7CAAC" w:themeFill="accent2" w:themeFillTint="66"/>
                              </w:rPr>
                              <m:t>2</m:t>
                            </m:r>
                          </m:sup>
                        </m:sSup>
                      </m:e>
                    </m:d>
                  </m:e>
                </m:func>
              </m:num>
              <m:den>
                <m:r>
                  <w:rPr>
                    <w:rFonts w:ascii="Cambria Math" w:eastAsiaTheme="minorEastAsia" w:hAnsi="Cambria Math"/>
                    <w:sz w:val="13"/>
                    <w:szCs w:val="28"/>
                    <w:shd w:val="clear" w:color="auto" w:fill="F7CAAC" w:themeFill="accent2" w:themeFillTint="66"/>
                  </w:rPr>
                  <m:t>2</m:t>
                </m:r>
              </m:den>
            </m:f>
          </m:sup>
        </m:sSup>
        <w:bookmarkEnd w:id="19"/>
        <w:bookmarkEnd w:id="20"/>
        <m:r>
          <w:rPr>
            <w:rFonts w:ascii="Cambria Math" w:eastAsiaTheme="minorEastAsia" w:hAnsi="Cambria Math"/>
            <w:sz w:val="13"/>
            <w:szCs w:val="28"/>
            <w:shd w:val="clear" w:color="auto" w:fill="F7CAAC" w:themeFill="accent2" w:themeFillTint="66"/>
          </w:rPr>
          <m:t>=</m:t>
        </m:r>
        <m:sSup>
          <m:sSupPr>
            <m:ctrlPr>
              <w:rPr>
                <w:rFonts w:ascii="Cambria Math" w:eastAsiaTheme="minorEastAsia" w:hAnsi="Cambria Math"/>
                <w:i/>
                <w:sz w:val="13"/>
                <w:szCs w:val="28"/>
                <w:shd w:val="clear" w:color="auto" w:fill="F7CAAC" w:themeFill="accent2" w:themeFillTint="66"/>
              </w:rPr>
            </m:ctrlPr>
          </m:sSupPr>
          <m:e>
            <m:r>
              <w:rPr>
                <w:rFonts w:ascii="Cambria Math" w:eastAsiaTheme="minorEastAsia" w:hAnsi="Cambria Math"/>
                <w:sz w:val="13"/>
                <w:szCs w:val="28"/>
                <w:shd w:val="clear" w:color="auto" w:fill="F7CAAC" w:themeFill="accent2" w:themeFillTint="66"/>
              </w:rPr>
              <m:t>e</m:t>
            </m:r>
          </m:e>
          <m:sup>
            <m:f>
              <m:fPr>
                <m:ctrlPr>
                  <w:rPr>
                    <w:rFonts w:ascii="Cambria Math" w:eastAsiaTheme="minorEastAsia" w:hAnsi="Cambria Math"/>
                    <w:i/>
                    <w:sz w:val="13"/>
                    <w:szCs w:val="28"/>
                    <w:shd w:val="clear" w:color="auto" w:fill="F7CAAC" w:themeFill="accent2" w:themeFillTint="66"/>
                  </w:rPr>
                </m:ctrlPr>
              </m:fPr>
              <m:num>
                <m:r>
                  <m:rPr>
                    <m:sty m:val="p"/>
                  </m:rPr>
                  <w:rPr>
                    <w:rFonts w:ascii="Cambria Math" w:eastAsiaTheme="minorEastAsia" w:hAnsi="Cambria Math"/>
                    <w:sz w:val="13"/>
                    <w:szCs w:val="28"/>
                    <w:shd w:val="clear" w:color="auto" w:fill="F7CAAC" w:themeFill="accent2" w:themeFillTint="66"/>
                  </w:rPr>
                  <m:t>log_var</m:t>
                </m:r>
              </m:num>
              <m:den>
                <m:r>
                  <w:rPr>
                    <w:rFonts w:ascii="Cambria Math" w:eastAsiaTheme="minorEastAsia" w:hAnsi="Cambria Math"/>
                    <w:sz w:val="13"/>
                    <w:szCs w:val="28"/>
                    <w:shd w:val="clear" w:color="auto" w:fill="F7CAAC" w:themeFill="accent2" w:themeFillTint="66"/>
                  </w:rPr>
                  <m:t>2</m:t>
                </m:r>
              </m:den>
            </m:f>
          </m:sup>
        </m:sSup>
      </m:oMath>
    </w:p>
    <w:p w14:paraId="3AC20C71" w14:textId="13353FC1" w:rsidR="00D26A20" w:rsidRDefault="002F4540" w:rsidP="00361975">
      <w:pPr>
        <w:rPr>
          <w:rFonts w:eastAsiaTheme="minorEastAsia"/>
        </w:rPr>
      </w:pPr>
      <w:r>
        <w:t xml:space="preserve">Sampling directly from a normal distribution </w:t>
      </w:r>
      <w:r w:rsidR="002F2757">
        <w:t>is not differentiable</w:t>
      </w:r>
      <w:r w:rsidR="00182405">
        <w:t xml:space="preserve"> </w:t>
      </w:r>
      <w:r w:rsidR="000322CC">
        <w:t>which is why</w:t>
      </w:r>
      <w:r w:rsidR="00D4432C">
        <w:t xml:space="preserve"> t</w:t>
      </w:r>
      <w:r w:rsidR="00900058">
        <w:t xml:space="preserve">he </w:t>
      </w:r>
      <w:r w:rsidR="0059195B" w:rsidRPr="00722E85">
        <w:rPr>
          <w:b/>
          <w:bCs/>
        </w:rPr>
        <w:t>reparameterization</w:t>
      </w:r>
      <w:r w:rsidR="00900058" w:rsidRPr="00722E85">
        <w:rPr>
          <w:b/>
          <w:bCs/>
        </w:rPr>
        <w:t xml:space="preserve"> trick</w:t>
      </w:r>
      <w:r w:rsidR="00900058">
        <w:t xml:space="preserve"> </w:t>
      </w:r>
      <w:r w:rsidR="000322CC">
        <w:t>is needed</w:t>
      </w:r>
      <w:r w:rsidR="006E5BD1">
        <w:t xml:space="preserve"> to</w:t>
      </w:r>
      <w:r w:rsidR="00900058">
        <w:t xml:space="preserve"> </w:t>
      </w:r>
      <w:r w:rsidR="00346505">
        <w:t>sepa</w:t>
      </w:r>
      <w:r w:rsidR="00540367">
        <w:t xml:space="preserve">rate randomness </w:t>
      </w:r>
      <w:r w:rsidR="004A2732">
        <w:t>(</w:t>
      </w:r>
      <w:r w:rsidR="00244472">
        <w:t>now in</w:t>
      </w:r>
      <w:r w:rsidR="00D86D48">
        <w:t xml:space="preserve"> </w:t>
      </w:r>
      <m:oMath>
        <m:r>
          <w:rPr>
            <w:rFonts w:ascii="Cambria Math" w:hAnsi="Cambria Math"/>
          </w:rPr>
          <m:t>ϵ</m:t>
        </m:r>
      </m:oMath>
      <w:r w:rsidR="00736EB3">
        <w:t>) from the parameters</w:t>
      </w:r>
      <w:r w:rsidR="003E64E7">
        <w:t xml:space="preserve"> </w:t>
      </w:r>
      <w:r w:rsidR="00736EB3">
        <w:t>(</w:t>
      </w:r>
      <m:oMath>
        <m:r>
          <w:rPr>
            <w:rFonts w:ascii="Cambria Math" w:hAnsi="Cambria Math"/>
          </w:rPr>
          <m:t>μ</m:t>
        </m:r>
      </m:oMath>
      <w:r w:rsidR="004B186D">
        <w:rPr>
          <w:rFonts w:eastAsiaTheme="minorEastAsia"/>
        </w:rPr>
        <w:t>,</w:t>
      </w:r>
      <w:r w:rsidR="003E64E7">
        <w:rPr>
          <w:rFonts w:eastAsiaTheme="minorEastAsia"/>
        </w:rPr>
        <w:t xml:space="preserve"> </w:t>
      </w:r>
      <m:oMath>
        <m:r>
          <w:rPr>
            <w:rFonts w:ascii="Cambria Math" w:eastAsiaTheme="minorEastAsia" w:hAnsi="Cambria Math"/>
          </w:rPr>
          <m:t>σ</m:t>
        </m:r>
      </m:oMath>
      <w:r w:rsidR="00736EB3">
        <w:rPr>
          <w:rFonts w:eastAsiaTheme="minorEastAsia"/>
        </w:rPr>
        <w:t>)</w:t>
      </w:r>
      <w:r w:rsidR="003E64E7">
        <w:rPr>
          <w:rFonts w:eastAsiaTheme="minorEastAsia"/>
        </w:rPr>
        <w:t xml:space="preserve"> </w:t>
      </w:r>
      <w:r w:rsidR="000F53E1">
        <w:rPr>
          <w:rFonts w:eastAsiaTheme="minorEastAsia"/>
        </w:rPr>
        <w:t xml:space="preserve">making </w:t>
      </w:r>
      <m:oMath>
        <m:r>
          <w:rPr>
            <w:rFonts w:ascii="Cambria Math" w:eastAsiaTheme="minorEastAsia" w:hAnsi="Cambria Math"/>
          </w:rPr>
          <m:t>z</m:t>
        </m:r>
      </m:oMath>
      <w:r w:rsidR="000F53E1">
        <w:rPr>
          <w:rFonts w:eastAsiaTheme="minorEastAsia"/>
        </w:rPr>
        <w:t xml:space="preserve"> differentiable</w:t>
      </w:r>
      <w:r w:rsidR="00540367">
        <w:t xml:space="preserve"> </w:t>
      </w:r>
      <w:r w:rsidR="00104E67">
        <w:t>and</w:t>
      </w:r>
      <w:r w:rsidR="00736EB3">
        <w:t xml:space="preserve"> </w:t>
      </w:r>
      <w:r w:rsidR="00900058">
        <w:t xml:space="preserve">sample </w:t>
      </w:r>
      <w:r w:rsidR="00D35AF2">
        <w:t>point</w:t>
      </w:r>
      <w:r w:rsidR="00AF204E">
        <w:t xml:space="preserve"> </w:t>
      </w:r>
      <m:oMath>
        <m:r>
          <w:rPr>
            <w:rFonts w:ascii="Cambria Math" w:hAnsi="Cambria Math"/>
          </w:rPr>
          <m:t xml:space="preserve">z </m:t>
        </m:r>
      </m:oMath>
      <w:r w:rsidR="00D35AF2">
        <w:rPr>
          <w:rFonts w:eastAsiaTheme="minorEastAsia"/>
        </w:rPr>
        <w:t xml:space="preserve">in </w:t>
      </w:r>
      <w:r w:rsidR="00AF204E">
        <w:rPr>
          <w:rFonts w:eastAsiaTheme="minorEastAsia"/>
        </w:rPr>
        <w:t xml:space="preserve">latent </w:t>
      </w:r>
      <w:r w:rsidR="00D35AF2">
        <w:rPr>
          <w:rFonts w:eastAsiaTheme="minorEastAsia"/>
        </w:rPr>
        <w:t>space (</w:t>
      </w:r>
      <m:oMath>
        <m:r>
          <w:rPr>
            <w:rFonts w:ascii="Cambria Math" w:hAnsi="Cambria Math"/>
            <w:shd w:val="clear" w:color="auto" w:fill="A8D08D" w:themeFill="accent6" w:themeFillTint="99"/>
          </w:rPr>
          <m:t>ϵ~</m:t>
        </m:r>
        <m:r>
          <m:rPr>
            <m:scr m:val="script"/>
          </m:rPr>
          <w:rPr>
            <w:rFonts w:ascii="Cambria Math" w:hAnsi="Cambria Math"/>
            <w:shd w:val="clear" w:color="auto" w:fill="A8D08D" w:themeFill="accent6" w:themeFillTint="99"/>
          </w:rPr>
          <m:t>N(</m:t>
        </m:r>
        <m:r>
          <w:rPr>
            <w:rFonts w:ascii="Cambria Math" w:hAnsi="Cambria Math"/>
            <w:shd w:val="clear" w:color="auto" w:fill="A8D08D" w:themeFill="accent6" w:themeFillTint="99"/>
          </w:rPr>
          <m:t>μ=0,</m:t>
        </m:r>
        <m:sSup>
          <m:sSupPr>
            <m:ctrlPr>
              <w:rPr>
                <w:rFonts w:ascii="Cambria Math" w:hAnsi="Cambria Math"/>
                <w:i/>
                <w:shd w:val="clear" w:color="auto" w:fill="A8D08D" w:themeFill="accent6" w:themeFillTint="99"/>
              </w:rPr>
            </m:ctrlPr>
          </m:sSupPr>
          <m:e>
            <m:r>
              <w:rPr>
                <w:rFonts w:ascii="Cambria Math" w:hAnsi="Cambria Math"/>
                <w:shd w:val="clear" w:color="auto" w:fill="A8D08D" w:themeFill="accent6" w:themeFillTint="99"/>
              </w:rPr>
              <m:t>σ</m:t>
            </m:r>
          </m:e>
          <m:sup>
            <m:r>
              <w:rPr>
                <w:rFonts w:ascii="Cambria Math" w:hAnsi="Cambria Math"/>
                <w:shd w:val="clear" w:color="auto" w:fill="A8D08D" w:themeFill="accent6" w:themeFillTint="99"/>
              </w:rPr>
              <m:t>2</m:t>
            </m:r>
          </m:sup>
        </m:sSup>
        <m:r>
          <w:rPr>
            <w:rFonts w:ascii="Cambria Math" w:hAnsi="Cambria Math"/>
            <w:shd w:val="clear" w:color="auto" w:fill="A8D08D" w:themeFill="accent6" w:themeFillTint="99"/>
          </w:rPr>
          <m:t>=1)</m:t>
        </m:r>
      </m:oMath>
      <w:r w:rsidR="00D35AF2">
        <w:rPr>
          <w:rFonts w:eastAsiaTheme="minorEastAsia"/>
        </w:rPr>
        <w:t>)</w:t>
      </w:r>
      <w:r w:rsidR="00900058">
        <w:t>:</w:t>
      </w:r>
      <m:oMath>
        <m:r>
          <w:rPr>
            <w:rFonts w:ascii="Cambria Math" w:hAnsi="Cambria Math"/>
            <w:sz w:val="13"/>
            <w:szCs w:val="28"/>
          </w:rPr>
          <m:t xml:space="preserve"> </m:t>
        </m:r>
        <m:r>
          <w:rPr>
            <w:rFonts w:ascii="Cambria Math" w:hAnsi="Cambria Math"/>
            <w:sz w:val="13"/>
            <w:szCs w:val="28"/>
            <w:shd w:val="clear" w:color="auto" w:fill="9CC2E5" w:themeFill="accent5" w:themeFillTint="99"/>
          </w:rPr>
          <m:t>z</m:t>
        </m:r>
        <m:r>
          <w:rPr>
            <w:rFonts w:ascii="Cambria Math" w:hAnsi="Cambria Math"/>
            <w:sz w:val="13"/>
            <w:szCs w:val="28"/>
          </w:rPr>
          <m:t>=μ+</m:t>
        </m:r>
        <m:r>
          <w:rPr>
            <w:rFonts w:ascii="Cambria Math" w:eastAsiaTheme="minorEastAsia" w:hAnsi="Cambria Math"/>
            <w:sz w:val="13"/>
            <w:szCs w:val="28"/>
            <w:shd w:val="clear" w:color="auto" w:fill="F7CAAC" w:themeFill="accent2" w:themeFillTint="66"/>
          </w:rPr>
          <m:t>σ</m:t>
        </m:r>
        <m:r>
          <w:rPr>
            <w:rFonts w:ascii="Cambria Math" w:hAnsi="Cambria Math"/>
            <w:sz w:val="13"/>
            <w:szCs w:val="28"/>
          </w:rPr>
          <m:t>∙</m:t>
        </m:r>
        <m:r>
          <w:rPr>
            <w:rFonts w:ascii="Cambria Math" w:hAnsi="Cambria Math"/>
            <w:sz w:val="13"/>
            <w:szCs w:val="28"/>
            <w:shd w:val="clear" w:color="auto" w:fill="A8D08D" w:themeFill="accent6" w:themeFillTint="99"/>
          </w:rPr>
          <m:t>ϵ</m:t>
        </m:r>
      </m:oMath>
      <w:r w:rsidR="00077576">
        <w:rPr>
          <w:rFonts w:eastAsiaTheme="minorEastAsia"/>
        </w:rPr>
        <w:t>. Gradients can now flow</w:t>
      </w:r>
      <w:r w:rsidR="003109BC">
        <w:rPr>
          <w:rFonts w:eastAsiaTheme="minorEastAsia"/>
        </w:rPr>
        <w:t xml:space="preserve"> through </w:t>
      </w:r>
      <m:oMath>
        <m:r>
          <w:rPr>
            <w:rFonts w:ascii="Cambria Math" w:hAnsi="Cambria Math"/>
          </w:rPr>
          <m:t>μ</m:t>
        </m:r>
      </m:oMath>
      <w:r w:rsidR="00834754">
        <w:rPr>
          <w:rFonts w:eastAsiaTheme="minorEastAsia"/>
        </w:rPr>
        <w:t xml:space="preserve"> </w:t>
      </w:r>
      <w:r w:rsidR="00363D19">
        <w:rPr>
          <w:rFonts w:eastAsiaTheme="minorEastAsia"/>
        </w:rPr>
        <w:t>and</w:t>
      </w:r>
      <w:r w:rsidR="00834754">
        <w:rPr>
          <w:rFonts w:eastAsiaTheme="minorEastAsia"/>
        </w:rPr>
        <w:t xml:space="preserve"> </w:t>
      </w:r>
      <m:oMath>
        <m:r>
          <w:rPr>
            <w:rFonts w:ascii="Cambria Math" w:eastAsiaTheme="minorEastAsia" w:hAnsi="Cambria Math"/>
          </w:rPr>
          <m:t>σ</m:t>
        </m:r>
      </m:oMath>
      <w:r w:rsidR="00C94E99">
        <w:rPr>
          <w:rFonts w:eastAsiaTheme="minorEastAsia"/>
        </w:rPr>
        <w:t>.</w:t>
      </w:r>
    </w:p>
    <w:p w14:paraId="7F57AF3B" w14:textId="13070B56" w:rsidR="004B0629" w:rsidRPr="004B0629" w:rsidRDefault="00274919" w:rsidP="00361975">
      <w:pPr>
        <w:rPr>
          <w:rFonts w:eastAsiaTheme="minorEastAsia"/>
        </w:rPr>
      </w:pPr>
      <w:proofErr w:type="spellStart"/>
      <w:r>
        <w:rPr>
          <w:rFonts w:eastAsiaTheme="minorEastAsia"/>
        </w:rPr>
        <w:t>BatchNorm</w:t>
      </w:r>
      <w:proofErr w:type="spellEnd"/>
      <w:r>
        <w:rPr>
          <w:rFonts w:eastAsiaTheme="minorEastAsia"/>
        </w:rPr>
        <w:t xml:space="preserve"> </w:t>
      </w:r>
      <w:r w:rsidR="0058659A">
        <w:rPr>
          <w:rFonts w:eastAsiaTheme="minorEastAsia"/>
        </w:rPr>
        <w:t>used after every convolution</w:t>
      </w:r>
      <w:r w:rsidR="006860E6">
        <w:rPr>
          <w:rFonts w:eastAsiaTheme="minorEastAsia"/>
        </w:rPr>
        <w:t>al</w:t>
      </w:r>
      <w:r w:rsidR="0058659A">
        <w:rPr>
          <w:rFonts w:eastAsiaTheme="minorEastAsia"/>
        </w:rPr>
        <w:t xml:space="preserve"> layer to stabilize training.</w:t>
      </w:r>
    </w:p>
    <w:p w14:paraId="1251F346" w14:textId="77777777" w:rsidR="005045C5" w:rsidRPr="005045C5" w:rsidRDefault="005045C5" w:rsidP="00361975">
      <w:pPr>
        <w:rPr>
          <w:rFonts w:eastAsiaTheme="minorEastAsia"/>
          <w:sz w:val="2"/>
          <w:szCs w:val="2"/>
        </w:rPr>
      </w:pPr>
      <w:bookmarkStart w:id="21" w:name="_Hlk188177751"/>
    </w:p>
    <w:bookmarkEnd w:id="21"/>
    <w:p w14:paraId="3DD99F50" w14:textId="6288CEB6" w:rsidR="00042AC8" w:rsidRDefault="00F94969" w:rsidP="00042AC8">
      <w:pPr>
        <w:pBdr>
          <w:top w:val="single" w:sz="4" w:space="1" w:color="auto"/>
        </w:pBdr>
        <w:rPr>
          <w:rFonts w:eastAsiaTheme="minorEastAsia"/>
        </w:rPr>
      </w:pPr>
      <w:r>
        <w:rPr>
          <w:rFonts w:eastAsiaTheme="minorEastAsia"/>
        </w:rPr>
        <w:t>In addition to reconstruction</w:t>
      </w:r>
      <w:r w:rsidR="00042AC8">
        <w:rPr>
          <w:rFonts w:eastAsiaTheme="minorEastAsia"/>
        </w:rPr>
        <w:t xml:space="preserve"> loss</w:t>
      </w:r>
      <w:r>
        <w:rPr>
          <w:rFonts w:eastAsiaTheme="minorEastAsia"/>
        </w:rPr>
        <w:t xml:space="preserve">, </w:t>
      </w:r>
      <w:r w:rsidR="00544029">
        <w:rPr>
          <w:rFonts w:eastAsiaTheme="minorEastAsia"/>
        </w:rPr>
        <w:t>we also use</w:t>
      </w:r>
      <w:r w:rsidR="00042AC8">
        <w:rPr>
          <w:rFonts w:eastAsiaTheme="minorEastAsia"/>
        </w:rPr>
        <w:t xml:space="preserve"> the </w:t>
      </w:r>
      <w:proofErr w:type="spellStart"/>
      <w:r w:rsidR="00042AC8">
        <w:rPr>
          <w:rFonts w:eastAsiaTheme="minorEastAsia"/>
        </w:rPr>
        <w:t>Kullback-Leibler</w:t>
      </w:r>
      <w:proofErr w:type="spellEnd"/>
      <w:r w:rsidR="00042AC8">
        <w:rPr>
          <w:rFonts w:eastAsiaTheme="minorEastAsia"/>
        </w:rPr>
        <w:t xml:space="preserve"> divergence which is minimized when </w:t>
      </w:r>
      <m:oMath>
        <m:r>
          <w:rPr>
            <w:rFonts w:ascii="Cambria Math" w:eastAsiaTheme="minorEastAsia" w:hAnsi="Cambria Math"/>
          </w:rPr>
          <m:t>μ=0,  log_var=1</m:t>
        </m:r>
      </m:oMath>
      <w:r w:rsidR="002A4711">
        <w:rPr>
          <w:rFonts w:eastAsiaTheme="minorEastAsia"/>
        </w:rPr>
        <w:t xml:space="preserve"> for all dimensions. </w:t>
      </w:r>
      <w:r w:rsidR="00B850DE">
        <w:rPr>
          <w:rFonts w:eastAsiaTheme="minorEastAsia"/>
        </w:rPr>
        <w:t xml:space="preserve">Penalize network for encoding </w:t>
      </w:r>
      <m:oMath>
        <m:r>
          <w:rPr>
            <w:rFonts w:ascii="Cambria Math" w:eastAsiaTheme="minorEastAsia" w:hAnsi="Cambria Math"/>
          </w:rPr>
          <m:t>μ</m:t>
        </m:r>
      </m:oMath>
      <w:r w:rsidR="001C5789">
        <w:rPr>
          <w:rFonts w:eastAsiaTheme="minorEastAsia"/>
        </w:rPr>
        <w:t xml:space="preserve"> </w:t>
      </w:r>
      <w:r w:rsidR="004F2BF9">
        <w:rPr>
          <w:rFonts w:eastAsiaTheme="minorEastAsia"/>
        </w:rPr>
        <w:t>or</w:t>
      </w:r>
      <w:r w:rsidR="001C5789">
        <w:rPr>
          <w:rFonts w:eastAsiaTheme="minorEastAsia"/>
        </w:rPr>
        <w:t xml:space="preserve"> </w:t>
      </w:r>
      <m:oMath>
        <m:r>
          <m:rPr>
            <m:sty m:val="p"/>
          </m:rPr>
          <w:rPr>
            <w:rFonts w:ascii="Cambria Math" w:eastAsiaTheme="minorEastAsia" w:hAnsi="Cambria Math"/>
          </w:rPr>
          <m:t xml:space="preserve">log_var </m:t>
        </m:r>
      </m:oMath>
      <w:r w:rsidR="006C589C">
        <w:rPr>
          <w:rFonts w:eastAsiaTheme="minorEastAsia"/>
        </w:rPr>
        <w:t>far from std norm dist</w:t>
      </w:r>
      <w:r w:rsidR="00464CF2">
        <w:rPr>
          <w:rFonts w:eastAsiaTheme="minorEastAsia"/>
        </w:rPr>
        <w:t>ribution</w:t>
      </w:r>
      <w:r w:rsidR="006C589C">
        <w:rPr>
          <w:rFonts w:eastAsiaTheme="minorEastAsia"/>
        </w:rPr>
        <w:t>.</w:t>
      </w:r>
    </w:p>
    <w:p w14:paraId="66B9FE28" w14:textId="0CB66CFB" w:rsidR="008E11AE" w:rsidRPr="00F13FEE" w:rsidRDefault="00DD7614" w:rsidP="00042AC8">
      <w:pPr>
        <w:pBdr>
          <w:top w:val="single" w:sz="4" w:space="1" w:color="auto"/>
        </w:pBdr>
        <w:rPr>
          <w:rFonts w:eastAsiaTheme="minorEastAsia"/>
          <w:lang w:val="de-CH"/>
        </w:rPr>
      </w:pPr>
      <m:oMathPara>
        <m:oMath>
          <m:sSub>
            <m:sSubPr>
              <m:ctrlPr>
                <w:rPr>
                  <w:rFonts w:ascii="Cambria Math" w:hAnsi="Cambria Math"/>
                  <w:i/>
                </w:rPr>
              </m:ctrlPr>
            </m:sSubPr>
            <m:e>
              <m:r>
                <w:rPr>
                  <w:rFonts w:ascii="Cambria Math" w:hAnsi="Cambria Math"/>
                </w:rPr>
                <m:t>L</m:t>
              </m:r>
            </m:e>
            <m:sub>
              <m:r>
                <w:rPr>
                  <w:rFonts w:ascii="Cambria Math" w:hAnsi="Cambria Math"/>
                </w:rPr>
                <m:t>KL</m:t>
              </m:r>
            </m:sub>
          </m:sSub>
          <m:r>
            <w:rPr>
              <w:rFonts w:ascii="Cambria Math" w:hAnsi="Cambria Math"/>
              <w:lang w:val="de-CH"/>
            </w:rPr>
            <m:t>=-0.5∙</m:t>
          </m:r>
          <m:nary>
            <m:naryPr>
              <m:chr m:val="∑"/>
              <m:limLoc m:val="undOvr"/>
              <m:subHide m:val="1"/>
              <m:ctrlPr>
                <w:rPr>
                  <w:rFonts w:ascii="Cambria Math" w:hAnsi="Cambria Math"/>
                  <w:i/>
                </w:rPr>
              </m:ctrlPr>
            </m:naryPr>
            <m:sub/>
            <m:sup>
              <m:r>
                <w:rPr>
                  <w:rFonts w:ascii="Cambria Math" w:hAnsi="Cambria Math"/>
                </w:rPr>
                <m:t>dimensions</m:t>
              </m:r>
            </m:sup>
            <m:e>
              <m:r>
                <w:rPr>
                  <w:rFonts w:ascii="Cambria Math" w:hAnsi="Cambria Math"/>
                  <w:lang w:val="de-CH"/>
                </w:rPr>
                <m:t>(1+</m:t>
              </m:r>
              <m:r>
                <w:rPr>
                  <w:rFonts w:ascii="Cambria Math" w:eastAsiaTheme="minorEastAsia" w:hAnsi="Cambria Math"/>
                </w:rPr>
                <m:t>log</m:t>
              </m:r>
              <m:r>
                <w:rPr>
                  <w:rFonts w:ascii="Cambria Math" w:eastAsiaTheme="minorEastAsia" w:hAnsi="Cambria Math"/>
                  <w:lang w:val="de-CH"/>
                </w:rPr>
                <m:t>_</m:t>
              </m:r>
              <m:r>
                <w:rPr>
                  <w:rFonts w:ascii="Cambria Math" w:eastAsiaTheme="minorEastAsia" w:hAnsi="Cambria Math"/>
                </w:rPr>
                <m:t>var</m:t>
              </m:r>
              <m:r>
                <w:rPr>
                  <w:rFonts w:ascii="Cambria Math" w:eastAsiaTheme="minorEastAsia" w:hAnsi="Cambria Math"/>
                  <w:lang w:val="de-CH"/>
                </w:rPr>
                <m:t>-</m:t>
              </m:r>
              <m:sSup>
                <m:sSupPr>
                  <m:ctrlPr>
                    <w:rPr>
                      <w:rFonts w:ascii="Cambria Math" w:eastAsiaTheme="minorEastAsia" w:hAnsi="Cambria Math"/>
                      <w:i/>
                      <w:iCs/>
                    </w:rPr>
                  </m:ctrlPr>
                </m:sSupPr>
                <m:e>
                  <m:r>
                    <w:rPr>
                      <w:rFonts w:ascii="Cambria Math" w:eastAsiaTheme="minorEastAsia" w:hAnsi="Cambria Math"/>
                    </w:rPr>
                    <m:t>μ</m:t>
                  </m:r>
                </m:e>
                <m:sup>
                  <m:r>
                    <w:rPr>
                      <w:rFonts w:ascii="Cambria Math" w:eastAsiaTheme="minorEastAsia" w:hAnsi="Cambria Math"/>
                      <w:lang w:val="de-CH"/>
                    </w:rPr>
                    <m:t>2</m:t>
                  </m:r>
                </m:sup>
              </m:sSup>
              <m:r>
                <w:rPr>
                  <w:rFonts w:ascii="Cambria Math" w:eastAsiaTheme="minorEastAsia" w:hAnsi="Cambria Math"/>
                  <w:lang w:val="de-CH"/>
                </w:rPr>
                <m:t>-</m:t>
              </m:r>
              <m:sSup>
                <m:sSupPr>
                  <m:ctrlPr>
                    <w:rPr>
                      <w:rFonts w:ascii="Cambria Math" w:eastAsiaTheme="minorEastAsia" w:hAnsi="Cambria Math"/>
                      <w:i/>
                      <w:iCs/>
                    </w:rPr>
                  </m:ctrlPr>
                </m:sSupPr>
                <m:e>
                  <m:r>
                    <w:rPr>
                      <w:rFonts w:ascii="Cambria Math" w:eastAsiaTheme="minorEastAsia" w:hAnsi="Cambria Math"/>
                    </w:rPr>
                    <m:t>e</m:t>
                  </m:r>
                </m:e>
                <m:sup>
                  <m:r>
                    <w:rPr>
                      <w:rFonts w:ascii="Cambria Math" w:eastAsiaTheme="minorEastAsia" w:hAnsi="Cambria Math"/>
                    </w:rPr>
                    <m:t>log</m:t>
                  </m:r>
                  <m:r>
                    <w:rPr>
                      <w:rFonts w:ascii="Cambria Math" w:eastAsiaTheme="minorEastAsia" w:hAnsi="Cambria Math"/>
                      <w:lang w:val="de-CH"/>
                    </w:rPr>
                    <m:t>_</m:t>
                  </m:r>
                  <m:r>
                    <w:rPr>
                      <w:rFonts w:ascii="Cambria Math" w:eastAsiaTheme="minorEastAsia" w:hAnsi="Cambria Math"/>
                    </w:rPr>
                    <m:t>var</m:t>
                  </m:r>
                </m:sup>
              </m:sSup>
              <m:r>
                <w:rPr>
                  <w:rFonts w:ascii="Cambria Math" w:eastAsiaTheme="minorEastAsia" w:hAnsi="Cambria Math"/>
                  <w:lang w:val="de-CH"/>
                </w:rPr>
                <m:t>)</m:t>
              </m:r>
            </m:e>
          </m:nary>
        </m:oMath>
      </m:oMathPara>
    </w:p>
    <w:p w14:paraId="24EEC50E" w14:textId="7D64A7AE" w:rsidR="00181B80" w:rsidRPr="00582462" w:rsidRDefault="00181B80" w:rsidP="00181B80">
      <w:pPr>
        <w:pBdr>
          <w:top w:val="single" w:sz="4" w:space="1" w:color="auto"/>
        </w:pBdr>
        <w:rPr>
          <w:rFonts w:eastAsiaTheme="minorEastAsia"/>
        </w:rPr>
      </w:pPr>
      <w:r w:rsidRPr="00635E6A">
        <w:rPr>
          <w:rFonts w:eastAsiaTheme="minorEastAsia"/>
          <w:noProof/>
        </w:rPr>
        <w:drawing>
          <wp:anchor distT="0" distB="0" distL="0" distR="0" simplePos="0" relativeHeight="251658243" behindDoc="1" locked="0" layoutInCell="1" allowOverlap="1" wp14:anchorId="18336775" wp14:editId="2B3ECF60">
            <wp:simplePos x="0" y="0"/>
            <wp:positionH relativeFrom="column">
              <wp:posOffset>2828925</wp:posOffset>
            </wp:positionH>
            <wp:positionV relativeFrom="paragraph">
              <wp:posOffset>505</wp:posOffset>
            </wp:positionV>
            <wp:extent cx="564515" cy="487680"/>
            <wp:effectExtent l="0" t="0" r="0" b="0"/>
            <wp:wrapTight wrapText="bothSides">
              <wp:wrapPolygon edited="0">
                <wp:start x="0" y="0"/>
                <wp:lineTo x="0" y="20813"/>
                <wp:lineTo x="20895" y="20813"/>
                <wp:lineTo x="20895" y="0"/>
                <wp:lineTo x="0" y="0"/>
              </wp:wrapPolygon>
            </wp:wrapTight>
            <wp:docPr id="244126873" name="Picture 1" descr="A diagram of a triangle with arrows and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6873" name="Picture 1" descr="A diagram of a triangle with arrows and letters&#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64515" cy="487680"/>
                    </a:xfrm>
                    <a:prstGeom prst="rect">
                      <a:avLst/>
                    </a:prstGeom>
                  </pic:spPr>
                </pic:pic>
              </a:graphicData>
            </a:graphic>
            <wp14:sizeRelH relativeFrom="page">
              <wp14:pctWidth>0</wp14:pctWidth>
            </wp14:sizeRelH>
            <wp14:sizeRelV relativeFrom="page">
              <wp14:pctHeight>0</wp14:pctHeight>
            </wp14:sizeRelV>
          </wp:anchor>
        </w:drawing>
      </w:r>
      <w:r w:rsidRPr="00CD22B1">
        <w:rPr>
          <w:rFonts w:eastAsiaTheme="minorEastAsia"/>
          <w:b/>
          <w:bCs/>
        </w:rPr>
        <w:t>Make face more smiley</w:t>
      </w:r>
      <w:r>
        <w:rPr>
          <w:rFonts w:eastAsiaTheme="minorEastAsia"/>
        </w:rPr>
        <w:t xml:space="preserve">: Average all “smile” </w:t>
      </w:r>
      <w:bookmarkStart w:id="22" w:name="_Hlk188093286"/>
      <w:r>
        <w:rPr>
          <w:rFonts w:eastAsiaTheme="minorEastAsia"/>
        </w:rPr>
        <w:t xml:space="preserve">labeled </w:t>
      </w:r>
      <w:bookmarkEnd w:id="22"/>
      <w:proofErr w:type="spellStart"/>
      <w:r>
        <w:rPr>
          <w:rFonts w:eastAsiaTheme="minorEastAsia"/>
        </w:rPr>
        <w:t>imgs</w:t>
      </w:r>
      <w:proofErr w:type="spellEnd"/>
      <w:r>
        <w:rPr>
          <w:rFonts w:eastAsiaTheme="minorEastAsia"/>
        </w:rPr>
        <w:t xml:space="preserve"> into one vector and all “no smile” labeled </w:t>
      </w:r>
      <w:proofErr w:type="spellStart"/>
      <w:r>
        <w:rPr>
          <w:rFonts w:eastAsiaTheme="minorEastAsia"/>
        </w:rPr>
        <w:t>imgs</w:t>
      </w:r>
      <w:proofErr w:type="spellEnd"/>
      <w:r>
        <w:rPr>
          <w:rFonts w:eastAsiaTheme="minorEastAsia"/>
        </w:rPr>
        <w:t xml:space="preserve"> into another vector. Then find smile increasing vector (</w:t>
      </w:r>
      <w:r>
        <w:t xml:space="preserve">vector that points in direction of increasing smile): </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smile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s imgs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 xml:space="preserve">ns imgs </m:t>
            </m:r>
          </m:sub>
        </m:sSub>
      </m:oMath>
      <w:r>
        <w:rPr>
          <w:rFonts w:eastAsiaTheme="minorEastAsia"/>
        </w:rPr>
        <w:t xml:space="preserve">, then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more smiley img</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original img</m:t>
            </m:r>
          </m:sub>
        </m:sSub>
        <m:r>
          <w:rPr>
            <w:rFonts w:ascii="Cambria Math" w:eastAsiaTheme="minorEastAsia" w:hAnsi="Cambria Math"/>
          </w:rPr>
          <m:t>+α∙</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smile</m:t>
            </m:r>
          </m:sub>
        </m:sSub>
      </m:oMath>
      <w:r>
        <w:rPr>
          <w:rFonts w:eastAsiaTheme="minorEastAsia"/>
        </w:rPr>
        <w:t xml:space="preserve"> </w:t>
      </w:r>
    </w:p>
    <w:p w14:paraId="770A6820" w14:textId="511447FC" w:rsidR="00181B80" w:rsidRPr="000F0D41" w:rsidRDefault="00181B80" w:rsidP="00181B80">
      <w:pPr>
        <w:pBdr>
          <w:top w:val="single" w:sz="4" w:space="1" w:color="auto"/>
        </w:pBdr>
      </w:pPr>
      <w:r w:rsidRPr="00CD22B1">
        <w:rPr>
          <w:b/>
          <w:bCs/>
        </w:rPr>
        <w:t>Gradually move from start vector to end vector in the latent space</w:t>
      </w:r>
      <w:r>
        <w:t xml:space="preserve">: </w:t>
      </w:r>
      <m:oMath>
        <m:sSub>
          <m:sSubPr>
            <m:ctrlPr>
              <w:rPr>
                <w:rFonts w:ascii="Cambria Math" w:hAnsi="Cambria Math"/>
                <w:i/>
              </w:rPr>
            </m:ctrlPr>
          </m:sSubPr>
          <m:e>
            <m:r>
              <w:rPr>
                <w:rFonts w:ascii="Cambria Math" w:hAnsi="Cambria Math"/>
              </w:rPr>
              <m:t>z</m:t>
            </m:r>
          </m:e>
          <m:sub>
            <m:r>
              <w:rPr>
                <w:rFonts w:ascii="Cambria Math" w:hAnsi="Cambria Math"/>
              </w:rPr>
              <m:t>transit</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start</m:t>
            </m:r>
          </m:sub>
        </m:sSub>
        <m:r>
          <w:rPr>
            <w:rFonts w:ascii="Cambria Math" w:hAnsi="Cambria Math"/>
          </w:rPr>
          <m:t>∙</m:t>
        </m:r>
        <m:d>
          <m:dPr>
            <m:ctrlPr>
              <w:rPr>
                <w:rFonts w:ascii="Cambria Math" w:hAnsi="Cambria Math"/>
                <w:i/>
              </w:rPr>
            </m:ctrlPr>
          </m:dPr>
          <m:e>
            <m:r>
              <w:rPr>
                <w:rFonts w:ascii="Cambria Math" w:hAnsi="Cambria Math"/>
              </w:rPr>
              <m:t>1-y</m:t>
            </m:r>
          </m:e>
        </m:d>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end</m:t>
            </m:r>
          </m:sub>
        </m:sSub>
        <m:r>
          <w:rPr>
            <w:rFonts w:ascii="Cambria Math" w:hAnsi="Cambria Math"/>
          </w:rPr>
          <m:t>∙y</m:t>
        </m:r>
      </m:oMath>
      <w:r w:rsidRPr="00F13FEE">
        <w:rPr>
          <w:rFonts w:eastAsiaTheme="minorEastAsia"/>
          <w:noProof/>
        </w:rPr>
        <w:t xml:space="preserve"> </w:t>
      </w:r>
    </w:p>
    <w:p w14:paraId="5F7BC475" w14:textId="59B42574" w:rsidR="00DF000F" w:rsidRPr="004B70A1" w:rsidRDefault="00DF000F" w:rsidP="00DF000F">
      <w:r w:rsidRPr="00EE0B59">
        <w:rPr>
          <w:rFonts w:eastAsiaTheme="minorEastAsia"/>
          <w:b/>
          <w:bCs/>
        </w:rPr>
        <w:t>Advantage</w:t>
      </w:r>
      <w:r>
        <w:rPr>
          <w:rFonts w:eastAsiaTheme="minorEastAsia"/>
          <w:b/>
          <w:bCs/>
        </w:rPr>
        <w:t>s</w:t>
      </w:r>
      <w:r>
        <w:rPr>
          <w:rFonts w:eastAsiaTheme="minorEastAsia"/>
        </w:rPr>
        <w:t xml:space="preserve">: </w:t>
      </w:r>
      <w:r>
        <w:t xml:space="preserve">latent space </w:t>
      </w:r>
      <w:r w:rsidR="002912C9">
        <w:t xml:space="preserve">is </w:t>
      </w:r>
      <w:r>
        <w:t xml:space="preserve">organized (symmetrically) </w:t>
      </w:r>
      <w:r w:rsidR="00FC2B52">
        <w:t>and</w:t>
      </w:r>
      <w:r>
        <w:t xml:space="preserve"> allows interpolation between points in the latent space. </w:t>
      </w:r>
      <w:r w:rsidRPr="00DF000F">
        <w:rPr>
          <w:b/>
          <w:bCs/>
        </w:rPr>
        <w:t>Disadvantages</w:t>
      </w:r>
      <w:r>
        <w:t>:</w:t>
      </w:r>
      <w:r w:rsidR="00F166CD">
        <w:t xml:space="preserve"> </w:t>
      </w:r>
      <w:r>
        <w:t xml:space="preserve">VAEs often are only able to produce these blurry images because of the loss caused by the latent space compression, i.e. the reconstruction loss. GAN </w:t>
      </w:r>
      <w:r w:rsidR="00800947">
        <w:t xml:space="preserve">has a discriminator which judges the quality of the generated </w:t>
      </w:r>
      <w:r w:rsidR="00931FA3">
        <w:t>image,</w:t>
      </w:r>
      <w:r w:rsidR="00800947">
        <w:t xml:space="preserve"> and</w:t>
      </w:r>
      <w:r w:rsidR="00931FA3">
        <w:t xml:space="preserve"> the GAN</w:t>
      </w:r>
      <w:r w:rsidR="00800947">
        <w:t xml:space="preserve"> learns</w:t>
      </w:r>
      <w:r w:rsidR="00BB3629">
        <w:t>/improves</w:t>
      </w:r>
      <w:r w:rsidR="00800947">
        <w:t xml:space="preserve"> because of that, thus GAN </w:t>
      </w:r>
      <w:r>
        <w:t xml:space="preserve">is </w:t>
      </w:r>
      <w:r w:rsidR="00800947">
        <w:t>sharper</w:t>
      </w:r>
      <w:r>
        <w:t>.</w:t>
      </w:r>
    </w:p>
    <w:p w14:paraId="666518E0" w14:textId="03836E1A" w:rsidR="00EC3D0B" w:rsidRPr="008A7594" w:rsidRDefault="00EC3D0B" w:rsidP="00EC3D0B">
      <w:pPr>
        <w:pStyle w:val="Heading1"/>
      </w:pPr>
      <w:r w:rsidRPr="008A7594">
        <w:t>GAN</w:t>
      </w:r>
      <w:bookmarkEnd w:id="17"/>
      <w:r w:rsidR="000D6C15">
        <w:t xml:space="preserve"> Generative Adversarial Networks</w:t>
      </w:r>
    </w:p>
    <w:p w14:paraId="2EB4070E" w14:textId="479FEB10" w:rsidR="004557F7" w:rsidRPr="002735E6" w:rsidRDefault="002735E6" w:rsidP="00EC3D0B">
      <w:pPr>
        <w:rPr>
          <w:bCs/>
        </w:rPr>
      </w:pPr>
      <w:r>
        <w:rPr>
          <w:b/>
        </w:rPr>
        <w:t>Purpose</w:t>
      </w:r>
      <w:r w:rsidRPr="00267256">
        <w:rPr>
          <w:bCs/>
        </w:rPr>
        <w:t xml:space="preserve">: </w:t>
      </w:r>
      <w:r w:rsidR="00267256" w:rsidRPr="00267256">
        <w:rPr>
          <w:bCs/>
        </w:rPr>
        <w:t>C</w:t>
      </w:r>
      <w:r w:rsidR="004557F7" w:rsidRPr="002735E6">
        <w:rPr>
          <w:bCs/>
        </w:rPr>
        <w:t>reate</w:t>
      </w:r>
      <w:r w:rsidR="005319FD">
        <w:rPr>
          <w:bCs/>
        </w:rPr>
        <w:t xml:space="preserve"> </w:t>
      </w:r>
      <w:r w:rsidR="004557F7" w:rsidRPr="002735E6">
        <w:rPr>
          <w:bCs/>
        </w:rPr>
        <w:t xml:space="preserve">data indistinguishable from </w:t>
      </w:r>
      <w:r w:rsidR="006B1C66" w:rsidRPr="002735E6">
        <w:rPr>
          <w:bCs/>
        </w:rPr>
        <w:t xml:space="preserve">real, </w:t>
      </w:r>
      <w:r w:rsidR="00F71801">
        <w:rPr>
          <w:bCs/>
        </w:rPr>
        <w:t>as if</w:t>
      </w:r>
      <w:r w:rsidRPr="002735E6">
        <w:rPr>
          <w:bCs/>
        </w:rPr>
        <w:t xml:space="preserve"> from same </w:t>
      </w:r>
      <w:r w:rsidR="00F71801">
        <w:rPr>
          <w:bCs/>
        </w:rPr>
        <w:t xml:space="preserve">underlying </w:t>
      </w:r>
      <w:r w:rsidRPr="002735E6">
        <w:rPr>
          <w:bCs/>
        </w:rPr>
        <w:t>distribution.</w:t>
      </w:r>
      <w:r w:rsidR="006B1C66" w:rsidRPr="002735E6">
        <w:rPr>
          <w:bCs/>
        </w:rPr>
        <w:t xml:space="preserve"> </w:t>
      </w:r>
      <w:r w:rsidR="00267256">
        <w:rPr>
          <w:bCs/>
        </w:rPr>
        <w:t xml:space="preserve">Audio, Text, </w:t>
      </w:r>
      <w:proofErr w:type="spellStart"/>
      <w:r w:rsidR="00267256">
        <w:rPr>
          <w:bCs/>
        </w:rPr>
        <w:t>Img</w:t>
      </w:r>
      <w:proofErr w:type="spellEnd"/>
      <w:r w:rsidR="00507200">
        <w:rPr>
          <w:bCs/>
        </w:rPr>
        <w:t>.</w:t>
      </w:r>
      <w:r w:rsidR="00267256">
        <w:rPr>
          <w:bCs/>
        </w:rPr>
        <w:t xml:space="preserve"> </w:t>
      </w:r>
      <w:r w:rsidR="00DF6198" w:rsidRPr="00A44958">
        <w:rPr>
          <w:b/>
        </w:rPr>
        <w:t>E.g.</w:t>
      </w:r>
      <w:r w:rsidR="00A44958">
        <w:rPr>
          <w:bCs/>
        </w:rPr>
        <w:t>:</w:t>
      </w:r>
      <w:r w:rsidR="00DF6198">
        <w:rPr>
          <w:bCs/>
        </w:rPr>
        <w:t xml:space="preserve"> </w:t>
      </w:r>
      <w:r w:rsidR="00747497">
        <w:rPr>
          <w:bCs/>
        </w:rPr>
        <w:t>Create Art. I</w:t>
      </w:r>
      <w:r w:rsidR="00747497" w:rsidRPr="00BE6BB3">
        <w:rPr>
          <w:bCs/>
        </w:rPr>
        <w:t>mage restoration</w:t>
      </w:r>
      <w:r w:rsidR="00747497">
        <w:rPr>
          <w:bCs/>
        </w:rPr>
        <w:t>.</w:t>
      </w:r>
      <w:r w:rsidR="00747497" w:rsidRPr="00747497">
        <w:rPr>
          <w:bCs/>
        </w:rPr>
        <w:t xml:space="preserve"> </w:t>
      </w:r>
      <w:r w:rsidR="00747497">
        <w:rPr>
          <w:bCs/>
        </w:rPr>
        <w:t>I</w:t>
      </w:r>
      <w:r w:rsidR="00747497" w:rsidRPr="00BE6BB3">
        <w:rPr>
          <w:bCs/>
        </w:rPr>
        <w:t>npainting</w:t>
      </w:r>
      <w:r w:rsidR="00747497">
        <w:rPr>
          <w:bCs/>
        </w:rPr>
        <w:t>. S</w:t>
      </w:r>
      <w:r w:rsidR="00747497" w:rsidRPr="00BE6BB3">
        <w:rPr>
          <w:bCs/>
        </w:rPr>
        <w:t>uper-resolution</w:t>
      </w:r>
      <w:r w:rsidR="00747497">
        <w:rPr>
          <w:bCs/>
        </w:rPr>
        <w:t xml:space="preserve">. </w:t>
      </w:r>
      <w:r w:rsidR="00754953">
        <w:rPr>
          <w:bCs/>
        </w:rPr>
        <w:t>H</w:t>
      </w:r>
      <w:r w:rsidR="00DF6198" w:rsidRPr="00DF6198">
        <w:rPr>
          <w:bCs/>
        </w:rPr>
        <w:t xml:space="preserve">ealthcare </w:t>
      </w:r>
      <w:r w:rsidR="00747497">
        <w:rPr>
          <w:bCs/>
        </w:rPr>
        <w:t>&amp;</w:t>
      </w:r>
      <w:r w:rsidR="00DF6198" w:rsidRPr="00DF6198">
        <w:rPr>
          <w:bCs/>
        </w:rPr>
        <w:t xml:space="preserve"> autonomous driving</w:t>
      </w:r>
      <w:r w:rsidR="00DF6198">
        <w:rPr>
          <w:bCs/>
        </w:rPr>
        <w:t xml:space="preserve"> uses</w:t>
      </w:r>
      <w:r w:rsidR="00DF6198" w:rsidRPr="00DF6198">
        <w:rPr>
          <w:bCs/>
        </w:rPr>
        <w:t xml:space="preserve"> GANs to augment datasets</w:t>
      </w:r>
      <w:r w:rsidR="00A44958">
        <w:rPr>
          <w:bCs/>
        </w:rPr>
        <w:t xml:space="preserve">. </w:t>
      </w:r>
    </w:p>
    <w:p w14:paraId="48B921CE" w14:textId="7F4C570A" w:rsidR="00EC3D0B" w:rsidRPr="008A7594" w:rsidRDefault="00EC3D0B" w:rsidP="00EC3D0B">
      <w:r w:rsidRPr="00492EE6">
        <w:rPr>
          <w:b/>
        </w:rPr>
        <w:t>Generator</w:t>
      </w:r>
      <w:r w:rsidRPr="00492EE6">
        <w:t>:</w:t>
      </w:r>
      <w:r w:rsidRPr="008A7594">
        <w:t xml:space="preserve"> </w:t>
      </w:r>
      <w:r w:rsidR="005D65D8">
        <w:t>Start from r</w:t>
      </w:r>
      <w:r w:rsidRPr="008A7594">
        <w:t>andom noise</w:t>
      </w:r>
      <w:r w:rsidR="007A2FFC" w:rsidRPr="008A7594">
        <w:t xml:space="preserve"> to </w:t>
      </w:r>
      <w:r w:rsidR="005D65D8">
        <w:t xml:space="preserve">generate </w:t>
      </w:r>
      <w:r w:rsidR="007A2FFC" w:rsidRPr="008A7594">
        <w:t>images that look as if they are from the original dataset</w:t>
      </w:r>
      <w:r w:rsidR="005E466A">
        <w:t>. Input: a vector drawn from a multivariate std. normal distribution</w:t>
      </w:r>
      <w:r w:rsidR="000435AF">
        <w:t xml:space="preserve"> – convert the vector in the latent space to an image. </w:t>
      </w:r>
    </w:p>
    <w:p w14:paraId="7A7D238D" w14:textId="1904FA6C" w:rsidR="007A2FFC" w:rsidRDefault="007A2FFC" w:rsidP="00EC3D0B">
      <w:r w:rsidRPr="00492EE6">
        <w:rPr>
          <w:b/>
        </w:rPr>
        <w:t>Discriminator</w:t>
      </w:r>
      <w:r w:rsidRPr="00492EE6">
        <w:t>:</w:t>
      </w:r>
      <w:r w:rsidRPr="008A7594">
        <w:t xml:space="preserve"> </w:t>
      </w:r>
      <w:r w:rsidR="008A7594">
        <w:t>W</w:t>
      </w:r>
      <w:r w:rsidRPr="008A7594">
        <w:t xml:space="preserve">ill </w:t>
      </w:r>
      <w:r w:rsidR="008A7594">
        <w:t>cla</w:t>
      </w:r>
      <w:r w:rsidR="00C61F29">
        <w:t>s</w:t>
      </w:r>
      <w:r w:rsidR="008A7594">
        <w:t>sify</w:t>
      </w:r>
      <w:r w:rsidRPr="008A7594">
        <w:t xml:space="preserve"> </w:t>
      </w:r>
      <w:r w:rsidR="00816C44" w:rsidRPr="008A7594">
        <w:t xml:space="preserve">if the image is </w:t>
      </w:r>
      <w:r w:rsidR="00C728D8" w:rsidRPr="008A7594">
        <w:t xml:space="preserve">from original dataset or </w:t>
      </w:r>
      <w:r w:rsidR="002A19D9" w:rsidRPr="008A7594">
        <w:t>from the generator</w:t>
      </w:r>
      <w:r w:rsidR="00C61F29">
        <w:t xml:space="preserve">. </w:t>
      </w:r>
      <w:r w:rsidR="002031BA" w:rsidRPr="00731DF1">
        <w:rPr>
          <w:rStyle w:val="CodeInlineChar"/>
        </w:rPr>
        <w:t>1</w:t>
      </w:r>
      <w:r w:rsidR="002031BA" w:rsidRPr="008A7594">
        <w:t xml:space="preserve"> if </w:t>
      </w:r>
      <w:r w:rsidR="00434004">
        <w:t>real</w:t>
      </w:r>
      <w:r w:rsidR="002031BA" w:rsidRPr="008A7594">
        <w:t xml:space="preserve">, </w:t>
      </w:r>
      <w:r w:rsidR="002031BA" w:rsidRPr="00731DF1">
        <w:rPr>
          <w:rStyle w:val="CodeInlineChar"/>
        </w:rPr>
        <w:t>0</w:t>
      </w:r>
      <w:r w:rsidR="002031BA" w:rsidRPr="008A7594">
        <w:t xml:space="preserve"> if </w:t>
      </w:r>
      <w:r w:rsidR="00434004">
        <w:t>generated</w:t>
      </w:r>
      <w:r w:rsidR="00C61F29">
        <w:t xml:space="preserve"> (uses</w:t>
      </w:r>
      <w:r w:rsidR="005913E6" w:rsidRPr="008A7594">
        <w:t xml:space="preserve"> sigmoid</w:t>
      </w:r>
      <w:r w:rsidR="00C61F29">
        <w:t xml:space="preserve"> in output layer)</w:t>
      </w:r>
      <w:r w:rsidR="00147902">
        <w:t>. Use the output</w:t>
      </w:r>
      <w:r w:rsidR="00D6695E">
        <w:t xml:space="preserve"> of the discriminator</w:t>
      </w:r>
      <w:r w:rsidR="00147902">
        <w:t xml:space="preserve"> to make the generator better</w:t>
      </w:r>
      <w:r w:rsidR="00D6695E">
        <w:t xml:space="preserve"> (use it in the loss function)</w:t>
      </w:r>
    </w:p>
    <w:p w14:paraId="042AAB1F" w14:textId="58AD95B4" w:rsidR="00B62025" w:rsidRDefault="00B60EDB" w:rsidP="00EC3D0B">
      <w:r w:rsidRPr="00B60EDB">
        <w:rPr>
          <w:b/>
          <w:bCs/>
        </w:rPr>
        <w:t>DCGAN</w:t>
      </w:r>
      <w:r>
        <w:rPr>
          <w:b/>
          <w:bCs/>
        </w:rPr>
        <w:t xml:space="preserve"> </w:t>
      </w:r>
      <w:r>
        <w:t>(Deep Convolutional GAN</w:t>
      </w:r>
      <w:r w:rsidR="00B62025">
        <w:t xml:space="preserve"> =CNN GAN</w:t>
      </w:r>
      <w:r>
        <w:t>): Generator</w:t>
      </w:r>
      <w:r w:rsidR="00083D80">
        <w:sym w:font="Wingdings" w:char="F0E0"/>
      </w:r>
      <w:r>
        <w:t>Convolution Transpose Layers, Discriminator</w:t>
      </w:r>
      <w:r w:rsidR="00083D80">
        <w:sym w:font="Wingdings" w:char="F0E0"/>
      </w:r>
      <w:r>
        <w:t>Convolution.</w:t>
      </w:r>
    </w:p>
    <w:p w14:paraId="580FC03A" w14:textId="66046EDB" w:rsidR="00B62025" w:rsidRDefault="00583724" w:rsidP="00EC3D0B">
      <w:r>
        <w:rPr>
          <w:b/>
          <w:bCs/>
        </w:rPr>
        <w:t>FF</w:t>
      </w:r>
      <w:r w:rsidR="00B62025" w:rsidRPr="003C3023">
        <w:rPr>
          <w:b/>
          <w:bCs/>
        </w:rPr>
        <w:t>NN</w:t>
      </w:r>
      <w:r w:rsidR="00293785">
        <w:rPr>
          <w:b/>
          <w:bCs/>
        </w:rPr>
        <w:t xml:space="preserve"> GAN</w:t>
      </w:r>
      <w:r w:rsidR="003C3023" w:rsidRPr="003C3023">
        <w:rPr>
          <w:b/>
          <w:bCs/>
        </w:rPr>
        <w:t xml:space="preserve"> vs. </w:t>
      </w:r>
      <w:r w:rsidR="009600DD">
        <w:rPr>
          <w:b/>
          <w:bCs/>
        </w:rPr>
        <w:t>DC</w:t>
      </w:r>
      <w:r w:rsidR="003C3023" w:rsidRPr="003C3023">
        <w:rPr>
          <w:b/>
          <w:bCs/>
        </w:rPr>
        <w:t>GAN</w:t>
      </w:r>
      <w:r w:rsidR="003C3023">
        <w:rPr>
          <w:b/>
          <w:bCs/>
        </w:rPr>
        <w:t>s</w:t>
      </w:r>
      <w:r w:rsidR="003C3023">
        <w:t xml:space="preserve">: </w:t>
      </w:r>
      <w:r>
        <w:rPr>
          <w:u w:val="single"/>
        </w:rPr>
        <w:t>FF</w:t>
      </w:r>
      <w:r w:rsidR="00966B7F" w:rsidRPr="00C5219F">
        <w:rPr>
          <w:u w:val="single"/>
        </w:rPr>
        <w:t>NN</w:t>
      </w:r>
      <w:r w:rsidR="008659F1" w:rsidRPr="00C5219F">
        <w:rPr>
          <w:u w:val="single"/>
        </w:rPr>
        <w:t xml:space="preserve"> GAN</w:t>
      </w:r>
      <w:r w:rsidR="00966B7F">
        <w:t xml:space="preserve"> struggles to capture spatial </w:t>
      </w:r>
      <w:r w:rsidR="00BA3E93">
        <w:t>information</w:t>
      </w:r>
      <w:r w:rsidR="009407D4">
        <w:t xml:space="preserve">, outputs flattened vector reshaped to </w:t>
      </w:r>
      <w:proofErr w:type="spellStart"/>
      <w:r w:rsidR="009407D4">
        <w:t>img</w:t>
      </w:r>
      <w:proofErr w:type="spellEnd"/>
      <w:r w:rsidR="00736BF2">
        <w:t xml:space="preserve">, </w:t>
      </w:r>
      <w:r w:rsidR="005C2BF4">
        <w:t xml:space="preserve">has </w:t>
      </w:r>
      <w:r w:rsidR="00736BF2">
        <w:t>more training instability</w:t>
      </w:r>
      <w:r w:rsidR="005944A0">
        <w:t xml:space="preserve">, </w:t>
      </w:r>
      <w:r w:rsidR="008C7DAF">
        <w:t xml:space="preserve">usually no </w:t>
      </w:r>
      <w:proofErr w:type="spellStart"/>
      <w:r w:rsidR="008C7DAF">
        <w:t>BatchNorm</w:t>
      </w:r>
      <w:proofErr w:type="spellEnd"/>
      <w:r w:rsidR="00D50EAA">
        <w:t xml:space="preserve">. </w:t>
      </w:r>
      <w:r w:rsidR="00207954" w:rsidRPr="00207954">
        <w:rPr>
          <w:u w:val="single"/>
        </w:rPr>
        <w:t>D</w:t>
      </w:r>
      <w:r w:rsidR="003A4FC7" w:rsidRPr="00C5219F">
        <w:rPr>
          <w:u w:val="single"/>
        </w:rPr>
        <w:t>CGAN</w:t>
      </w:r>
      <w:r w:rsidR="003A4FC7">
        <w:t xml:space="preserve"> preserves spatial information</w:t>
      </w:r>
      <w:r w:rsidR="005D1C72">
        <w:t xml:space="preserve">, </w:t>
      </w:r>
      <w:r w:rsidR="004F6808">
        <w:t>more realistic outputs.</w:t>
      </w:r>
    </w:p>
    <w:p w14:paraId="1367034C" w14:textId="6EFA6B63" w:rsidR="00434004" w:rsidRDefault="007E7431" w:rsidP="005871D9">
      <w:pPr>
        <w:pBdr>
          <w:top w:val="single" w:sz="4" w:space="1" w:color="auto"/>
        </w:pBdr>
      </w:pPr>
      <w:r w:rsidRPr="005871D9">
        <w:rPr>
          <w:b/>
          <w:bCs/>
        </w:rPr>
        <w:t>Loss</w:t>
      </w:r>
      <w:r>
        <w:t>: Binary cross entropy (see Autoencoder chapter)</w:t>
      </w:r>
    </w:p>
    <w:p w14:paraId="370A4981" w14:textId="1D877006" w:rsidR="001114C8" w:rsidRDefault="00D37DAD" w:rsidP="001114C8">
      <w:r>
        <w:t>T</w:t>
      </w:r>
      <w:r w:rsidR="00434004">
        <w:t xml:space="preserve">he generator training process is supposed to generate real looking images. </w:t>
      </w:r>
      <w:r w:rsidR="008117CD">
        <w:t xml:space="preserve">The generated batch of images is passed to the discriminator to get a score for each </w:t>
      </w:r>
      <w:r w:rsidR="001114C8">
        <w:t>image</w:t>
      </w:r>
      <w:r w:rsidR="008117CD">
        <w:t>.</w:t>
      </w:r>
      <w:r w:rsidR="001114C8">
        <w:t xml:space="preserve"> The loss function for the generator is then simply the binary cross-entropy between these probabilities and a vector of </w:t>
      </w:r>
      <w:r w:rsidR="001114C8" w:rsidRPr="00731DF1">
        <w:rPr>
          <w:rStyle w:val="CodeInlineChar"/>
        </w:rPr>
        <w:t>1</w:t>
      </w:r>
      <w:r w:rsidR="001114C8">
        <w:t>’s (real)</w:t>
      </w:r>
      <w:r w:rsidR="00434004">
        <w:t xml:space="preserve">. </w:t>
      </w:r>
      <w:r w:rsidR="00FA4061">
        <w:t>In other words</w:t>
      </w:r>
      <w:r w:rsidR="002F2DFA">
        <w:t xml:space="preserve">, for the loss function, you need to </w:t>
      </w:r>
      <w:r w:rsidR="002F2DFA" w:rsidRPr="00E16332">
        <w:rPr>
          <w:b/>
          <w:bCs/>
        </w:rPr>
        <w:t xml:space="preserve">flip the labels </w:t>
      </w:r>
      <w:r w:rsidR="002F2DFA">
        <w:rPr>
          <w:b/>
          <w:bCs/>
        </w:rPr>
        <w:t>of the generated images (</w:t>
      </w:r>
      <w:r w:rsidR="002F2DFA" w:rsidRPr="00B84732">
        <w:rPr>
          <w:rStyle w:val="CodeInlineChar"/>
        </w:rPr>
        <w:t>0</w:t>
      </w:r>
      <w:r w:rsidR="00B87677" w:rsidRPr="00B87677">
        <w:rPr>
          <w:rFonts w:ascii="Consolas" w:hAnsi="Consolas"/>
          <w:color w:val="D82764"/>
          <w:szCs w:val="10"/>
          <w:shd w:val="pct5" w:color="auto" w:fill="auto"/>
        </w:rPr>
        <w:t>→</w:t>
      </w:r>
      <w:r w:rsidR="001D2E32">
        <w:rPr>
          <w:rStyle w:val="CodeInlineChar"/>
        </w:rPr>
        <w:t>1</w:t>
      </w:r>
      <w:r w:rsidR="002F2DFA">
        <w:rPr>
          <w:b/>
          <w:bCs/>
        </w:rPr>
        <w:t xml:space="preserve">) </w:t>
      </w:r>
      <w:r w:rsidR="002F2DFA" w:rsidRPr="00733CE1">
        <w:t>on purpose</w:t>
      </w:r>
      <w:r w:rsidR="002F2DFA" w:rsidRPr="00D5594B">
        <w:t xml:space="preserve"> </w:t>
      </w:r>
      <w:r w:rsidR="002F2DFA" w:rsidRPr="00733CE1">
        <w:rPr>
          <w:b/>
          <w:bCs/>
        </w:rPr>
        <w:t>to</w:t>
      </w:r>
      <w:r w:rsidR="002F2DFA" w:rsidRPr="00D5594B">
        <w:t xml:space="preserve"> </w:t>
      </w:r>
      <w:r w:rsidR="002F2DFA" w:rsidRPr="00B84732">
        <w:rPr>
          <w:b/>
          <w:bCs/>
        </w:rPr>
        <w:t>train</w:t>
      </w:r>
      <w:r w:rsidR="002F2DFA" w:rsidRPr="00D5594B">
        <w:t xml:space="preserve"> </w:t>
      </w:r>
      <w:r w:rsidR="002F2DFA" w:rsidRPr="00733CE1">
        <w:rPr>
          <w:b/>
          <w:bCs/>
        </w:rPr>
        <w:t>the generator</w:t>
      </w:r>
      <w:r w:rsidR="002F2DFA" w:rsidRPr="00D5594B">
        <w:t xml:space="preserve"> towards creating real </w:t>
      </w:r>
      <w:r w:rsidR="002F2DFA">
        <w:t>(</w:t>
      </w:r>
      <w:r w:rsidR="002F2DFA" w:rsidRPr="00731DF1">
        <w:rPr>
          <w:rStyle w:val="CodeInlineChar"/>
        </w:rPr>
        <w:t>1</w:t>
      </w:r>
      <w:r w:rsidR="002F2DFA">
        <w:t xml:space="preserve">) </w:t>
      </w:r>
      <w:r w:rsidR="002F2DFA" w:rsidRPr="00D5594B">
        <w:t>looking images</w:t>
      </w:r>
      <w:r w:rsidR="002F2DFA">
        <w:t>.</w:t>
      </w:r>
    </w:p>
    <w:p w14:paraId="161736F0" w14:textId="22D07541" w:rsidR="00EA0C48" w:rsidRDefault="00B52E17" w:rsidP="00EA0C48">
      <w:pPr>
        <w:pBdr>
          <w:top w:val="single" w:sz="4" w:space="1" w:color="auto"/>
        </w:pBdr>
      </w:pPr>
      <w:r>
        <w:t>When training generator, you do not touch the model params of the discriminator and vice versa.</w:t>
      </w:r>
    </w:p>
    <w:p w14:paraId="03BBA586" w14:textId="02BB749A" w:rsidR="001114C8" w:rsidRDefault="00B52E17" w:rsidP="00EA0C48">
      <w:pPr>
        <w:pBdr>
          <w:bottom w:val="single" w:sz="4" w:space="1" w:color="auto"/>
        </w:pBdr>
      </w:pPr>
      <w:r>
        <w:t xml:space="preserve">Thus, we </w:t>
      </w:r>
      <w:r w:rsidRPr="00EA0C48">
        <w:rPr>
          <w:b/>
          <w:bCs/>
        </w:rPr>
        <w:t>cannot train generator and discriminator simultaneously</w:t>
      </w:r>
      <w:r w:rsidR="00747E9E">
        <w:t xml:space="preserve"> (discriminator would always predict that generated images are real because label=</w:t>
      </w:r>
      <w:r w:rsidR="00747E9E" w:rsidRPr="00731DF1">
        <w:rPr>
          <w:rStyle w:val="CodeInlineChar"/>
        </w:rPr>
        <w:t>1</w:t>
      </w:r>
      <w:r w:rsidR="00747E9E">
        <w:t xml:space="preserve"> for generator training</w:t>
      </w:r>
      <w:r w:rsidR="00296011">
        <w:t xml:space="preserve">, it is easy to cheat </w:t>
      </w:r>
      <w:proofErr w:type="spellStart"/>
      <w:r w:rsidR="00296011">
        <w:t>bc</w:t>
      </w:r>
      <w:proofErr w:type="spellEnd"/>
      <w:r w:rsidR="00296011">
        <w:t xml:space="preserve"> it would just make the discriminator </w:t>
      </w:r>
      <w:r w:rsidR="009A3F41">
        <w:t xml:space="preserve">adjust itself to be </w:t>
      </w:r>
      <w:r w:rsidR="004E5B88">
        <w:t>weak</w:t>
      </w:r>
      <w:r w:rsidR="00747E9E">
        <w:t>).</w:t>
      </w:r>
      <w:r>
        <w:t xml:space="preserve"> </w:t>
      </w:r>
      <w:r w:rsidR="002B2161">
        <w:t>Thus, we</w:t>
      </w:r>
      <w:r>
        <w:t xml:space="preserve"> need to do it in alternating manner</w:t>
      </w:r>
      <w:r w:rsidR="00C4506E">
        <w:t xml:space="preserve">, and </w:t>
      </w:r>
      <w:r w:rsidR="00297AC8">
        <w:t xml:space="preserve">the </w:t>
      </w:r>
      <w:r w:rsidR="00C4506E">
        <w:t>weights of either need to be frozen</w:t>
      </w:r>
      <w:r w:rsidR="00C363C4">
        <w:t>.</w:t>
      </w:r>
    </w:p>
    <w:p w14:paraId="3E66609F" w14:textId="29F843B1" w:rsidR="00E40B9B" w:rsidRDefault="00E40B9B" w:rsidP="00E40B9B">
      <w:r>
        <w:t xml:space="preserve">Discriminator might get too strong. Bad </w:t>
      </w:r>
      <w:proofErr w:type="spellStart"/>
      <w:r>
        <w:t>bc</w:t>
      </w:r>
      <w:proofErr w:type="spellEnd"/>
      <w:r>
        <w:t xml:space="preserve"> generator cannot get any cues</w:t>
      </w:r>
      <w:r w:rsidR="00734F23">
        <w:t xml:space="preserve"> for learning</w:t>
      </w:r>
      <w:r>
        <w:t xml:space="preserve">. </w:t>
      </w:r>
      <w:r w:rsidRPr="009A2EC6">
        <w:rPr>
          <w:b/>
          <w:bCs/>
        </w:rPr>
        <w:t>Gradient for Generator starts to vanish</w:t>
      </w:r>
      <w:r w:rsidR="00B75423">
        <w:rPr>
          <w:b/>
          <w:bCs/>
        </w:rPr>
        <w:t xml:space="preserve"> and Generator can’t </w:t>
      </w:r>
      <w:r w:rsidR="0065016C">
        <w:rPr>
          <w:b/>
          <w:bCs/>
        </w:rPr>
        <w:t>improve</w:t>
      </w:r>
      <w:r w:rsidRPr="009A2EC6">
        <w:rPr>
          <w:b/>
          <w:bCs/>
        </w:rPr>
        <w:t xml:space="preserve">. </w:t>
      </w:r>
      <w:r>
        <w:t>How to weaken Discriminator? During discriminator training: slow down learning rate, increase dropout, reduce nr of convolutions, add noise to the labels, flip labels randomly.</w:t>
      </w:r>
    </w:p>
    <w:p w14:paraId="78957ADE" w14:textId="2F531F92" w:rsidR="00E40B9B" w:rsidRDefault="00E40B9B" w:rsidP="00A05FEF">
      <w:pPr>
        <w:pBdr>
          <w:top w:val="single" w:sz="4" w:space="1" w:color="auto"/>
        </w:pBdr>
      </w:pPr>
      <w:r w:rsidRPr="00E40B9B">
        <w:rPr>
          <w:b/>
          <w:bCs/>
        </w:rPr>
        <w:t>Mode Collapse</w:t>
      </w:r>
      <w:r>
        <w:t>: If discriminator is not powerful enough, generator finds ways to easily trick the discriminator</w:t>
      </w:r>
      <w:r w:rsidR="00792D8B">
        <w:t xml:space="preserve"> with a small sample of nearly identical images</w:t>
      </w:r>
      <w:r w:rsidR="005D6740">
        <w:t>.</w:t>
      </w:r>
      <w:r w:rsidR="00960FC1">
        <w:t xml:space="preserve"> Fix by </w:t>
      </w:r>
      <w:r w:rsidR="00E91668">
        <w:t xml:space="preserve">implementing the opposite </w:t>
      </w:r>
      <w:r w:rsidR="002B7A92">
        <w:t>of what was said just before</w:t>
      </w:r>
      <w:r w:rsidR="00435165">
        <w:t xml:space="preserve"> </w:t>
      </w:r>
      <w:r w:rsidR="00435165" w:rsidRPr="00435165">
        <w:t>↑</w:t>
      </w:r>
      <w:r w:rsidR="002B7A92">
        <w:t>.</w:t>
      </w:r>
    </w:p>
    <w:p w14:paraId="0F0F126D" w14:textId="77777777" w:rsidR="00F224F8" w:rsidRPr="00F224F8" w:rsidRDefault="00F224F8" w:rsidP="00F224F8">
      <w:pPr>
        <w:rPr>
          <w:b/>
          <w:bCs/>
          <w:sz w:val="2"/>
          <w:szCs w:val="2"/>
        </w:rPr>
      </w:pPr>
    </w:p>
    <w:p w14:paraId="71128915" w14:textId="294D6F2C" w:rsidR="00F224F8" w:rsidRPr="00F224F8" w:rsidRDefault="00F224F8" w:rsidP="00F224F8">
      <w:pPr>
        <w:pBdr>
          <w:top w:val="single" w:sz="4" w:space="1" w:color="auto"/>
        </w:pBdr>
      </w:pPr>
      <w:r w:rsidRPr="00F224F8">
        <w:rPr>
          <w:b/>
          <w:bCs/>
        </w:rPr>
        <w:t>GAN-generated images are often sharper than VAE-generated</w:t>
      </w:r>
      <w:r>
        <w:t xml:space="preserve"> images b</w:t>
      </w:r>
      <w:r w:rsidRPr="00F224F8">
        <w:t xml:space="preserve">ecause there’s a discriminator. VAE samples from a continuous distribution </w:t>
      </w:r>
      <w:r w:rsidR="0087293F">
        <w:t xml:space="preserve">in low-dim latent space </w:t>
      </w:r>
      <w:r w:rsidRPr="00F224F8">
        <w:t>which sacrifices details, makes everything blurry, etc.</w:t>
      </w:r>
    </w:p>
    <w:p w14:paraId="26CD83B2" w14:textId="77777777" w:rsidR="00F224F8" w:rsidRPr="00F224F8" w:rsidRDefault="00F224F8" w:rsidP="00F224F8">
      <w:pPr>
        <w:rPr>
          <w:b/>
          <w:bCs/>
          <w:sz w:val="2"/>
          <w:szCs w:val="2"/>
        </w:rPr>
      </w:pPr>
    </w:p>
    <w:p w14:paraId="6355C1C8" w14:textId="49D61B6D" w:rsidR="001114C8" w:rsidRDefault="004600FF" w:rsidP="000D7BAF">
      <w:pPr>
        <w:pBdr>
          <w:top w:val="single" w:sz="4" w:space="1" w:color="auto"/>
        </w:pBdr>
      </w:pPr>
      <w:r>
        <w:rPr>
          <w:b/>
          <w:bCs/>
        </w:rPr>
        <w:t xml:space="preserve">GAN </w:t>
      </w:r>
      <w:r w:rsidR="00C91DBD" w:rsidRPr="005871D9">
        <w:rPr>
          <w:b/>
          <w:bCs/>
        </w:rPr>
        <w:t>Difficulties</w:t>
      </w:r>
      <w:r w:rsidR="00C91DBD">
        <w:t xml:space="preserve">: </w:t>
      </w:r>
      <w:r w:rsidR="00A05FEF">
        <w:t>1) difficult to monitor. 2) lack of correlation between the generator loss and image quality</w:t>
      </w:r>
      <w:r w:rsidR="000D7BAF">
        <w:t xml:space="preserve">, because: </w:t>
      </w:r>
      <w:r w:rsidR="00A05FEF">
        <w:t>3) the generator is only graded against the current discriminator (the discriminator is constantly improving)</w:t>
      </w:r>
    </w:p>
    <w:p w14:paraId="25DBDC92" w14:textId="23E175E3" w:rsidR="001114C8" w:rsidRDefault="00EB171F" w:rsidP="00EB171F">
      <w:pPr>
        <w:pStyle w:val="Heading1"/>
      </w:pPr>
      <w:r>
        <w:t>Diffusion Models</w:t>
      </w:r>
    </w:p>
    <w:p w14:paraId="1B743FB0" w14:textId="022561B6" w:rsidR="00EB171F" w:rsidRDefault="00EB171F" w:rsidP="00EB171F">
      <w:r>
        <w:t xml:space="preserve">Even higher quality than GANs. A </w:t>
      </w:r>
      <w:r w:rsidRPr="005B17E5">
        <w:rPr>
          <w:color w:val="000000" w:themeColor="text1"/>
        </w:rPr>
        <w:t xml:space="preserve">Deep Neural Network </w:t>
      </w:r>
      <w:r>
        <w:t xml:space="preserve">is trained to remove noise from an image. New images will be generated by giving the </w:t>
      </w:r>
      <w:r w:rsidR="00F53B26">
        <w:t>m</w:t>
      </w:r>
      <w:r>
        <w:t xml:space="preserve">odel </w:t>
      </w:r>
      <w:r w:rsidR="00F53B26">
        <w:t>n</w:t>
      </w:r>
      <w:r>
        <w:t>oise and the model then denoises it and outputs an image.</w:t>
      </w:r>
      <w:r w:rsidR="00CA0E1B">
        <w:t xml:space="preserve"> </w:t>
      </w:r>
    </w:p>
    <w:p w14:paraId="55BBFB95" w14:textId="54F40D1D" w:rsidR="00EB171F" w:rsidRDefault="00EB171F" w:rsidP="00EB171F">
      <w:pPr>
        <w:pBdr>
          <w:top w:val="single" w:sz="4" w:space="1" w:color="auto"/>
        </w:pBdr>
      </w:pPr>
      <w:r w:rsidRPr="00164D9C">
        <w:rPr>
          <w:b/>
          <w:bCs/>
        </w:rPr>
        <w:t>Differences to VAE/GAN</w:t>
      </w:r>
      <w:r>
        <w:t xml:space="preserve">: VAE/GAN generate final output in a single forward pass. Diffusion Model generate the output by iterating over many steps (iterative refinement). </w:t>
      </w:r>
      <w:r w:rsidR="00781FAE">
        <w:t xml:space="preserve">Allows model to correct </w:t>
      </w:r>
      <w:proofErr w:type="spellStart"/>
      <w:r w:rsidR="00781FAE">
        <w:t>prev</w:t>
      </w:r>
      <w:proofErr w:type="spellEnd"/>
      <w:r w:rsidR="00781FAE">
        <w:t xml:space="preserve"> mistakes -&gt; </w:t>
      </w:r>
      <w:r w:rsidR="00CE437A">
        <w:t>high quality generations.</w:t>
      </w:r>
      <w:r w:rsidR="00376718">
        <w:t xml:space="preserve"> AE/VAE are not good choices for this task because they are less capable of making pixel level predictions since they must reconstruct from low-dim latent space.</w:t>
      </w:r>
      <w:r w:rsidR="007C11EE">
        <w:t xml:space="preserve"> </w:t>
      </w:r>
      <w:r w:rsidR="007C11EE" w:rsidRPr="00821062">
        <w:rPr>
          <w:highlight w:val="green"/>
        </w:rPr>
        <w:t>However, diffusion models perform their operations in the latent space.</w:t>
      </w:r>
    </w:p>
    <w:p w14:paraId="27AF6942" w14:textId="6411B23F" w:rsidR="00EB171F" w:rsidRDefault="00EB171F" w:rsidP="00EB171F">
      <w:r w:rsidRPr="00A86D46">
        <w:rPr>
          <w:b/>
        </w:rPr>
        <w:t>Training</w:t>
      </w:r>
      <w:r w:rsidR="00A86D46" w:rsidRPr="00A86D46">
        <w:t>:</w:t>
      </w:r>
      <w:r w:rsidRPr="00FF3D35">
        <w:t xml:space="preserve"> consists of corrupting an image</w:t>
      </w:r>
      <w:r>
        <w:t xml:space="preserve">, </w:t>
      </w:r>
      <m:oMath>
        <m:r>
          <w:rPr>
            <w:rFonts w:ascii="Cambria Math" w:eastAsiaTheme="minorEastAsia" w:hAnsi="Cambria Math"/>
          </w:rPr>
          <m:t>q</m:t>
        </m:r>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t-1</m:t>
                </m:r>
              </m:sub>
            </m:sSub>
          </m:e>
        </m:d>
      </m:oMath>
      <w:r w:rsidRPr="00FF3D35">
        <w:t>, then tuning the weights to predict the noise</w:t>
      </w:r>
      <w:r>
        <w:t xml:space="preserve">, </w:t>
      </w:r>
      <m:oMath>
        <m:sSub>
          <m:sSubPr>
            <m:ctrlPr>
              <w:rPr>
                <w:rFonts w:ascii="Cambria Math" w:hAnsi="Cambria Math"/>
                <w:i/>
              </w:rPr>
            </m:ctrlPr>
          </m:sSubPr>
          <m:e>
            <m:r>
              <w:rPr>
                <w:rFonts w:ascii="Cambria Math" w:hAnsi="Cambria Math"/>
              </w:rPr>
              <m:t>p</m:t>
            </m:r>
          </m:e>
          <m:sub>
            <m:r>
              <w:rPr>
                <w:rFonts w:ascii="Cambria Math" w:hAnsi="Cambria Math"/>
              </w:rPr>
              <m:t>θ</m:t>
            </m:r>
          </m:sub>
        </m:sSub>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t-1</m:t>
                </m:r>
              </m:sub>
            </m:sSub>
          </m:e>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d>
      </m:oMath>
      <w:r>
        <w:rPr>
          <w:rFonts w:eastAsiaTheme="minorEastAsia"/>
        </w:rPr>
        <w:t xml:space="preserve"> </w:t>
      </w:r>
      <w:r>
        <w:t>, and r</w:t>
      </w:r>
      <w:r w:rsidRPr="00FF3D35">
        <w:t>emov</w:t>
      </w:r>
      <w:r>
        <w:t xml:space="preserve">ing the predicted </w:t>
      </w:r>
      <w:r w:rsidRPr="00FF3D35">
        <w:t>noise from the noisy initial image</w:t>
      </w:r>
      <w:r w:rsidR="00F56E57">
        <w:t xml:space="preserve">. </w:t>
      </w:r>
      <w:r w:rsidR="00F56E57" w:rsidRPr="00F56E57">
        <w:rPr>
          <w:b/>
          <w:bCs/>
        </w:rPr>
        <w:t>Inference</w:t>
      </w:r>
      <w:r w:rsidR="00F56E57">
        <w:t>: Start with pure noise</w:t>
      </w:r>
    </w:p>
    <w:p w14:paraId="0F65D28F" w14:textId="77777777" w:rsidR="00EB171F" w:rsidRDefault="00EB171F" w:rsidP="00EB171F">
      <w:r w:rsidRPr="00AC0F39">
        <w:rPr>
          <w:noProof/>
        </w:rPr>
        <w:drawing>
          <wp:inline distT="0" distB="0" distL="0" distR="0" wp14:anchorId="108A2316" wp14:editId="1E70BC8A">
            <wp:extent cx="3393440" cy="508635"/>
            <wp:effectExtent l="0" t="0" r="0" b="0"/>
            <wp:docPr id="149574839" name="Picture 1" descr="A diagram of a math probl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74839" name="Picture 1" descr="A diagram of a math problem&#10;&#10;Description automatically generated"/>
                    <pic:cNvPicPr/>
                  </pic:nvPicPr>
                  <pic:blipFill>
                    <a:blip r:embed="rId16"/>
                    <a:stretch>
                      <a:fillRect/>
                    </a:stretch>
                  </pic:blipFill>
                  <pic:spPr>
                    <a:xfrm>
                      <a:off x="0" y="0"/>
                      <a:ext cx="3393440" cy="508635"/>
                    </a:xfrm>
                    <a:prstGeom prst="rect">
                      <a:avLst/>
                    </a:prstGeom>
                  </pic:spPr>
                </pic:pic>
              </a:graphicData>
            </a:graphic>
          </wp:inline>
        </w:drawing>
      </w:r>
    </w:p>
    <w:p w14:paraId="2EF0F5AF" w14:textId="7B711BCE" w:rsidR="00EB171F" w:rsidRDefault="00EB171F" w:rsidP="00DB51D1">
      <w:r>
        <w:t xml:space="preserve">Original </w:t>
      </w:r>
      <w:r w:rsidR="00FB569D">
        <w:t>i</w:t>
      </w:r>
      <w:r>
        <w:t xml:space="preserve">mages </w:t>
      </w:r>
      <m:oMath>
        <m:sSub>
          <m:sSubPr>
            <m:ctrlPr>
              <w:rPr>
                <w:rFonts w:ascii="Cambria Math" w:hAnsi="Cambria Math"/>
                <w:i/>
              </w:rPr>
            </m:ctrlPr>
          </m:sSubPr>
          <m:e>
            <m:r>
              <m:rPr>
                <m:sty m:val="bi"/>
              </m:rPr>
              <w:rPr>
                <w:rFonts w:ascii="Cambria Math" w:hAnsi="Cambria Math"/>
              </w:rPr>
              <m:t>x</m:t>
            </m:r>
          </m:e>
          <m:sub>
            <m:r>
              <w:rPr>
                <w:rFonts w:ascii="Cambria Math" w:hAnsi="Cambria Math"/>
              </w:rPr>
              <m:t>0</m:t>
            </m:r>
          </m:sub>
        </m:sSub>
      </m:oMath>
      <w:r>
        <w:t xml:space="preserve"> are transformed to have 0 mean and 1 variance (std normal distribution). Distribution of each pixel over</w:t>
      </w:r>
      <w:r w:rsidR="005641EA">
        <w:t xml:space="preserve"> all images</w:t>
      </w:r>
      <w:r>
        <w:t>.</w:t>
      </w:r>
      <w:r w:rsidR="00DB51D1">
        <w:t xml:space="preserve"> Every timestep</w:t>
      </w:r>
      <w:r w:rsidR="002A14AA">
        <w:t xml:space="preserve"> </w:t>
      </w:r>
      <m:oMath>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oMath>
      <w:r w:rsidR="00DB51D1">
        <w:rPr>
          <w:rFonts w:eastAsiaTheme="minorEastAsia"/>
        </w:rPr>
        <w:t xml:space="preserve"> </w:t>
      </w:r>
      <w:r w:rsidR="00EF16F7">
        <w:rPr>
          <w:rFonts w:eastAsiaTheme="minorEastAsia"/>
        </w:rPr>
        <w:t xml:space="preserve">also </w:t>
      </w:r>
      <w:r w:rsidR="00DB51D1">
        <w:rPr>
          <w:rFonts w:eastAsiaTheme="minorEastAsia"/>
        </w:rPr>
        <w:t xml:space="preserve">has </w:t>
      </w:r>
      <m:oMath>
        <m:r>
          <w:rPr>
            <w:rFonts w:ascii="Cambria Math" w:eastAsiaTheme="minorEastAsia" w:hAnsi="Cambria Math"/>
          </w:rPr>
          <m:t>μ</m:t>
        </m:r>
      </m:oMath>
      <w:r w:rsidR="00FB569D">
        <w:rPr>
          <w:rFonts w:eastAsiaTheme="minorEastAsia"/>
        </w:rPr>
        <w:t xml:space="preserve">=0, </w:t>
      </w:r>
      <m:oMath>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oMath>
      <w:r w:rsidR="00FB569D">
        <w:rPr>
          <w:rFonts w:eastAsiaTheme="minorEastAsia"/>
        </w:rPr>
        <w:t>=1</w:t>
      </w:r>
      <w:r w:rsidR="00DB51D1">
        <w:rPr>
          <w:rFonts w:eastAsiaTheme="minorEastAsia"/>
        </w:rPr>
        <w:t xml:space="preserve">. </w:t>
      </w:r>
      <w:r w:rsidR="002A14AA">
        <w:t>Noisy image</w:t>
      </w:r>
      <w:r>
        <w:t xml:space="preserve"> </w:t>
      </w:r>
      <m:oMath>
        <m:sSub>
          <m:sSubPr>
            <m:ctrlPr>
              <w:rPr>
                <w:rFonts w:ascii="Cambria Math" w:hAnsi="Cambria Math"/>
                <w:i/>
              </w:rPr>
            </m:ctrlPr>
          </m:sSubPr>
          <m:e>
            <m:r>
              <m:rPr>
                <m:sty m:val="bi"/>
              </m:rPr>
              <w:rPr>
                <w:rFonts w:ascii="Cambria Math" w:hAnsi="Cambria Math"/>
              </w:rPr>
              <m:t>x</m:t>
            </m:r>
          </m:e>
          <m:sub>
            <m:r>
              <w:rPr>
                <w:rFonts w:ascii="Cambria Math" w:hAnsi="Cambria Math"/>
              </w:rPr>
              <m:t>T</m:t>
            </m:r>
          </m:sub>
        </m:sSub>
      </m:oMath>
      <w:r>
        <w:t xml:space="preserve"> </w:t>
      </w:r>
      <w:r w:rsidR="00DB51D1">
        <w:t>must</w:t>
      </w:r>
      <w:r>
        <w:t xml:space="preserve"> be indistinguishable from gaussian noise, which </w:t>
      </w:r>
      <w:r w:rsidR="00DE7B0C">
        <w:t xml:space="preserve">means </w:t>
      </w:r>
      <w:r>
        <w:t xml:space="preserve">that </w:t>
      </w:r>
      <m:oMath>
        <m:r>
          <w:rPr>
            <w:rFonts w:ascii="Cambria Math" w:hAnsi="Cambria Math"/>
          </w:rPr>
          <m:t>T</m:t>
        </m:r>
      </m:oMath>
      <w:r>
        <w:rPr>
          <w:rFonts w:eastAsiaTheme="minorEastAsia"/>
        </w:rPr>
        <w:t xml:space="preserve"> must be large enough</w:t>
      </w:r>
      <w:r w:rsidR="00DE7B0C">
        <w:rPr>
          <w:rFonts w:eastAsiaTheme="minorEastAsia"/>
        </w:rPr>
        <w:t xml:space="preserve"> (</w:t>
      </w:r>
      <w:r>
        <w:rPr>
          <w:rFonts w:eastAsiaTheme="minorEastAsia"/>
        </w:rPr>
        <w:t>i.e. enough steps</w:t>
      </w:r>
      <w:r w:rsidR="00DE7B0C">
        <w:rPr>
          <w:rFonts w:eastAsiaTheme="minorEastAsia"/>
        </w:rPr>
        <w:t xml:space="preserve">) and that </w:t>
      </w:r>
      <m:oMath>
        <m:sSub>
          <m:sSubPr>
            <m:ctrlPr>
              <w:rPr>
                <w:rFonts w:ascii="Cambria Math" w:hAnsi="Cambria Math"/>
                <w:i/>
              </w:rPr>
            </m:ctrlPr>
          </m:sSubPr>
          <m:e>
            <m:r>
              <m:rPr>
                <m:sty m:val="bi"/>
              </m:rPr>
              <w:rPr>
                <w:rFonts w:ascii="Cambria Math" w:hAnsi="Cambria Math"/>
              </w:rPr>
              <m:t>x</m:t>
            </m:r>
          </m:e>
          <m:sub>
            <m:r>
              <w:rPr>
                <w:rFonts w:ascii="Cambria Math" w:hAnsi="Cambria Math"/>
              </w:rPr>
              <m:t>T</m:t>
            </m:r>
          </m:sub>
        </m:sSub>
      </m:oMath>
      <w:r w:rsidR="00DE7B0C">
        <w:rPr>
          <w:rFonts w:eastAsiaTheme="minorEastAsia"/>
        </w:rPr>
        <w:t xml:space="preserve"> must also have </w:t>
      </w:r>
      <w:bookmarkStart w:id="23" w:name="_Hlk188096610"/>
      <m:oMath>
        <m:r>
          <w:rPr>
            <w:rFonts w:ascii="Cambria Math" w:eastAsiaTheme="minorEastAsia" w:hAnsi="Cambria Math"/>
          </w:rPr>
          <m:t>μ</m:t>
        </m:r>
      </m:oMath>
      <w:r w:rsidR="00DE7B0C">
        <w:rPr>
          <w:rFonts w:eastAsiaTheme="minorEastAsia"/>
        </w:rPr>
        <w:t xml:space="preserve">=0, </w:t>
      </w:r>
      <m:oMath>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oMath>
      <w:r w:rsidR="00DE7B0C">
        <w:rPr>
          <w:rFonts w:eastAsiaTheme="minorEastAsia"/>
        </w:rPr>
        <w:t>=1</w:t>
      </w:r>
      <w:bookmarkEnd w:id="23"/>
      <w:r w:rsidR="00DE7B0C">
        <w:t>.</w:t>
      </w:r>
    </w:p>
    <w:p w14:paraId="34FCACBF" w14:textId="490E5804" w:rsidR="00AE1792" w:rsidRDefault="00EB171F" w:rsidP="00AE1792">
      <w:pPr>
        <w:pBdr>
          <w:top w:val="single" w:sz="4" w:space="1" w:color="auto"/>
        </w:pBdr>
      </w:pPr>
      <w:r w:rsidRPr="00BA7020">
        <w:rPr>
          <w:b/>
          <w:bCs/>
        </w:rPr>
        <w:t>Forward Diffusion</w:t>
      </w:r>
      <w:r>
        <w:t xml:space="preserve">: Function </w:t>
      </w:r>
      <m:oMath>
        <m:r>
          <w:rPr>
            <w:rFonts w:ascii="Cambria Math" w:hAnsi="Cambria Math"/>
          </w:rPr>
          <m:t>q</m:t>
        </m:r>
      </m:oMath>
      <w:r>
        <w:rPr>
          <w:rFonts w:eastAsiaTheme="minorEastAsia"/>
        </w:rPr>
        <w:t xml:space="preserve"> </w:t>
      </w:r>
      <w:r w:rsidR="00F87069">
        <w:rPr>
          <w:rFonts w:eastAsiaTheme="minorEastAsia"/>
        </w:rPr>
        <w:t xml:space="preserve">gradually </w:t>
      </w:r>
      <w:r>
        <w:rPr>
          <w:rFonts w:eastAsiaTheme="minorEastAsia"/>
        </w:rPr>
        <w:t xml:space="preserve">adds </w:t>
      </w:r>
      <w:r w:rsidRPr="00177D37">
        <w:rPr>
          <w:rFonts w:eastAsiaTheme="minorEastAsia"/>
          <w:highlight w:val="yellow"/>
        </w:rPr>
        <w:t xml:space="preserve">small noise </w:t>
      </w:r>
      <m:oMath>
        <m:r>
          <m:rPr>
            <m:sty m:val="bi"/>
          </m:rPr>
          <w:rPr>
            <w:rFonts w:ascii="Cambria Math" w:eastAsiaTheme="minorEastAsia" w:hAnsi="Cambria Math"/>
            <w:highlight w:val="yellow"/>
          </w:rPr>
          <m:t>ϵ</m:t>
        </m:r>
      </m:oMath>
      <w:r>
        <w:rPr>
          <w:rFonts w:eastAsiaTheme="minorEastAsia"/>
          <w:highlight w:val="yellow"/>
        </w:rPr>
        <w:t xml:space="preserve"> </w:t>
      </w:r>
      <w:r w:rsidR="00B620BF">
        <w:rPr>
          <w:rFonts w:eastAsiaTheme="minorEastAsia"/>
          <w:highlight w:val="yellow"/>
        </w:rPr>
        <w:t>with</w:t>
      </w:r>
      <w:r w:rsidRPr="00177D37">
        <w:rPr>
          <w:rFonts w:eastAsiaTheme="minorEastAsia"/>
          <w:highlight w:val="yellow"/>
        </w:rPr>
        <w:t xml:space="preserve"> variance </w:t>
      </w:r>
      <m:oMath>
        <m:sSub>
          <m:sSubPr>
            <m:ctrlPr>
              <w:rPr>
                <w:rFonts w:ascii="Cambria Math" w:eastAsiaTheme="minorEastAsia" w:hAnsi="Cambria Math"/>
                <w:i/>
                <w:highlight w:val="yellow"/>
              </w:rPr>
            </m:ctrlPr>
          </m:sSubPr>
          <m:e>
            <m:r>
              <w:rPr>
                <w:rFonts w:ascii="Cambria Math" w:eastAsiaTheme="minorEastAsia" w:hAnsi="Cambria Math"/>
                <w:highlight w:val="yellow"/>
              </w:rPr>
              <m:t>β</m:t>
            </m:r>
          </m:e>
          <m:sub>
            <m:r>
              <w:rPr>
                <w:rFonts w:ascii="Cambria Math" w:eastAsiaTheme="minorEastAsia" w:hAnsi="Cambria Math"/>
                <w:highlight w:val="yellow"/>
              </w:rPr>
              <m:t>t</m:t>
            </m:r>
          </m:sub>
        </m:sSub>
      </m:oMath>
      <w:r>
        <w:rPr>
          <w:rFonts w:eastAsiaTheme="minorEastAsia"/>
        </w:rPr>
        <w:t xml:space="preserve"> to </w:t>
      </w:r>
      <m:oMath>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t-1</m:t>
            </m:r>
          </m:sub>
        </m:sSub>
      </m:oMath>
      <w:r>
        <w:rPr>
          <w:rFonts w:eastAsiaTheme="minorEastAsia"/>
        </w:rPr>
        <w:t xml:space="preserve"> with </w:t>
      </w:r>
      <m:oMath>
        <m:r>
          <m:rPr>
            <m:sty m:val="bi"/>
          </m:rPr>
          <w:rPr>
            <w:rFonts w:ascii="Cambria Math" w:eastAsiaTheme="minorEastAsia" w:hAnsi="Cambria Math"/>
            <w:shd w:val="clear" w:color="auto" w:fill="FFCCFF"/>
          </w:rPr>
          <m:t>ϵ</m:t>
        </m:r>
        <m:r>
          <w:rPr>
            <w:rFonts w:ascii="Cambria Math" w:eastAsiaTheme="minorEastAsia" w:hAnsi="Cambria Math"/>
            <w:shd w:val="clear" w:color="auto" w:fill="FFCCFF"/>
          </w:rPr>
          <m:t>~</m:t>
        </m:r>
        <m:r>
          <m:rPr>
            <m:scr m:val="script"/>
          </m:rPr>
          <w:rPr>
            <w:rFonts w:ascii="Cambria Math" w:hAnsi="Cambria Math"/>
            <w:shd w:val="clear" w:color="auto" w:fill="FFCCFF"/>
          </w:rPr>
          <m:t>N</m:t>
        </m:r>
        <m:d>
          <m:dPr>
            <m:ctrlPr>
              <w:rPr>
                <w:rFonts w:ascii="Cambria Math" w:hAnsi="Cambria Math"/>
                <w:i/>
                <w:shd w:val="clear" w:color="auto" w:fill="FFCCFF"/>
              </w:rPr>
            </m:ctrlPr>
          </m:dPr>
          <m:e>
            <m:r>
              <w:rPr>
                <w:rFonts w:ascii="Cambria Math" w:hAnsi="Cambria Math"/>
                <w:shd w:val="clear" w:color="auto" w:fill="FFCCFF"/>
              </w:rPr>
              <m:t>μ=0,</m:t>
            </m:r>
            <m:sSup>
              <m:sSupPr>
                <m:ctrlPr>
                  <w:rPr>
                    <w:rFonts w:ascii="Cambria Math" w:hAnsi="Cambria Math"/>
                    <w:i/>
                    <w:shd w:val="clear" w:color="auto" w:fill="FFCCFF"/>
                  </w:rPr>
                </m:ctrlPr>
              </m:sSupPr>
              <m:e>
                <m:r>
                  <w:rPr>
                    <w:rFonts w:ascii="Cambria Math" w:hAnsi="Cambria Math"/>
                    <w:shd w:val="clear" w:color="auto" w:fill="FFCCFF"/>
                  </w:rPr>
                  <m:t>σ</m:t>
                </m:r>
              </m:e>
              <m:sup>
                <m:r>
                  <w:rPr>
                    <w:rFonts w:ascii="Cambria Math" w:hAnsi="Cambria Math"/>
                    <w:shd w:val="clear" w:color="auto" w:fill="FFCCFF"/>
                  </w:rPr>
                  <m:t>2</m:t>
                </m:r>
              </m:sup>
            </m:sSup>
            <m:r>
              <w:rPr>
                <w:rFonts w:ascii="Cambria Math" w:hAnsi="Cambria Math"/>
                <w:shd w:val="clear" w:color="auto" w:fill="FFCCFF"/>
              </w:rPr>
              <m:t>=1</m:t>
            </m:r>
          </m:e>
        </m:d>
      </m:oMath>
      <w:r>
        <w:t>.</w:t>
      </w:r>
    </w:p>
    <w:p w14:paraId="4DA295AA" w14:textId="5B1F1EC3" w:rsidR="00EB171F" w:rsidRPr="00AE1792" w:rsidRDefault="00DD7614" w:rsidP="000C6CD1">
      <w:pPr>
        <w:pBdr>
          <w:top w:val="single" w:sz="4" w:space="1" w:color="auto"/>
        </w:pBdr>
        <w:jc w:val="center"/>
      </w:pPr>
      <m:oMath>
        <m:sSub>
          <m:sSubPr>
            <m:ctrlPr>
              <w:rPr>
                <w:rFonts w:ascii="Cambria Math" w:hAnsi="Cambria Math"/>
                <w:i/>
              </w:rPr>
            </m:ctrlPr>
          </m:sSubPr>
          <m:e>
            <m:r>
              <m:rPr>
                <m:sty m:val="bi"/>
              </m:rPr>
              <w:rPr>
                <w:rFonts w:ascii="Cambria Math" w:hAnsi="Cambria Math"/>
              </w:rPr>
              <m:t>x</m:t>
            </m:r>
          </m:e>
          <m:sub>
            <m:r>
              <w:rPr>
                <w:rFonts w:ascii="Cambria Math" w:hAnsi="Cambria Math"/>
              </w:rPr>
              <m:t>t</m:t>
            </m:r>
          </m:sub>
        </m:sSub>
        <m:r>
          <w:rPr>
            <w:rFonts w:ascii="Cambria Math" w:hAnsi="Cambria Math"/>
          </w:rPr>
          <m:t>=</m:t>
        </m:r>
        <m:r>
          <w:rPr>
            <w:rFonts w:ascii="Cambria Math" w:eastAsiaTheme="minorEastAsia" w:hAnsi="Cambria Math"/>
          </w:rPr>
          <m:t>q</m:t>
        </m:r>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r>
                  <w:rPr>
                    <w:rFonts w:ascii="Cambria Math" w:eastAsiaTheme="minorEastAsia" w:hAnsi="Cambria Math"/>
                  </w:rPr>
                  <m:t>-</m:t>
                </m:r>
                <m:r>
                  <w:rPr>
                    <w:rFonts w:ascii="Cambria Math" w:eastAsiaTheme="minorEastAsia" w:hAnsi="Cambria Math"/>
                  </w:rPr>
                  <m:t>1</m:t>
                </m:r>
              </m:sub>
            </m:sSub>
          </m:e>
        </m:d>
        <m:r>
          <w:rPr>
            <w:rFonts w:ascii="Cambria Math" w:hAnsi="Cambria Math"/>
          </w:rPr>
          <m:t>=</m:t>
        </m:r>
        <w:bookmarkStart w:id="24" w:name="_Hlk187994323"/>
        <w:bookmarkStart w:id="25" w:name="_Hlk188095213"/>
        <m:rad>
          <m:radPr>
            <m:degHide m:val="1"/>
            <m:ctrlPr>
              <w:rPr>
                <w:rFonts w:ascii="Cambria Math" w:hAnsi="Cambria Math"/>
                <w:i/>
              </w:rPr>
            </m:ctrlPr>
          </m:radPr>
          <m:deg/>
          <m:e>
            <w:bookmarkStart w:id="26" w:name="_Hlk187994333"/>
            <m:r>
              <w:rPr>
                <w:rFonts w:ascii="Cambria Math" w:hAnsi="Cambria Math"/>
              </w:rPr>
              <m:t>1-</m:t>
            </m:r>
            <w:bookmarkStart w:id="27" w:name="_Hlk188021469"/>
            <m:sSub>
              <m:sSubPr>
                <m:ctrlPr>
                  <w:rPr>
                    <w:rFonts w:ascii="Cambria Math" w:hAnsi="Cambria Math"/>
                    <w:i/>
                  </w:rPr>
                </m:ctrlPr>
              </m:sSubPr>
              <m:e>
                <m:r>
                  <w:rPr>
                    <w:rFonts w:ascii="Cambria Math" w:hAnsi="Cambria Math"/>
                  </w:rPr>
                  <m:t>β</m:t>
                </m:r>
              </m:e>
              <m:sub>
                <m:r>
                  <w:rPr>
                    <w:rFonts w:ascii="Cambria Math" w:hAnsi="Cambria Math"/>
                  </w:rPr>
                  <m:t>t</m:t>
                </m:r>
              </m:sub>
            </m:sSub>
            <w:bookmarkEnd w:id="26"/>
            <w:bookmarkEnd w:id="27"/>
          </m:e>
        </m:rad>
        <w:bookmarkEnd w:id="24"/>
        <m:r>
          <w:rPr>
            <w:rFonts w:ascii="Cambria Math" w:hAnsi="Cambria Math"/>
          </w:rPr>
          <m:t>∙</m:t>
        </m:r>
        <m:sSub>
          <m:sSubPr>
            <m:ctrlPr>
              <w:rPr>
                <w:rFonts w:ascii="Cambria Math" w:hAnsi="Cambria Math"/>
                <w:i/>
              </w:rPr>
            </m:ctrlPr>
          </m:sSubPr>
          <m:e>
            <m:r>
              <m:rPr>
                <m:sty m:val="bi"/>
              </m:rPr>
              <w:rPr>
                <w:rFonts w:ascii="Cambria Math" w:hAnsi="Cambria Math"/>
              </w:rPr>
              <m:t>x</m:t>
            </m:r>
          </m:e>
          <m:sub>
            <m:r>
              <w:rPr>
                <w:rFonts w:ascii="Cambria Math" w:hAnsi="Cambria Math"/>
              </w:rPr>
              <m:t>t</m:t>
            </m:r>
            <m:r>
              <w:rPr>
                <w:rFonts w:ascii="Cambria Math" w:hAnsi="Cambria Math"/>
              </w:rPr>
              <m:t>-</m:t>
            </m:r>
            <m:r>
              <w:rPr>
                <w:rFonts w:ascii="Cambria Math" w:hAnsi="Cambria Math"/>
              </w:rPr>
              <m:t>1</m:t>
            </m:r>
          </m:sub>
        </m:sSub>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β</m:t>
                </m:r>
              </m:e>
              <m:sub>
                <m:r>
                  <w:rPr>
                    <w:rFonts w:ascii="Cambria Math" w:hAnsi="Cambria Math"/>
                  </w:rPr>
                  <m:t>t</m:t>
                </m:r>
              </m:sub>
            </m:sSub>
          </m:e>
        </m:rad>
        <m:r>
          <w:rPr>
            <w:rFonts w:ascii="Cambria Math" w:eastAsiaTheme="minorEastAsia" w:hAnsi="Cambria Math"/>
          </w:rPr>
          <m:t>∙</m:t>
        </m:r>
        <m:sSub>
          <m:sSubPr>
            <m:ctrlPr>
              <w:rPr>
                <w:rFonts w:ascii="Cambria Math" w:eastAsiaTheme="minorEastAsia" w:hAnsi="Cambria Math"/>
                <w:i/>
              </w:rPr>
            </m:ctrlPr>
          </m:sSubPr>
          <m:e>
            <m:r>
              <m:rPr>
                <m:sty m:val="bi"/>
              </m:rPr>
              <w:rPr>
                <w:rFonts w:ascii="Cambria Math" w:eastAsiaTheme="minorEastAsia" w:hAnsi="Cambria Math"/>
              </w:rPr>
              <m:t>ϵ</m:t>
            </m:r>
          </m:e>
          <m:sub>
            <m:r>
              <w:rPr>
                <w:rFonts w:ascii="Cambria Math" w:eastAsiaTheme="minorEastAsia" w:hAnsi="Cambria Math"/>
              </w:rPr>
              <m:t>t</m:t>
            </m:r>
            <m:r>
              <w:rPr>
                <w:rFonts w:ascii="Cambria Math" w:eastAsiaTheme="minorEastAsia" w:hAnsi="Cambria Math"/>
              </w:rPr>
              <m:t>-</m:t>
            </m:r>
            <m:r>
              <w:rPr>
                <w:rFonts w:ascii="Cambria Math" w:eastAsiaTheme="minorEastAsia" w:hAnsi="Cambria Math"/>
              </w:rPr>
              <m:t>1</m:t>
            </m:r>
          </m:sub>
        </m:sSub>
      </m:oMath>
      <w:bookmarkEnd w:id="25"/>
      <w:r w:rsidR="000C6CD1">
        <w:rPr>
          <w:rFonts w:eastAsiaTheme="minorEastAsia"/>
        </w:rPr>
        <w:tab/>
      </w:r>
      <m:oMath>
        <m:sSub>
          <m:sSubPr>
            <m:ctrlPr>
              <w:rPr>
                <w:rFonts w:ascii="Cambria Math" w:eastAsiaTheme="minorEastAsia" w:hAnsi="Cambria Math"/>
                <w:i/>
                <w:shd w:val="clear" w:color="auto" w:fill="E4CCFF"/>
              </w:rPr>
            </m:ctrlPr>
          </m:sSubPr>
          <m:e>
            <m:r>
              <m:rPr>
                <m:sty m:val="bi"/>
              </m:rPr>
              <w:rPr>
                <w:rFonts w:ascii="Cambria Math" w:eastAsiaTheme="minorEastAsia" w:hAnsi="Cambria Math"/>
                <w:shd w:val="clear" w:color="auto" w:fill="E4CCFF"/>
              </w:rPr>
              <m:t>x</m:t>
            </m:r>
          </m:e>
          <m:sub>
            <m:r>
              <w:rPr>
                <w:rFonts w:ascii="Cambria Math" w:eastAsiaTheme="minorEastAsia" w:hAnsi="Cambria Math"/>
                <w:shd w:val="clear" w:color="auto" w:fill="E4CCFF"/>
              </w:rPr>
              <m:t>t</m:t>
            </m:r>
            <m:r>
              <w:rPr>
                <w:rFonts w:ascii="Cambria Math" w:eastAsiaTheme="minorEastAsia" w:hAnsi="Cambria Math"/>
                <w:shd w:val="clear" w:color="auto" w:fill="E4CCFF"/>
              </w:rPr>
              <m:t>-</m:t>
            </m:r>
            <m:r>
              <w:rPr>
                <w:rFonts w:ascii="Cambria Math" w:eastAsiaTheme="minorEastAsia" w:hAnsi="Cambria Math"/>
                <w:shd w:val="clear" w:color="auto" w:fill="E4CCFF"/>
              </w:rPr>
              <m:t>1</m:t>
            </m:r>
          </m:sub>
        </m:sSub>
      </m:oMath>
      <w:r w:rsidR="000C6CD1" w:rsidRPr="0008199E">
        <w:rPr>
          <w:rFonts w:eastAsiaTheme="minorEastAsia"/>
          <w:shd w:val="clear" w:color="auto" w:fill="E4CCFF"/>
        </w:rPr>
        <w:t xml:space="preserve"> has mean=0 and variance=1</w:t>
      </w:r>
      <w:r w:rsidR="000C6CD1" w:rsidRPr="00031EF6">
        <w:rPr>
          <w:rFonts w:eastAsiaTheme="minorEastAsia"/>
        </w:rPr>
        <w:t xml:space="preserve"> </w:t>
      </w:r>
    </w:p>
    <w:p w14:paraId="19FD0676" w14:textId="77777777" w:rsidR="00B74E93" w:rsidRDefault="006825A7" w:rsidP="00B74E93">
      <w:pPr>
        <w:rPr>
          <w:rFonts w:eastAsiaTheme="minorEastAsia"/>
        </w:rPr>
      </w:pPr>
      <w:r>
        <w:rPr>
          <w:rFonts w:eastAsiaTheme="minorEastAsia"/>
        </w:rPr>
        <w:t xml:space="preserve">Var of </w:t>
      </w:r>
      <m:oMath>
        <m:sSub>
          <m:sSubPr>
            <m:ctrlPr>
              <w:rPr>
                <w:rFonts w:ascii="Cambria Math" w:eastAsiaTheme="minorEastAsia" w:hAnsi="Cambria Math"/>
                <w:i/>
              </w:rPr>
            </m:ctrlPr>
          </m:sSubPr>
          <m:e>
            <m:r>
              <m:rPr>
                <m:sty m:val="bi"/>
              </m:rPr>
              <w:rPr>
                <w:rFonts w:ascii="Cambria Math" w:eastAsiaTheme="minorEastAsia" w:hAnsi="Cambria Math"/>
              </w:rPr>
              <m:t>x</m:t>
            </m:r>
            <m:ctrlPr>
              <w:rPr>
                <w:rFonts w:ascii="Cambria Math" w:eastAsiaTheme="minorEastAsia" w:hAnsi="Cambria Math"/>
                <w:b/>
                <w:bCs/>
                <w:i/>
              </w:rPr>
            </m:ctrlPr>
          </m:e>
          <m:sub>
            <m:r>
              <w:rPr>
                <w:rFonts w:ascii="Cambria Math" w:eastAsiaTheme="minorEastAsia" w:hAnsi="Cambria Math"/>
              </w:rPr>
              <m:t>t</m:t>
            </m:r>
          </m:sub>
        </m:sSub>
      </m:oMath>
      <w:r>
        <w:rPr>
          <w:rFonts w:eastAsiaTheme="minorEastAsia"/>
        </w:rPr>
        <w:t xml:space="preserve"> is again </w:t>
      </w:r>
      <m:oMath>
        <m:r>
          <w:rPr>
            <w:rFonts w:ascii="Cambria Math" w:eastAsiaTheme="minorEastAsia" w:hAnsi="Cambria Math"/>
          </w:rPr>
          <m:t>1</m:t>
        </m:r>
      </m:oMath>
      <w:r>
        <w:rPr>
          <w:rFonts w:eastAsiaTheme="minorEastAsia"/>
        </w:rPr>
        <w:t xml:space="preserve">, because: </w:t>
      </w:r>
      <m:oMath>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d>
        <w:bookmarkStart w:id="28" w:name="_Hlk188095331"/>
        <m:r>
          <w:rPr>
            <w:rFonts w:ascii="Cambria Math" w:eastAsiaTheme="minorEastAsia" w:hAnsi="Cambria Math"/>
          </w:rPr>
          <m:t>=</m:t>
        </m:r>
        <w:bookmarkStart w:id="29" w:name="_Hlk188095225"/>
        <m:r>
          <w:rPr>
            <w:rFonts w:ascii="Cambria Math" w:eastAsiaTheme="minorEastAsia" w:hAnsi="Cambria Math"/>
          </w:rPr>
          <m:t>Var</m:t>
        </m:r>
        <m:d>
          <m:dPr>
            <m:ctrlPr>
              <w:rPr>
                <w:rFonts w:ascii="Cambria Math" w:eastAsiaTheme="minorEastAsia" w:hAnsi="Cambria Math"/>
                <w:i/>
              </w:rPr>
            </m:ctrlPr>
          </m:dPr>
          <m:e>
            <m:rad>
              <m:radPr>
                <m:degHide m:val="1"/>
                <m:ctrlPr>
                  <w:rPr>
                    <w:rFonts w:ascii="Cambria Math" w:hAnsi="Cambria Math"/>
                    <w:i/>
                  </w:rPr>
                </m:ctrlPr>
              </m:radPr>
              <m:deg/>
              <m:e>
                <m:r>
                  <w:rPr>
                    <w:rFonts w:ascii="Cambria Math" w:hAnsi="Cambria Math"/>
                  </w:rPr>
                  <m:t>1-</m:t>
                </m:r>
                <m:sSub>
                  <m:sSubPr>
                    <m:ctrlPr>
                      <w:rPr>
                        <w:rFonts w:ascii="Cambria Math" w:hAnsi="Cambria Math"/>
                        <w:i/>
                      </w:rPr>
                    </m:ctrlPr>
                  </m:sSubPr>
                  <m:e>
                    <m:r>
                      <w:rPr>
                        <w:rFonts w:ascii="Cambria Math" w:hAnsi="Cambria Math"/>
                      </w:rPr>
                      <m:t>β</m:t>
                    </m:r>
                  </m:e>
                  <m:sub>
                    <m:r>
                      <w:rPr>
                        <w:rFonts w:ascii="Cambria Math" w:hAnsi="Cambria Math"/>
                      </w:rPr>
                      <m:t>t</m:t>
                    </m:r>
                  </m:sub>
                </m:sSub>
              </m:e>
            </m:rad>
            <m:r>
              <w:rPr>
                <w:rFonts w:ascii="Cambria Math" w:hAnsi="Cambria Math"/>
              </w:rPr>
              <m:t>∙</m:t>
            </m:r>
            <m:sSub>
              <m:sSubPr>
                <m:ctrlPr>
                  <w:rPr>
                    <w:rFonts w:ascii="Cambria Math" w:hAnsi="Cambria Math"/>
                    <w:i/>
                  </w:rPr>
                </m:ctrlPr>
              </m:sSubPr>
              <m:e>
                <m:r>
                  <m:rPr>
                    <m:sty m:val="bi"/>
                  </m:rPr>
                  <w:rPr>
                    <w:rFonts w:ascii="Cambria Math" w:hAnsi="Cambria Math"/>
                  </w:rPr>
                  <m:t>x</m:t>
                </m:r>
              </m:e>
              <m:sub>
                <m:r>
                  <w:rPr>
                    <w:rFonts w:ascii="Cambria Math" w:hAnsi="Cambria Math"/>
                  </w:rPr>
                  <m:t>t-1</m:t>
                </m:r>
              </m:sub>
            </m:sSub>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β</m:t>
                    </m:r>
                  </m:e>
                  <m:sub>
                    <m:r>
                      <w:rPr>
                        <w:rFonts w:ascii="Cambria Math" w:hAnsi="Cambria Math"/>
                      </w:rPr>
                      <m:t>t</m:t>
                    </m:r>
                  </m:sub>
                </m:sSub>
              </m:e>
            </m:rad>
            <m:r>
              <w:rPr>
                <w:rFonts w:ascii="Cambria Math" w:eastAsiaTheme="minorEastAsia" w:hAnsi="Cambria Math"/>
              </w:rPr>
              <m:t>∙</m:t>
            </m:r>
            <m:sSub>
              <m:sSubPr>
                <m:ctrlPr>
                  <w:rPr>
                    <w:rFonts w:ascii="Cambria Math" w:eastAsiaTheme="minorEastAsia" w:hAnsi="Cambria Math"/>
                    <w:i/>
                  </w:rPr>
                </m:ctrlPr>
              </m:sSubPr>
              <m:e>
                <m:r>
                  <m:rPr>
                    <m:sty m:val="bi"/>
                  </m:rPr>
                  <w:rPr>
                    <w:rFonts w:ascii="Cambria Math" w:eastAsiaTheme="minorEastAsia" w:hAnsi="Cambria Math"/>
                  </w:rPr>
                  <m:t>ϵ</m:t>
                </m:r>
              </m:e>
              <m:sub>
                <m:r>
                  <w:rPr>
                    <w:rFonts w:ascii="Cambria Math" w:eastAsiaTheme="minorEastAsia" w:hAnsi="Cambria Math"/>
                  </w:rPr>
                  <m:t>t-1</m:t>
                </m:r>
              </m:sub>
            </m:sSub>
          </m:e>
        </m:d>
        <w:bookmarkStart w:id="30" w:name="_Hlk188095335"/>
        <w:bookmarkEnd w:id="29"/>
        <m:r>
          <w:rPr>
            <w:rFonts w:ascii="Cambria Math" w:eastAsiaTheme="minorEastAsia" w:hAnsi="Cambria Math"/>
          </w:rPr>
          <m:t>=Var</m:t>
        </m:r>
        <m:d>
          <m:dPr>
            <m:ctrlPr>
              <w:rPr>
                <w:rFonts w:ascii="Cambria Math" w:eastAsiaTheme="minorEastAsia" w:hAnsi="Cambria Math"/>
                <w:i/>
              </w:rPr>
            </m:ctrlPr>
          </m:dPr>
          <m:e>
            <m:rad>
              <m:radPr>
                <m:degHide m:val="1"/>
                <m:ctrlPr>
                  <w:rPr>
                    <w:rFonts w:ascii="Cambria Math" w:hAnsi="Cambria Math"/>
                    <w:i/>
                  </w:rPr>
                </m:ctrlPr>
              </m:radPr>
              <m:deg/>
              <m:e>
                <m:r>
                  <w:rPr>
                    <w:rFonts w:ascii="Cambria Math" w:hAnsi="Cambria Math"/>
                  </w:rPr>
                  <m:t>1-</m:t>
                </m:r>
                <m:sSub>
                  <m:sSubPr>
                    <m:ctrlPr>
                      <w:rPr>
                        <w:rFonts w:ascii="Cambria Math" w:hAnsi="Cambria Math"/>
                        <w:i/>
                      </w:rPr>
                    </m:ctrlPr>
                  </m:sSubPr>
                  <m:e>
                    <m:r>
                      <w:rPr>
                        <w:rFonts w:ascii="Cambria Math" w:hAnsi="Cambria Math"/>
                      </w:rPr>
                      <m:t>β</m:t>
                    </m:r>
                  </m:e>
                  <m:sub>
                    <m:r>
                      <w:rPr>
                        <w:rFonts w:ascii="Cambria Math" w:hAnsi="Cambria Math"/>
                      </w:rPr>
                      <m:t>t</m:t>
                    </m:r>
                  </m:sub>
                </m:sSub>
              </m:e>
            </m:rad>
            <m:r>
              <w:rPr>
                <w:rFonts w:ascii="Cambria Math" w:hAnsi="Cambria Math"/>
              </w:rPr>
              <m:t>∙</m:t>
            </m:r>
            <m:sSub>
              <m:sSubPr>
                <m:ctrlPr>
                  <w:rPr>
                    <w:rFonts w:ascii="Cambria Math" w:hAnsi="Cambria Math"/>
                    <w:i/>
                  </w:rPr>
                </m:ctrlPr>
              </m:sSubPr>
              <m:e>
                <m:r>
                  <m:rPr>
                    <m:sty m:val="bi"/>
                  </m:rPr>
                  <w:rPr>
                    <w:rFonts w:ascii="Cambria Math" w:hAnsi="Cambria Math"/>
                  </w:rPr>
                  <m:t>x</m:t>
                </m:r>
              </m:e>
              <m:sub>
                <m:r>
                  <w:rPr>
                    <w:rFonts w:ascii="Cambria Math" w:hAnsi="Cambria Math"/>
                  </w:rPr>
                  <m:t>t-1</m:t>
                </m:r>
              </m:sub>
            </m:sSub>
          </m:e>
        </m:d>
        <m:r>
          <w:rPr>
            <w:rFonts w:ascii="Cambria Math" w:eastAsiaTheme="minorEastAsia" w:hAnsi="Cambria Math"/>
          </w:rPr>
          <m:t>+Var</m:t>
        </m:r>
        <m:d>
          <m:dPr>
            <m:ctrlPr>
              <w:rPr>
                <w:rFonts w:ascii="Cambria Math" w:eastAsiaTheme="minorEastAsia" w:hAnsi="Cambria Math"/>
                <w:i/>
              </w:rPr>
            </m:ctrlPr>
          </m:dPr>
          <m:e>
            <m:rad>
              <m:radPr>
                <m:degHide m:val="1"/>
                <m:ctrlPr>
                  <w:rPr>
                    <w:rFonts w:ascii="Cambria Math" w:hAnsi="Cambria Math"/>
                    <w:i/>
                  </w:rPr>
                </m:ctrlPr>
              </m:radPr>
              <m:deg/>
              <m:e>
                <m:sSub>
                  <m:sSubPr>
                    <m:ctrlPr>
                      <w:rPr>
                        <w:rFonts w:ascii="Cambria Math" w:hAnsi="Cambria Math"/>
                        <w:i/>
                      </w:rPr>
                    </m:ctrlPr>
                  </m:sSubPr>
                  <m:e>
                    <m:r>
                      <w:rPr>
                        <w:rFonts w:ascii="Cambria Math" w:hAnsi="Cambria Math"/>
                      </w:rPr>
                      <m:t>β</m:t>
                    </m:r>
                  </m:e>
                  <m:sub>
                    <m:r>
                      <w:rPr>
                        <w:rFonts w:ascii="Cambria Math" w:hAnsi="Cambria Math"/>
                      </w:rPr>
                      <m:t>t</m:t>
                    </m:r>
                  </m:sub>
                </m:sSub>
              </m:e>
            </m:rad>
            <m:r>
              <w:rPr>
                <w:rFonts w:ascii="Cambria Math" w:eastAsiaTheme="minorEastAsia" w:hAnsi="Cambria Math"/>
              </w:rPr>
              <m:t>∙</m:t>
            </m:r>
            <m:sSub>
              <m:sSubPr>
                <m:ctrlPr>
                  <w:rPr>
                    <w:rFonts w:ascii="Cambria Math" w:eastAsiaTheme="minorEastAsia" w:hAnsi="Cambria Math"/>
                    <w:i/>
                  </w:rPr>
                </m:ctrlPr>
              </m:sSubPr>
              <m:e>
                <m:r>
                  <m:rPr>
                    <m:sty m:val="bi"/>
                  </m:rPr>
                  <w:rPr>
                    <w:rFonts w:ascii="Cambria Math" w:eastAsiaTheme="minorEastAsia" w:hAnsi="Cambria Math"/>
                  </w:rPr>
                  <m:t>ϵ</m:t>
                </m:r>
              </m:e>
              <m:sub>
                <m:r>
                  <w:rPr>
                    <w:rFonts w:ascii="Cambria Math" w:eastAsiaTheme="minorEastAsia" w:hAnsi="Cambria Math"/>
                  </w:rPr>
                  <m:t>t-1</m:t>
                </m:r>
              </m:sub>
            </m:sSub>
          </m:e>
        </m:d>
      </m:oMath>
      <w:bookmarkEnd w:id="28"/>
      <w:bookmarkEnd w:id="30"/>
    </w:p>
    <w:p w14:paraId="67F9AB28" w14:textId="7D3A8CFB" w:rsidR="003F6A23" w:rsidRPr="003F6A23" w:rsidRDefault="003D17F8" w:rsidP="00B74E93">
      <w:pPr>
        <w:jc w:val="center"/>
        <w:rPr>
          <w:rFonts w:eastAsiaTheme="minorEastAsia"/>
        </w:rPr>
      </w:pPr>
      <m:oMath>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shd w:val="clear" w:color="auto" w:fill="FBE4D5" w:themeFill="accent2" w:themeFillTint="33"/>
              </w:rPr>
              <m:t>1-</m:t>
            </m:r>
            <m:sSub>
              <m:sSubPr>
                <m:ctrlPr>
                  <w:rPr>
                    <w:rFonts w:ascii="Cambria Math" w:hAnsi="Cambria Math"/>
                    <w:i/>
                    <w:shd w:val="clear" w:color="auto" w:fill="FBE4D5" w:themeFill="accent2" w:themeFillTint="33"/>
                  </w:rPr>
                </m:ctrlPr>
              </m:sSubPr>
              <m:e>
                <m:r>
                  <w:rPr>
                    <w:rFonts w:ascii="Cambria Math" w:hAnsi="Cambria Math"/>
                    <w:shd w:val="clear" w:color="auto" w:fill="FBE4D5" w:themeFill="accent2" w:themeFillTint="33"/>
                  </w:rPr>
                  <m:t>β</m:t>
                </m:r>
              </m:e>
              <m:sub>
                <m:r>
                  <w:rPr>
                    <w:rFonts w:ascii="Cambria Math" w:hAnsi="Cambria Math"/>
                    <w:shd w:val="clear" w:color="auto" w:fill="FBE4D5" w:themeFill="accent2" w:themeFillTint="33"/>
                  </w:rPr>
                  <m:t>t</m:t>
                </m:r>
              </m:sub>
            </m:sSub>
            <m:ctrlPr>
              <w:rPr>
                <w:rFonts w:ascii="Cambria Math" w:hAnsi="Cambria Math"/>
                <w:i/>
              </w:rPr>
            </m:ctrlPr>
          </m:e>
        </m:d>
        <m:r>
          <w:rPr>
            <w:rFonts w:ascii="Cambria Math" w:hAnsi="Cambria Math"/>
          </w:rPr>
          <m:t>∙</m:t>
        </m:r>
        <m:limLow>
          <m:limLowPr>
            <m:ctrlPr>
              <w:rPr>
                <w:rFonts w:ascii="Cambria Math" w:hAnsi="Cambria Math"/>
                <w:i/>
              </w:rPr>
            </m:ctrlPr>
          </m:limLowPr>
          <m:e>
            <m:groupChr>
              <m:groupChrPr>
                <m:ctrlPr>
                  <w:rPr>
                    <w:rFonts w:ascii="Cambria Math" w:hAnsi="Cambria Math"/>
                    <w:i/>
                  </w:rPr>
                </m:ctrlPr>
              </m:groupChrPr>
              <m:e>
                <m:r>
                  <w:rPr>
                    <w:rFonts w:ascii="Cambria Math" w:hAnsi="Cambria Math"/>
                  </w:rPr>
                  <m:t>Var</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t-1</m:t>
                        </m:r>
                      </m:sub>
                    </m:sSub>
                    <m:ctrlPr>
                      <w:rPr>
                        <w:rFonts w:ascii="Cambria Math" w:eastAsiaTheme="minorEastAsia" w:hAnsi="Cambria Math"/>
                        <w:i/>
                      </w:rPr>
                    </m:ctrlPr>
                  </m:e>
                </m:d>
              </m:e>
            </m:groupChr>
          </m:e>
          <m:lim>
            <m:r>
              <w:rPr>
                <w:rFonts w:ascii="Cambria Math" w:hAnsi="Cambria Math"/>
                <w:shd w:val="clear" w:color="auto" w:fill="E4CCFF"/>
              </w:rPr>
              <m:t>1 by definition</m:t>
            </m:r>
          </m:lim>
        </m:limLow>
        <m:r>
          <w:rPr>
            <w:rFonts w:ascii="Cambria Math" w:eastAsiaTheme="minorEastAsia" w:hAnsi="Cambria Math"/>
          </w:rPr>
          <m:t>+</m:t>
        </m:r>
        <m:sSub>
          <m:sSubPr>
            <m:ctrlPr>
              <w:rPr>
                <w:rFonts w:ascii="Cambria Math" w:hAnsi="Cambria Math"/>
                <w:i/>
                <w:shd w:val="clear" w:color="auto" w:fill="DEEAF6" w:themeFill="accent5" w:themeFillTint="33"/>
              </w:rPr>
            </m:ctrlPr>
          </m:sSubPr>
          <m:e>
            <m:r>
              <w:rPr>
                <w:rFonts w:ascii="Cambria Math" w:hAnsi="Cambria Math"/>
                <w:shd w:val="clear" w:color="auto" w:fill="DEEAF6" w:themeFill="accent5" w:themeFillTint="33"/>
              </w:rPr>
              <m:t>β</m:t>
            </m:r>
          </m:e>
          <m:sub>
            <m:r>
              <w:rPr>
                <w:rFonts w:ascii="Cambria Math" w:hAnsi="Cambria Math"/>
                <w:shd w:val="clear" w:color="auto" w:fill="DEEAF6" w:themeFill="accent5" w:themeFillTint="33"/>
              </w:rPr>
              <m:t>t</m:t>
            </m:r>
          </m:sub>
        </m:sSub>
        <m:r>
          <w:rPr>
            <w:rFonts w:ascii="Cambria Math" w:eastAsiaTheme="minorEastAsia" w:hAnsi="Cambria Math"/>
          </w:rPr>
          <m:t>∙</m:t>
        </m:r>
        <m:limLow>
          <m:limLowPr>
            <m:ctrlPr>
              <w:rPr>
                <w:rFonts w:ascii="Cambria Math" w:eastAsiaTheme="minorEastAsia" w:hAnsi="Cambria Math"/>
                <w:i/>
              </w:rPr>
            </m:ctrlPr>
          </m:limLowPr>
          <m:e>
            <m:groupChr>
              <m:groupChrPr>
                <m:ctrlPr>
                  <w:rPr>
                    <w:rFonts w:ascii="Cambria Math" w:eastAsiaTheme="minorEastAsia" w:hAnsi="Cambria Math"/>
                    <w:i/>
                  </w:rPr>
                </m:ctrlPr>
              </m:groupChrPr>
              <m:e>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ϵ</m:t>
                        </m:r>
                      </m:e>
                      <m:sub>
                        <m:r>
                          <w:rPr>
                            <w:rFonts w:ascii="Cambria Math" w:eastAsiaTheme="minorEastAsia" w:hAnsi="Cambria Math"/>
                          </w:rPr>
                          <m:t>t-1</m:t>
                        </m:r>
                      </m:sub>
                    </m:sSub>
                  </m:e>
                </m:d>
              </m:e>
            </m:groupChr>
          </m:e>
          <m:lim>
            <m:r>
              <w:rPr>
                <w:rFonts w:ascii="Cambria Math" w:eastAsiaTheme="minorEastAsia" w:hAnsi="Cambria Math"/>
                <w:shd w:val="clear" w:color="auto" w:fill="FFCCFF"/>
              </w:rPr>
              <m:t>1 by definition</m:t>
            </m:r>
          </m:lim>
        </m:limLow>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shd w:val="clear" w:color="auto" w:fill="FBE4D5" w:themeFill="accent2" w:themeFillTint="33"/>
              </w:rPr>
              <m:t>1-</m:t>
            </m:r>
            <m:sSub>
              <m:sSubPr>
                <m:ctrlPr>
                  <w:rPr>
                    <w:rFonts w:ascii="Cambria Math" w:hAnsi="Cambria Math"/>
                    <w:i/>
                    <w:shd w:val="clear" w:color="auto" w:fill="FBE4D5" w:themeFill="accent2" w:themeFillTint="33"/>
                  </w:rPr>
                </m:ctrlPr>
              </m:sSubPr>
              <m:e>
                <m:r>
                  <w:rPr>
                    <w:rFonts w:ascii="Cambria Math" w:hAnsi="Cambria Math"/>
                    <w:shd w:val="clear" w:color="auto" w:fill="FBE4D5" w:themeFill="accent2" w:themeFillTint="33"/>
                  </w:rPr>
                  <m:t>β</m:t>
                </m:r>
              </m:e>
              <m:sub>
                <m:r>
                  <w:rPr>
                    <w:rFonts w:ascii="Cambria Math" w:hAnsi="Cambria Math"/>
                    <w:shd w:val="clear" w:color="auto" w:fill="FBE4D5" w:themeFill="accent2" w:themeFillTint="33"/>
                  </w:rPr>
                  <m:t>t</m:t>
                </m:r>
              </m:sub>
            </m:sSub>
            <m:ctrlPr>
              <w:rPr>
                <w:rFonts w:ascii="Cambria Math" w:hAnsi="Cambria Math"/>
                <w:i/>
              </w:rPr>
            </m:ctrlPr>
          </m:e>
        </m:d>
        <m:r>
          <w:rPr>
            <w:rFonts w:ascii="Cambria Math" w:hAnsi="Cambria Math"/>
          </w:rPr>
          <m:t>+</m:t>
        </m:r>
        <w:bookmarkStart w:id="31" w:name="_Hlk188200755"/>
        <m:sSub>
          <m:sSubPr>
            <m:ctrlPr>
              <w:rPr>
                <w:rFonts w:ascii="Cambria Math" w:hAnsi="Cambria Math"/>
                <w:i/>
                <w:shd w:val="clear" w:color="auto" w:fill="DEEAF6" w:themeFill="accent5" w:themeFillTint="33"/>
              </w:rPr>
            </m:ctrlPr>
          </m:sSubPr>
          <m:e>
            <m:r>
              <w:rPr>
                <w:rFonts w:ascii="Cambria Math" w:hAnsi="Cambria Math"/>
                <w:shd w:val="clear" w:color="auto" w:fill="DEEAF6" w:themeFill="accent5" w:themeFillTint="33"/>
              </w:rPr>
              <m:t>β</m:t>
            </m:r>
          </m:e>
          <m:sub>
            <m:r>
              <w:rPr>
                <w:rFonts w:ascii="Cambria Math" w:hAnsi="Cambria Math"/>
                <w:shd w:val="clear" w:color="auto" w:fill="DEEAF6" w:themeFill="accent5" w:themeFillTint="33"/>
              </w:rPr>
              <m:t>t</m:t>
            </m:r>
          </m:sub>
        </m:sSub>
        <w:bookmarkEnd w:id="31"/>
        <m:r>
          <w:rPr>
            <w:rFonts w:ascii="Cambria Math" w:hAnsi="Cambria Math"/>
          </w:rPr>
          <m:t>=1</m:t>
        </m:r>
      </m:oMath>
      <w:r w:rsidR="00D841FD">
        <w:rPr>
          <w:rFonts w:eastAsiaTheme="minorEastAsia"/>
        </w:rPr>
        <w:t xml:space="preserve">   because</w:t>
      </w:r>
      <w:r w:rsidR="00882ACE">
        <w:rPr>
          <w:rFonts w:eastAsiaTheme="minorEastAsia"/>
        </w:rPr>
        <w:t>:</w:t>
      </w:r>
      <w:r w:rsidR="00D841FD">
        <w:rPr>
          <w:rFonts w:eastAsiaTheme="minorEastAsia"/>
        </w:rPr>
        <w:t xml:space="preserve"> </w:t>
      </w:r>
      <m:oMath>
        <m:r>
          <w:rPr>
            <w:rFonts w:ascii="Cambria Math" w:eastAsiaTheme="minorEastAsia" w:hAnsi="Cambria Math"/>
          </w:rPr>
          <m:t>Var</m:t>
        </m:r>
        <m:d>
          <m:dPr>
            <m:ctrlPr>
              <w:rPr>
                <w:rFonts w:ascii="Cambria Math" w:eastAsiaTheme="minorEastAsia" w:hAnsi="Cambria Math"/>
                <w:i/>
              </w:rPr>
            </m:ctrlPr>
          </m:dPr>
          <m:e>
            <m:r>
              <w:rPr>
                <w:rFonts w:ascii="Cambria Math" w:eastAsiaTheme="minorEastAsia" w:hAnsi="Cambria Math"/>
              </w:rPr>
              <m:t>c∙X</m:t>
            </m:r>
          </m:e>
        </m:d>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c</m:t>
            </m:r>
          </m:e>
          <m:sup>
            <m:r>
              <w:rPr>
                <w:rFonts w:ascii="Cambria Math" w:eastAsiaTheme="minorEastAsia" w:hAnsi="Cambria Math"/>
              </w:rPr>
              <m:t>2</m:t>
            </m:r>
          </m:sup>
        </m:sSup>
        <m:r>
          <w:rPr>
            <w:rFonts w:ascii="Cambria Math" w:eastAsiaTheme="minorEastAsia" w:hAnsi="Cambria Math"/>
          </w:rPr>
          <m:t>∙Var</m:t>
        </m:r>
        <m:d>
          <m:dPr>
            <m:ctrlPr>
              <w:rPr>
                <w:rFonts w:ascii="Cambria Math" w:eastAsiaTheme="minorEastAsia" w:hAnsi="Cambria Math"/>
                <w:i/>
              </w:rPr>
            </m:ctrlPr>
          </m:dPr>
          <m:e>
            <m:r>
              <w:rPr>
                <w:rFonts w:ascii="Cambria Math" w:eastAsiaTheme="minorEastAsia" w:hAnsi="Cambria Math"/>
              </w:rPr>
              <m:t>X</m:t>
            </m:r>
          </m:e>
        </m:d>
      </m:oMath>
    </w:p>
    <w:p w14:paraId="1E09CF1C" w14:textId="0768FDB0" w:rsidR="00EB171F" w:rsidRDefault="00712A9A" w:rsidP="00EB171F">
      <w:pPr>
        <w:rPr>
          <w:rFonts w:eastAsiaTheme="minorEastAsia"/>
        </w:rPr>
      </w:pPr>
      <w:r w:rsidRPr="00FE023B">
        <w:rPr>
          <w:b/>
          <w:bCs/>
        </w:rPr>
        <w:t>Reparameteri</w:t>
      </w:r>
      <w:r>
        <w:rPr>
          <w:b/>
          <w:bCs/>
        </w:rPr>
        <w:t>zation</w:t>
      </w:r>
      <w:r w:rsidR="0044363C">
        <w:rPr>
          <w:b/>
          <w:bCs/>
        </w:rPr>
        <w:t xml:space="preserve"> </w:t>
      </w:r>
      <w:r w:rsidR="00FE023B" w:rsidRPr="00FE023B">
        <w:rPr>
          <w:b/>
          <w:bCs/>
        </w:rPr>
        <w:t>Trick</w:t>
      </w:r>
      <w:r w:rsidR="00FE023B">
        <w:t xml:space="preserve">: </w:t>
      </w:r>
      <w:proofErr w:type="gramStart"/>
      <w:r w:rsidR="00FE023B">
        <w:t>Also</w:t>
      </w:r>
      <w:proofErr w:type="gramEnd"/>
      <w:r w:rsidR="00EB171F">
        <w:t xml:space="preserve"> possible to jump straight from an image </w:t>
      </w:r>
      <m:oMath>
        <m:sSub>
          <m:sSubPr>
            <m:ctrlPr>
              <w:rPr>
                <w:rFonts w:ascii="Cambria Math" w:hAnsi="Cambria Math"/>
                <w:i/>
              </w:rPr>
            </m:ctrlPr>
          </m:sSubPr>
          <m:e>
            <m:r>
              <m:rPr>
                <m:sty m:val="bi"/>
              </m:rPr>
              <w:rPr>
                <w:rFonts w:ascii="Cambria Math" w:hAnsi="Cambria Math"/>
              </w:rPr>
              <m:t>x</m:t>
            </m:r>
          </m:e>
          <m:sub>
            <m:r>
              <w:rPr>
                <w:rFonts w:ascii="Cambria Math" w:hAnsi="Cambria Math"/>
              </w:rPr>
              <m:t>0</m:t>
            </m:r>
          </m:sub>
        </m:sSub>
      </m:oMath>
      <w:r w:rsidR="00EB171F">
        <w:t xml:space="preserve"> to any noised version </w:t>
      </w:r>
      <m:oMath>
        <m:sSub>
          <m:sSubPr>
            <m:ctrlPr>
              <w:rPr>
                <w:rFonts w:ascii="Cambria Math" w:hAnsi="Cambria Math"/>
                <w:i/>
              </w:rPr>
            </m:ctrlPr>
          </m:sSubPr>
          <m:e>
            <m:r>
              <m:rPr>
                <m:sty m:val="bi"/>
              </m:rPr>
              <w:rPr>
                <w:rFonts w:ascii="Cambria Math" w:hAnsi="Cambria Math"/>
              </w:rPr>
              <m:t>x</m:t>
            </m:r>
          </m:e>
          <m:sub>
            <m:r>
              <w:rPr>
                <w:rFonts w:ascii="Cambria Math" w:hAnsi="Cambria Math"/>
              </w:rPr>
              <m:t>t</m:t>
            </m:r>
          </m:sub>
        </m:sSub>
      </m:oMath>
      <w:r w:rsidR="00EB171F">
        <w:rPr>
          <w:rFonts w:eastAsiaTheme="minorEastAsia"/>
        </w:rPr>
        <w:t xml:space="preserve"> directly:</w:t>
      </w:r>
    </w:p>
    <w:p w14:paraId="795B1C77" w14:textId="0047D22F" w:rsidR="00EB171F" w:rsidRPr="00090B9D" w:rsidRDefault="00DD7614" w:rsidP="00EB171F">
      <w:pPr>
        <w:rPr>
          <w:rFonts w:eastAsiaTheme="minorEastAsia"/>
        </w:rPr>
      </w:pPr>
      <m:oMathPara>
        <m:oMath>
          <m:m>
            <m:mPr>
              <m:cSp m:val="360"/>
              <m:cGpRule m:val="4"/>
              <m:cGp m:val="14"/>
              <m:mcs>
                <m:mc>
                  <m:mcPr>
                    <m:count m:val="2"/>
                    <m:mcJc m:val="center"/>
                  </m:mcPr>
                </m:mc>
              </m:mcs>
              <m:ctrlPr>
                <w:rPr>
                  <w:rFonts w:ascii="Cambria Math" w:hAnsi="Cambria Math"/>
                  <w:i/>
                </w:rPr>
              </m:ctrlPr>
            </m:mPr>
            <m:mr>
              <m:e>
                <m:sSub>
                  <m:sSubPr>
                    <m:ctrlPr>
                      <w:rPr>
                        <w:rFonts w:ascii="Cambria Math" w:hAnsi="Cambria Math"/>
                        <w:i/>
                      </w:rPr>
                    </m:ctrlPr>
                  </m:sSubPr>
                  <m:e>
                    <m:r>
                      <m:rPr>
                        <m:sty m:val="bi"/>
                      </m:rPr>
                      <w:rPr>
                        <w:rFonts w:ascii="Cambria Math" w:hAnsi="Cambria Math"/>
                      </w:rPr>
                      <m:t>x</m:t>
                    </m:r>
                  </m:e>
                  <m:sub>
                    <m:r>
                      <w:rPr>
                        <w:rFonts w:ascii="Cambria Math" w:hAnsi="Cambria Math"/>
                      </w:rPr>
                      <m:t>t</m:t>
                    </m:r>
                  </m:sub>
                </m:sSub>
                <m:r>
                  <w:rPr>
                    <w:rFonts w:ascii="Cambria Math" w:hAnsi="Cambria Math"/>
                  </w:rPr>
                  <m:t>=</m:t>
                </m:r>
                <m:rad>
                  <m:radPr>
                    <m:degHide m:val="1"/>
                    <m:ctrlPr>
                      <w:rPr>
                        <w:rFonts w:ascii="Cambria Math" w:hAnsi="Cambria Math"/>
                        <w:i/>
                      </w:rPr>
                    </m:ctrlPr>
                  </m:radPr>
                  <m:deg/>
                  <m:e>
                    <m:acc>
                      <m:accPr>
                        <m:chr m:val="̅"/>
                        <m:ctrlPr>
                          <w:rPr>
                            <w:rFonts w:ascii="Cambria Math" w:hAnsi="Cambria Math"/>
                            <w:i/>
                          </w:rPr>
                        </m:ctrlPr>
                      </m:accPr>
                      <m:e>
                        <m:sSub>
                          <m:sSubPr>
                            <m:ctrlPr>
                              <w:rPr>
                                <w:rFonts w:ascii="Cambria Math" w:hAnsi="Cambria Math"/>
                                <w:i/>
                              </w:rPr>
                            </m:ctrlPr>
                          </m:sSubPr>
                          <m:e>
                            <m:r>
                              <w:rPr>
                                <w:rFonts w:ascii="Cambria Math" w:hAnsi="Cambria Math"/>
                              </w:rPr>
                              <m:t>a</m:t>
                            </m:r>
                          </m:e>
                          <m:sub>
                            <m:r>
                              <w:rPr>
                                <w:rFonts w:ascii="Cambria Math" w:hAnsi="Cambria Math"/>
                              </w:rPr>
                              <m:t>t</m:t>
                            </m:r>
                          </m:sub>
                        </m:sSub>
                      </m:e>
                    </m:acc>
                  </m:e>
                </m:rad>
                <m:r>
                  <w:rPr>
                    <w:rFonts w:ascii="Cambria Math" w:hAnsi="Cambria Math"/>
                  </w:rPr>
                  <m:t>∙</m:t>
                </m:r>
                <m:sSub>
                  <m:sSubPr>
                    <m:ctrlPr>
                      <w:rPr>
                        <w:rFonts w:ascii="Cambria Math" w:hAnsi="Cambria Math"/>
                        <w:i/>
                      </w:rPr>
                    </m:ctrlPr>
                  </m:sSubPr>
                  <m:e>
                    <m:r>
                      <m:rPr>
                        <m:sty m:val="bi"/>
                      </m:rPr>
                      <w:rPr>
                        <w:rFonts w:ascii="Cambria Math" w:hAnsi="Cambria Math"/>
                      </w:rPr>
                      <m:t>x</m:t>
                    </m:r>
                  </m:e>
                  <m:sub>
                    <m:r>
                      <w:rPr>
                        <w:rFonts w:ascii="Cambria Math" w:hAnsi="Cambria Math"/>
                      </w:rPr>
                      <m:t xml:space="preserve">0 </m:t>
                    </m:r>
                  </m:sub>
                </m:sSub>
                <m:r>
                  <w:rPr>
                    <w:rFonts w:ascii="Cambria Math" w:hAnsi="Cambria Math"/>
                  </w:rPr>
                  <m:t>+</m:t>
                </m:r>
                <m:rad>
                  <m:radPr>
                    <m:degHide m:val="1"/>
                    <m:ctrlPr>
                      <w:rPr>
                        <w:rFonts w:ascii="Cambria Math" w:hAnsi="Cambria Math"/>
                        <w:i/>
                      </w:rPr>
                    </m:ctrlPr>
                  </m:radPr>
                  <m:deg/>
                  <m:e>
                    <m:r>
                      <w:rPr>
                        <w:rFonts w:ascii="Cambria Math" w:hAnsi="Cambria Math"/>
                      </w:rPr>
                      <m:t>1-</m:t>
                    </m:r>
                    <m:acc>
                      <m:accPr>
                        <m:chr m:val="̅"/>
                        <m:ctrlPr>
                          <w:rPr>
                            <w:rFonts w:ascii="Cambria Math" w:hAnsi="Cambria Math"/>
                            <w:i/>
                          </w:rPr>
                        </m:ctrlPr>
                      </m:accPr>
                      <m:e>
                        <m:sSub>
                          <m:sSubPr>
                            <m:ctrlPr>
                              <w:rPr>
                                <w:rFonts w:ascii="Cambria Math" w:hAnsi="Cambria Math"/>
                                <w:i/>
                              </w:rPr>
                            </m:ctrlPr>
                          </m:sSubPr>
                          <m:e>
                            <m:r>
                              <w:rPr>
                                <w:rFonts w:ascii="Cambria Math" w:hAnsi="Cambria Math"/>
                              </w:rPr>
                              <m:t>a</m:t>
                            </m:r>
                          </m:e>
                          <m:sub>
                            <m:r>
                              <w:rPr>
                                <w:rFonts w:ascii="Cambria Math" w:hAnsi="Cambria Math"/>
                              </w:rPr>
                              <m:t>t</m:t>
                            </m:r>
                          </m:sub>
                        </m:sSub>
                      </m:e>
                    </m:acc>
                  </m:e>
                </m:rad>
                <m:r>
                  <w:rPr>
                    <w:rFonts w:ascii="Cambria Math" w:hAnsi="Cambria Math"/>
                  </w:rPr>
                  <m:t>∙</m:t>
                </m:r>
                <m:r>
                  <w:rPr>
                    <w:rFonts w:ascii="Cambria Math" w:eastAsiaTheme="minorEastAsia" w:hAnsi="Cambria Math"/>
                  </w:rPr>
                  <m:t>ϵ</m:t>
                </m:r>
              </m:e>
              <m:e>
                <m:d>
                  <m:dPr>
                    <m:ctrlPr>
                      <w:rPr>
                        <w:rFonts w:ascii="Cambria Math" w:hAnsi="Cambria Math"/>
                        <w:i/>
                      </w:rPr>
                    </m:ctrlPr>
                  </m:dPr>
                  <m:e>
                    <m:r>
                      <w:rPr>
                        <w:rFonts w:ascii="Cambria Math" w:hAnsi="Cambria Math"/>
                      </w:rPr>
                      <m:t>linear</m:t>
                    </m:r>
                    <m:r>
                      <w:rPr>
                        <w:rFonts w:ascii="Cambria Math" w:hAnsi="Cambria Math"/>
                      </w:rPr>
                      <m:t>?</m:t>
                    </m:r>
                  </m:e>
                </m:d>
                <m:r>
                  <w:rPr>
                    <w:rFonts w:ascii="Cambria Math" w:hAnsi="Cambria Math"/>
                  </w:rPr>
                  <m:t xml:space="preserve"> </m:t>
                </m:r>
                <m:acc>
                  <m:accPr>
                    <m:chr m:val="̅"/>
                    <m:ctrlPr>
                      <w:rPr>
                        <w:rFonts w:ascii="Cambria Math" w:eastAsiaTheme="minorEastAsia" w:hAnsi="Cambria Math"/>
                        <w:i/>
                      </w:rPr>
                    </m:ctrlPr>
                  </m:accPr>
                  <m:e>
                    <m:sSub>
                      <m:sSubPr>
                        <m:ctrlPr>
                          <w:rPr>
                            <w:rFonts w:ascii="Cambria Math" w:hAnsi="Cambria Math"/>
                            <w:i/>
                          </w:rPr>
                        </m:ctrlPr>
                      </m:sSubPr>
                      <m:e>
                        <m:r>
                          <w:rPr>
                            <w:rFonts w:ascii="Cambria Math" w:hAnsi="Cambria Math"/>
                          </w:rPr>
                          <m:t>a</m:t>
                        </m:r>
                      </m:e>
                      <m:sub>
                        <m:r>
                          <w:rPr>
                            <w:rFonts w:ascii="Cambria Math" w:hAnsi="Cambria Math"/>
                          </w:rPr>
                          <m:t>t</m:t>
                        </m:r>
                      </m:sub>
                    </m:sSub>
                  </m:e>
                </m:acc>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t</m:t>
                    </m:r>
                  </m:sub>
                </m:sSub>
                <m:r>
                  <w:rPr>
                    <w:rFonts w:ascii="Cambria Math" w:eastAsiaTheme="minorEastAsia" w:hAnsi="Cambria Math"/>
                  </w:rPr>
                  <m:t>=</m:t>
                </m:r>
                <m:nary>
                  <m:naryPr>
                    <m:chr m:val="∏"/>
                    <m:limLoc m:val="subSup"/>
                    <m:ctrlPr>
                      <w:rPr>
                        <w:rFonts w:ascii="Cambria Math" w:eastAsiaTheme="minorEastAsia" w:hAnsi="Cambria Math"/>
                        <w:i/>
                      </w:rPr>
                    </m:ctrlPr>
                  </m:naryPr>
                  <m:sub>
                    <m:r>
                      <w:rPr>
                        <w:rFonts w:ascii="Cambria Math" w:eastAsiaTheme="minorEastAsia" w:hAnsi="Cambria Math"/>
                      </w:rPr>
                      <m:t>i</m:t>
                    </m:r>
                    <m:r>
                      <w:rPr>
                        <w:rFonts w:ascii="Cambria Math" w:eastAsiaTheme="minorEastAsia" w:hAnsi="Cambria Math"/>
                      </w:rPr>
                      <m:t>=1</m:t>
                    </m:r>
                  </m:sub>
                  <m:sup>
                    <m:r>
                      <w:rPr>
                        <w:rFonts w:ascii="Cambria Math" w:eastAsiaTheme="minorEastAsia" w:hAnsi="Cambria Math"/>
                      </w:rPr>
                      <m:t>t</m:t>
                    </m:r>
                  </m:sup>
                  <m:e>
                    <m:sSub>
                      <m:sSubPr>
                        <m:ctrlPr>
                          <w:rPr>
                            <w:rFonts w:ascii="Cambria Math" w:eastAsiaTheme="minorEastAsia" w:hAnsi="Cambria Math"/>
                            <w:i/>
                            <w:shd w:val="clear" w:color="auto" w:fill="C5E0B3" w:themeFill="accent6" w:themeFillTint="66"/>
                          </w:rPr>
                        </m:ctrlPr>
                      </m:sSubPr>
                      <m:e>
                        <m:r>
                          <w:rPr>
                            <w:rFonts w:ascii="Cambria Math" w:eastAsiaTheme="minorEastAsia" w:hAnsi="Cambria Math"/>
                            <w:shd w:val="clear" w:color="auto" w:fill="C5E0B3" w:themeFill="accent6" w:themeFillTint="66"/>
                          </w:rPr>
                          <m:t>a</m:t>
                        </m:r>
                      </m:e>
                      <m:sub>
                        <m:r>
                          <w:rPr>
                            <w:rFonts w:ascii="Cambria Math" w:eastAsiaTheme="minorEastAsia" w:hAnsi="Cambria Math"/>
                            <w:shd w:val="clear" w:color="auto" w:fill="C5E0B3" w:themeFill="accent6" w:themeFillTint="66"/>
                          </w:rPr>
                          <m:t>i</m:t>
                        </m:r>
                      </m:sub>
                    </m:sSub>
                  </m:e>
                </m:nary>
                <m:r>
                  <w:rPr>
                    <w:rFonts w:ascii="Cambria Math" w:eastAsiaTheme="minorEastAsia" w:hAnsi="Cambria Math"/>
                  </w:rPr>
                  <m:t xml:space="preserve"> </m:t>
                </m:r>
              </m:e>
            </m:mr>
          </m:m>
          <m:r>
            <w:rPr>
              <w:rFonts w:ascii="Cambria Math" w:hAnsi="Cambria Math"/>
            </w:rPr>
            <m:t xml:space="preserve">                          </m:t>
          </m:r>
          <m:sSub>
            <m:sSubPr>
              <m:ctrlPr>
                <w:rPr>
                  <w:rFonts w:ascii="Cambria Math" w:eastAsiaTheme="minorEastAsia" w:hAnsi="Cambria Math"/>
                  <w:i/>
                  <w:shd w:val="clear" w:color="auto" w:fill="C5E0B3" w:themeFill="accent6" w:themeFillTint="66"/>
                </w:rPr>
              </m:ctrlPr>
            </m:sSubPr>
            <m:e>
              <m:r>
                <w:rPr>
                  <w:rFonts w:ascii="Cambria Math" w:eastAsiaTheme="minorEastAsia" w:hAnsi="Cambria Math"/>
                  <w:shd w:val="clear" w:color="auto" w:fill="C5E0B3" w:themeFill="accent6" w:themeFillTint="66"/>
                </w:rPr>
                <m:t>a</m:t>
              </m:r>
            </m:e>
            <m:sub>
              <m:r>
                <w:rPr>
                  <w:rFonts w:ascii="Cambria Math" w:eastAsiaTheme="minorEastAsia" w:hAnsi="Cambria Math"/>
                  <w:shd w:val="clear" w:color="auto" w:fill="C5E0B3" w:themeFill="accent6" w:themeFillTint="66"/>
                </w:rPr>
                <m:t>i</m:t>
              </m:r>
            </m:sub>
          </m:sSub>
          <m:r>
            <w:rPr>
              <w:rFonts w:ascii="Cambria Math" w:eastAsiaTheme="minorEastAsia" w:hAnsi="Cambria Math"/>
            </w:rPr>
            <m:t>=</m:t>
          </m:r>
          <m:r>
            <w:rPr>
              <w:rFonts w:ascii="Cambria Math" w:hAnsi="Cambria Math"/>
            </w:rPr>
            <m:t>1-</m:t>
          </m:r>
          <m:sSub>
            <m:sSubPr>
              <m:ctrlPr>
                <w:rPr>
                  <w:rFonts w:ascii="Cambria Math" w:hAnsi="Cambria Math"/>
                  <w:i/>
                </w:rPr>
              </m:ctrlPr>
            </m:sSubPr>
            <m:e>
              <m:r>
                <w:rPr>
                  <w:rFonts w:ascii="Cambria Math" w:hAnsi="Cambria Math"/>
                </w:rPr>
                <m:t>β</m:t>
              </m:r>
            </m:e>
            <m:sub>
              <m:r>
                <w:rPr>
                  <w:rFonts w:ascii="Cambria Math" w:hAnsi="Cambria Math"/>
                </w:rPr>
                <m:t>i</m:t>
              </m:r>
            </m:sub>
          </m:sSub>
        </m:oMath>
      </m:oMathPara>
    </w:p>
    <w:p w14:paraId="37600362" w14:textId="77777777" w:rsidR="00EB171F" w:rsidRDefault="00DD7614" w:rsidP="00EB171F">
      <w:pPr>
        <w:pBdr>
          <w:top w:val="single" w:sz="4" w:space="1" w:color="auto"/>
        </w:pBdr>
        <w:rPr>
          <w:rFonts w:eastAsiaTheme="minorEastAsia"/>
        </w:rPr>
      </w:pPr>
      <m:oMath>
        <m:sSub>
          <m:sSubPr>
            <m:ctrlPr>
              <w:rPr>
                <w:rFonts w:ascii="Cambria Math" w:hAnsi="Cambria Math"/>
                <w:i/>
              </w:rPr>
            </m:ctrlPr>
          </m:sSubPr>
          <m:e>
            <m:r>
              <w:rPr>
                <w:rFonts w:ascii="Cambria Math" w:hAnsi="Cambria Math"/>
              </w:rPr>
              <m:t>β</m:t>
            </m:r>
          </m:e>
          <m:sub>
            <m:r>
              <w:rPr>
                <w:rFonts w:ascii="Cambria Math" w:hAnsi="Cambria Math"/>
              </w:rPr>
              <m:t>t</m:t>
            </m:r>
          </m:sub>
        </m:sSub>
      </m:oMath>
      <w:r w:rsidR="00EB171F">
        <w:rPr>
          <w:rFonts w:eastAsiaTheme="minorEastAsia"/>
        </w:rPr>
        <w:t xml:space="preserve"> and </w:t>
      </w:r>
      <m:oMath>
        <m:acc>
          <m:accPr>
            <m:chr m:val="̅"/>
            <m:ctrlPr>
              <w:rPr>
                <w:rFonts w:ascii="Cambria Math" w:eastAsiaTheme="minorEastAsia" w:hAnsi="Cambria Math"/>
                <w:i/>
              </w:rPr>
            </m:ctrlPr>
          </m:accPr>
          <m:e>
            <m:sSub>
              <m:sSubPr>
                <m:ctrlPr>
                  <w:rPr>
                    <w:rFonts w:ascii="Cambria Math" w:hAnsi="Cambria Math"/>
                    <w:i/>
                  </w:rPr>
                </m:ctrlPr>
              </m:sSubPr>
              <m:e>
                <m:r>
                  <w:rPr>
                    <w:rFonts w:ascii="Cambria Math" w:hAnsi="Cambria Math"/>
                  </w:rPr>
                  <m:t>a</m:t>
                </m:r>
              </m:e>
              <m:sub>
                <m:r>
                  <w:rPr>
                    <w:rFonts w:ascii="Cambria Math" w:hAnsi="Cambria Math"/>
                  </w:rPr>
                  <m:t>t</m:t>
                </m:r>
              </m:sub>
            </m:sSub>
          </m:e>
        </m:acc>
      </m:oMath>
      <w:r w:rsidR="00EB171F">
        <w:rPr>
          <w:rFonts w:eastAsiaTheme="minorEastAsia"/>
        </w:rPr>
        <w:t xml:space="preserve"> </w:t>
      </w:r>
      <w:r w:rsidR="00EB171F" w:rsidRPr="000F1457">
        <w:t xml:space="preserve">are NOT constant at each time step </w:t>
      </w:r>
      <m:oMath>
        <m:r>
          <w:rPr>
            <w:rFonts w:ascii="Cambria Math" w:hAnsi="Cambria Math" w:cs="Cambria Math"/>
          </w:rPr>
          <m:t>t</m:t>
        </m:r>
      </m:oMath>
      <w:r w:rsidR="00EB171F">
        <w:rPr>
          <w:rFonts w:eastAsiaTheme="minorEastAsia"/>
        </w:rPr>
        <w:t xml:space="preserve">. Known </w:t>
      </w:r>
      <w:r w:rsidR="00EB171F" w:rsidRPr="00090B9D">
        <w:t xml:space="preserve">variance/diffusion schedule </w:t>
      </w:r>
      <m:oMath>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&lt;</m:t>
        </m:r>
        <m:sSub>
          <m:sSubPr>
            <m:ctrlPr>
              <w:rPr>
                <w:rFonts w:ascii="Cambria Math" w:hAnsi="Cambria Math"/>
                <w:i/>
              </w:rPr>
            </m:ctrlPr>
          </m:sSubPr>
          <m:e>
            <m:r>
              <w:rPr>
                <w:rFonts w:ascii="Cambria Math" w:hAnsi="Cambria Math"/>
              </w:rPr>
              <m:t>β</m:t>
            </m:r>
          </m:e>
          <m:sub>
            <m:r>
              <w:rPr>
                <w:rFonts w:ascii="Cambria Math" w:hAnsi="Cambria Math"/>
              </w:rPr>
              <m:t>1</m:t>
            </m:r>
          </m:sub>
        </m:sSub>
        <m:r>
          <w:rPr>
            <w:rFonts w:ascii="Cambria Math" w:hAnsi="Cambria Math"/>
          </w:rPr>
          <m:t>&lt;…</m:t>
        </m:r>
        <m:sSub>
          <m:sSubPr>
            <m:ctrlPr>
              <w:rPr>
                <w:rFonts w:ascii="Cambria Math" w:hAnsi="Cambria Math"/>
                <w:i/>
              </w:rPr>
            </m:ctrlPr>
          </m:sSubPr>
          <m:e>
            <m:r>
              <w:rPr>
                <w:rFonts w:ascii="Cambria Math" w:hAnsi="Cambria Math"/>
              </w:rPr>
              <m:t>β</m:t>
            </m:r>
          </m:e>
          <m:sub>
            <m:r>
              <w:rPr>
                <w:rFonts w:ascii="Cambria Math" w:hAnsi="Cambria Math"/>
              </w:rPr>
              <m:t>T</m:t>
            </m:r>
          </m:sub>
        </m:sSub>
        <m:r>
          <w:rPr>
            <w:rFonts w:ascii="Cambria Math" w:hAnsi="Cambria Math"/>
          </w:rPr>
          <m:t>&lt;1</m:t>
        </m:r>
      </m:oMath>
    </w:p>
    <w:p w14:paraId="796E8DB5" w14:textId="22FF1CAB" w:rsidR="00EB171F" w:rsidRDefault="00EB171F" w:rsidP="00EB171F">
      <w:r w:rsidRPr="002D31EB">
        <w:rPr>
          <w:b/>
          <w:bCs/>
        </w:rPr>
        <w:t>Linear</w:t>
      </w:r>
      <w:r w:rsidR="00CA274E" w:rsidRPr="002D31EB">
        <w:rPr>
          <w:b/>
          <w:bCs/>
        </w:rPr>
        <w:t xml:space="preserve"> </w:t>
      </w:r>
      <m:oMath>
        <m:sSub>
          <m:sSubPr>
            <m:ctrlPr>
              <w:rPr>
                <w:rFonts w:ascii="Cambria Math" w:hAnsi="Cambria Math"/>
                <w:i/>
              </w:rPr>
            </m:ctrlPr>
          </m:sSubPr>
          <m:e>
            <m:r>
              <w:rPr>
                <w:rFonts w:ascii="Cambria Math" w:hAnsi="Cambria Math"/>
              </w:rPr>
              <m:t>β</m:t>
            </m:r>
          </m:e>
          <m:sub>
            <m:r>
              <w:rPr>
                <w:rFonts w:ascii="Cambria Math" w:hAnsi="Cambria Math"/>
              </w:rPr>
              <m:t>t</m:t>
            </m:r>
          </m:sub>
        </m:sSub>
      </m:oMath>
      <w:r w:rsidR="00CA274E" w:rsidRPr="002D31EB">
        <w:rPr>
          <w:rFonts w:eastAsiaTheme="minorEastAsia"/>
          <w:b/>
          <w:bCs/>
        </w:rPr>
        <w:t xml:space="preserve"> Schedule</w:t>
      </w:r>
      <w:r>
        <w:t xml:space="preserve">: early stages smaller noising steps, later stages bigger </w:t>
      </w:r>
      <w:r w:rsidR="00845192">
        <w:t>noise steps</w:t>
      </w:r>
      <w:r w:rsidR="0081603C">
        <w:t>…</w:t>
      </w:r>
      <w:r w:rsidR="00EA4281">
        <w:t xml:space="preserve"> </w:t>
      </w:r>
      <w:r w:rsidR="0081603C">
        <w:t>dumb</w:t>
      </w:r>
      <w:r w:rsidR="007B2A53">
        <w:t>,</w:t>
      </w:r>
      <w:r w:rsidR="0081603C">
        <w:t xml:space="preserve"> </w:t>
      </w:r>
      <w:proofErr w:type="spellStart"/>
      <w:r w:rsidR="0023411C">
        <w:t>img</w:t>
      </w:r>
      <w:proofErr w:type="spellEnd"/>
      <w:r>
        <w:t xml:space="preserve"> is </w:t>
      </w:r>
      <w:r w:rsidR="0023411C">
        <w:t>already</w:t>
      </w:r>
      <w:r>
        <w:t xml:space="preserve"> very noisy</w:t>
      </w:r>
    </w:p>
    <w:p w14:paraId="213F410E" w14:textId="10310C15" w:rsidR="00EB171F" w:rsidRPr="00904765" w:rsidRDefault="00EB171F" w:rsidP="00EB171F">
      <w:pPr>
        <w:rPr>
          <w:rFonts w:eastAsiaTheme="minorEastAsia"/>
        </w:rPr>
      </w:pPr>
      <w:r w:rsidRPr="002D31EB">
        <w:rPr>
          <w:b/>
          <w:bCs/>
        </w:rPr>
        <w:t>Cosine</w:t>
      </w:r>
      <w:r w:rsidR="00CA274E" w:rsidRPr="002D31EB">
        <w:rPr>
          <w:b/>
          <w:bCs/>
        </w:rPr>
        <w:t xml:space="preserve"> </w:t>
      </w:r>
      <m:oMath>
        <m:sSub>
          <m:sSubPr>
            <m:ctrlPr>
              <w:rPr>
                <w:rFonts w:ascii="Cambria Math" w:hAnsi="Cambria Math"/>
                <w:i/>
              </w:rPr>
            </m:ctrlPr>
          </m:sSubPr>
          <m:e>
            <m:r>
              <w:rPr>
                <w:rFonts w:ascii="Cambria Math" w:hAnsi="Cambria Math"/>
              </w:rPr>
              <m:t>β</m:t>
            </m:r>
          </m:e>
          <m:sub>
            <m:r>
              <w:rPr>
                <w:rFonts w:ascii="Cambria Math" w:hAnsi="Cambria Math"/>
              </w:rPr>
              <m:t>t</m:t>
            </m:r>
          </m:sub>
        </m:sSub>
      </m:oMath>
      <w:r w:rsidR="00CA274E" w:rsidRPr="002D31EB">
        <w:rPr>
          <w:rFonts w:eastAsiaTheme="minorEastAsia"/>
          <w:b/>
          <w:bCs/>
        </w:rPr>
        <w:t xml:space="preserve"> Schedule</w:t>
      </w:r>
      <w:r w:rsidR="007E4FA8" w:rsidRPr="007E4FA8">
        <w:rPr>
          <w:rFonts w:eastAsiaTheme="minorEastAsia"/>
        </w:rPr>
        <w:t xml:space="preserve"> (better)</w:t>
      </w:r>
      <w:r>
        <w:t>: more gradual noise addition</w:t>
      </w:r>
      <w:r w:rsidR="007E4FA8">
        <w:t xml:space="preserve"> </w:t>
      </w:r>
      <w:r>
        <w:t xml:space="preserve"> </w:t>
      </w:r>
      <m:oMath>
        <m:m>
          <m:mPr>
            <m:cGpRule m:val="1"/>
            <m:cGp m:val="9"/>
            <m:mcs>
              <m:mc>
                <m:mcPr>
                  <m:count m:val="2"/>
                  <m:mcJc m:val="center"/>
                </m:mcPr>
              </m:mc>
            </m:mcs>
            <m:ctrlPr>
              <w:rPr>
                <w:rFonts w:ascii="Cambria Math" w:eastAsiaTheme="minorEastAsia" w:hAnsi="Cambria Math"/>
                <w:i/>
              </w:rPr>
            </m:ctrlPr>
          </m:mPr>
          <m:mr>
            <m:e>
              <m:acc>
                <m:accPr>
                  <m:chr m:val="̅"/>
                  <m:ctrlPr>
                    <w:rPr>
                      <w:rFonts w:ascii="Cambria Math" w:eastAsiaTheme="minorEastAsia" w:hAnsi="Cambria Math"/>
                      <w:i/>
                    </w:rPr>
                  </m:ctrlPr>
                </m:accPr>
                <m:e>
                  <m:sSub>
                    <m:sSubPr>
                      <m:ctrlPr>
                        <w:rPr>
                          <w:rFonts w:ascii="Cambria Math" w:hAnsi="Cambria Math"/>
                          <w:i/>
                        </w:rPr>
                      </m:ctrlPr>
                    </m:sSubPr>
                    <m:e>
                      <m:r>
                        <w:rPr>
                          <w:rFonts w:ascii="Cambria Math" w:hAnsi="Cambria Math"/>
                        </w:rPr>
                        <m:t>a</m:t>
                      </m:r>
                    </m:e>
                    <m:sub>
                      <m:r>
                        <w:rPr>
                          <w:rFonts w:ascii="Cambria Math" w:hAnsi="Cambria Math"/>
                        </w:rPr>
                        <m:t>t</m:t>
                      </m:r>
                    </m:sub>
                  </m:sSub>
                </m:e>
              </m:acc>
              <m:r>
                <w:rPr>
                  <w:rFonts w:ascii="Cambria Math" w:eastAsiaTheme="minorEastAsia" w:hAnsi="Cambria Math"/>
                </w:rPr>
                <m:t>=</m:t>
              </m:r>
              <m:func>
                <m:funcPr>
                  <m:ctrlPr>
                    <w:rPr>
                      <w:rFonts w:ascii="Cambria Math" w:eastAsiaTheme="minorEastAsia" w:hAnsi="Cambria Math"/>
                      <w:i/>
                    </w:rPr>
                  </m:ctrlPr>
                </m:funcPr>
                <m:fName>
                  <m:sSup>
                    <m:sSupPr>
                      <m:ctrlPr>
                        <w:rPr>
                          <w:rFonts w:ascii="Cambria Math" w:eastAsiaTheme="minorEastAsia" w:hAnsi="Cambria Math"/>
                          <w:i/>
                        </w:rPr>
                      </m:ctrlPr>
                    </m:sSupPr>
                    <m:e>
                      <m:r>
                        <m:rPr>
                          <m:sty m:val="p"/>
                        </m:rPr>
                        <w:rPr>
                          <w:rFonts w:ascii="Cambria Math" w:eastAsiaTheme="minorEastAsia" w:hAnsi="Cambria Math"/>
                        </w:rPr>
                        <m:t>cos</m:t>
                      </m:r>
                      <m:ctrlPr>
                        <w:rPr>
                          <w:rFonts w:ascii="Cambria Math" w:eastAsiaTheme="minorEastAsia" w:hAnsi="Cambria Math"/>
                        </w:rPr>
                      </m:ctrlPr>
                    </m:e>
                    <m:sup>
                      <m:r>
                        <w:rPr>
                          <w:rFonts w:ascii="Cambria Math" w:eastAsiaTheme="minorEastAsia" w:hAnsi="Cambria Math"/>
                        </w:rPr>
                        <m:t>2</m:t>
                      </m:r>
                      <m:ctrlPr>
                        <w:rPr>
                          <w:rFonts w:ascii="Cambria Math" w:eastAsiaTheme="minorEastAsia" w:hAnsi="Cambria Math"/>
                        </w:rPr>
                      </m:ctrlPr>
                    </m:sup>
                  </m:sSup>
                  <m:ctrlPr>
                    <w:rPr>
                      <w:rFonts w:ascii="Cambria Math" w:hAnsi="Cambria Math"/>
                      <w:i/>
                    </w:rPr>
                  </m:ctrlPr>
                </m:fName>
                <m:e>
                  <m:d>
                    <m:dPr>
                      <m:ctrlPr>
                        <w:rPr>
                          <w:rFonts w:ascii="Cambria Math" w:hAnsi="Cambria Math"/>
                          <w:i/>
                        </w:rPr>
                      </m:ctrlPr>
                    </m:dPr>
                    <m:e>
                      <m:f>
                        <m:fPr>
                          <m:ctrlPr>
                            <w:rPr>
                              <w:rFonts w:ascii="Cambria Math" w:hAnsi="Cambria Math"/>
                              <w:i/>
                            </w:rPr>
                          </m:ctrlPr>
                        </m:fPr>
                        <m:num>
                          <m:r>
                            <w:rPr>
                              <w:rFonts w:ascii="Cambria Math" w:hAnsi="Cambria Math"/>
                            </w:rPr>
                            <m:t>t</m:t>
                          </m:r>
                        </m:num>
                        <m:den>
                          <m:r>
                            <w:rPr>
                              <w:rFonts w:ascii="Cambria Math" w:hAnsi="Cambria Math"/>
                            </w:rPr>
                            <m:t>T</m:t>
                          </m:r>
                        </m:den>
                      </m:f>
                      <m:r>
                        <w:rPr>
                          <w:rFonts w:ascii="Cambria Math" w:hAnsi="Cambria Math"/>
                        </w:rPr>
                        <m:t>∙</m:t>
                      </m:r>
                      <m:f>
                        <m:fPr>
                          <m:ctrlPr>
                            <w:rPr>
                              <w:rFonts w:ascii="Cambria Math" w:hAnsi="Cambria Math"/>
                              <w:i/>
                            </w:rPr>
                          </m:ctrlPr>
                        </m:fPr>
                        <m:num>
                          <m:r>
                            <w:rPr>
                              <w:rFonts w:ascii="Cambria Math" w:hAnsi="Cambria Math"/>
                            </w:rPr>
                            <m:t>π</m:t>
                          </m:r>
                        </m:num>
                        <m:den>
                          <m:r>
                            <w:rPr>
                              <w:rFonts w:ascii="Cambria Math" w:hAnsi="Cambria Math"/>
                            </w:rPr>
                            <m:t>2</m:t>
                          </m:r>
                        </m:den>
                      </m:f>
                    </m:e>
                  </m:d>
                  <m:ctrlPr>
                    <w:rPr>
                      <w:rFonts w:ascii="Cambria Math" w:hAnsi="Cambria Math"/>
                      <w:i/>
                    </w:rPr>
                  </m:ctrlPr>
                </m:e>
              </m:func>
            </m:e>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cos</m:t>
                  </m:r>
                  <m:ctrlPr>
                    <w:rPr>
                      <w:rFonts w:ascii="Cambria Math" w:hAnsi="Cambria Math"/>
                      <w:i/>
                    </w:rPr>
                  </m:ctrlPr>
                </m:fName>
                <m:e>
                  <m:d>
                    <m:dPr>
                      <m:ctrlPr>
                        <w:rPr>
                          <w:rFonts w:ascii="Cambria Math" w:hAnsi="Cambria Math"/>
                          <w:i/>
                        </w:rPr>
                      </m:ctrlPr>
                    </m:dPr>
                    <m:e>
                      <m:f>
                        <m:fPr>
                          <m:ctrlPr>
                            <w:rPr>
                              <w:rFonts w:ascii="Cambria Math" w:hAnsi="Cambria Math"/>
                              <w:i/>
                            </w:rPr>
                          </m:ctrlPr>
                        </m:fPr>
                        <m:num>
                          <m:r>
                            <w:rPr>
                              <w:rFonts w:ascii="Cambria Math" w:hAnsi="Cambria Math"/>
                            </w:rPr>
                            <m:t>t</m:t>
                          </m:r>
                        </m:num>
                        <m:den>
                          <m:r>
                            <w:rPr>
                              <w:rFonts w:ascii="Cambria Math" w:hAnsi="Cambria Math"/>
                            </w:rPr>
                            <m:t>T</m:t>
                          </m:r>
                        </m:den>
                      </m:f>
                      <m:r>
                        <w:rPr>
                          <w:rFonts w:ascii="Cambria Math" w:hAnsi="Cambria Math"/>
                        </w:rPr>
                        <m:t>∙</m:t>
                      </m:r>
                      <m:f>
                        <m:fPr>
                          <m:ctrlPr>
                            <w:rPr>
                              <w:rFonts w:ascii="Cambria Math" w:hAnsi="Cambria Math"/>
                              <w:i/>
                            </w:rPr>
                          </m:ctrlPr>
                        </m:fPr>
                        <m:num>
                          <m:r>
                            <w:rPr>
                              <w:rFonts w:ascii="Cambria Math" w:hAnsi="Cambria Math"/>
                            </w:rPr>
                            <m:t>π</m:t>
                          </m:r>
                        </m:num>
                        <m:den>
                          <m:r>
                            <w:rPr>
                              <w:rFonts w:ascii="Cambria Math" w:hAnsi="Cambria Math"/>
                            </w:rPr>
                            <m:t>2</m:t>
                          </m:r>
                        </m:den>
                      </m:f>
                    </m:e>
                  </m:d>
                  <m:r>
                    <w:rPr>
                      <w:rFonts w:ascii="Cambria Math" w:hAnsi="Cambria Math"/>
                    </w:rPr>
                    <m:t>∙</m:t>
                  </m:r>
                  <m:sSub>
                    <m:sSubPr>
                      <m:ctrlPr>
                        <w:rPr>
                          <w:rFonts w:ascii="Cambria Math" w:hAnsi="Cambria Math"/>
                          <w:i/>
                        </w:rPr>
                      </m:ctrlPr>
                    </m:sSubPr>
                    <m:e>
                      <m:r>
                        <m:rPr>
                          <m:sty m:val="bi"/>
                        </m:rPr>
                        <w:rPr>
                          <w:rFonts w:ascii="Cambria Math" w:hAnsi="Cambria Math"/>
                        </w:rPr>
                        <m:t>x</m:t>
                      </m:r>
                    </m:e>
                    <m:sub>
                      <m:r>
                        <w:rPr>
                          <w:rFonts w:ascii="Cambria Math" w:hAnsi="Cambria Math"/>
                        </w:rPr>
                        <m:t>0</m:t>
                      </m:r>
                    </m:sub>
                  </m:sSub>
                  <m:r>
                    <w:rPr>
                      <w:rFonts w:ascii="Cambria Math" w:hAnsi="Cambria Math"/>
                    </w:rPr>
                    <m:t>+</m:t>
                  </m:r>
                  <m:func>
                    <m:funcPr>
                      <m:ctrlPr>
                        <w:rPr>
                          <w:rFonts w:ascii="Cambria Math" w:hAnsi="Cambria Math"/>
                          <w:i/>
                        </w:rPr>
                      </m:ctrlPr>
                    </m:funcPr>
                    <m:fName>
                      <m:r>
                        <m:rPr>
                          <m:sty m:val="p"/>
                        </m:rPr>
                        <w:rPr>
                          <w:rFonts w:ascii="Cambria Math" w:hAnsi="Cambria Math"/>
                        </w:rPr>
                        <m:t>sin</m:t>
                      </m:r>
                    </m:fName>
                    <m:e>
                      <m:d>
                        <m:dPr>
                          <m:ctrlPr>
                            <w:rPr>
                              <w:rFonts w:ascii="Cambria Math" w:hAnsi="Cambria Math"/>
                              <w:i/>
                            </w:rPr>
                          </m:ctrlPr>
                        </m:dPr>
                        <m:e>
                          <m:f>
                            <m:fPr>
                              <m:ctrlPr>
                                <w:rPr>
                                  <w:rFonts w:ascii="Cambria Math" w:hAnsi="Cambria Math"/>
                                  <w:i/>
                                </w:rPr>
                              </m:ctrlPr>
                            </m:fPr>
                            <m:num>
                              <m:r>
                                <w:rPr>
                                  <w:rFonts w:ascii="Cambria Math" w:hAnsi="Cambria Math"/>
                                </w:rPr>
                                <m:t>t</m:t>
                              </m:r>
                            </m:num>
                            <m:den>
                              <m:r>
                                <w:rPr>
                                  <w:rFonts w:ascii="Cambria Math" w:hAnsi="Cambria Math"/>
                                </w:rPr>
                                <m:t>T</m:t>
                              </m:r>
                            </m:den>
                          </m:f>
                          <m:r>
                            <w:rPr>
                              <w:rFonts w:ascii="Cambria Math" w:hAnsi="Cambria Math"/>
                            </w:rPr>
                            <m:t>∙</m:t>
                          </m:r>
                          <m:f>
                            <m:fPr>
                              <m:ctrlPr>
                                <w:rPr>
                                  <w:rFonts w:ascii="Cambria Math" w:hAnsi="Cambria Math"/>
                                  <w:i/>
                                </w:rPr>
                              </m:ctrlPr>
                            </m:fPr>
                            <m:num>
                              <m:r>
                                <w:rPr>
                                  <w:rFonts w:ascii="Cambria Math" w:hAnsi="Cambria Math"/>
                                </w:rPr>
                                <m:t>π</m:t>
                              </m:r>
                            </m:num>
                            <m:den>
                              <m:r>
                                <w:rPr>
                                  <w:rFonts w:ascii="Cambria Math" w:hAnsi="Cambria Math"/>
                                </w:rPr>
                                <m:t>2</m:t>
                              </m:r>
                            </m:den>
                          </m:f>
                        </m:e>
                      </m:d>
                    </m:e>
                  </m:func>
                  <m:r>
                    <w:rPr>
                      <w:rFonts w:ascii="Cambria Math" w:hAnsi="Cambria Math"/>
                    </w:rPr>
                    <m:t>∙ϵ</m:t>
                  </m:r>
                  <m:ctrlPr>
                    <w:rPr>
                      <w:rFonts w:ascii="Cambria Math" w:hAnsi="Cambria Math"/>
                      <w:i/>
                    </w:rPr>
                  </m:ctrlPr>
                </m:e>
              </m:func>
            </m:e>
          </m:mr>
        </m:m>
      </m:oMath>
    </w:p>
    <w:p w14:paraId="12AF89EF" w14:textId="6100098F" w:rsidR="00EB171F" w:rsidRPr="00114F84" w:rsidRDefault="00EB171F" w:rsidP="00EB171F">
      <w:pPr>
        <w:pBdr>
          <w:top w:val="single" w:sz="4" w:space="1" w:color="auto"/>
        </w:pBdr>
      </w:pPr>
      <w:r>
        <w:rPr>
          <w:b/>
          <w:bCs/>
        </w:rPr>
        <w:t>Reverse Diffusion</w:t>
      </w:r>
      <w:r>
        <w:t xml:space="preserve">: A NN with parameters </w:t>
      </w:r>
      <m:oMath>
        <m:r>
          <w:rPr>
            <w:rFonts w:ascii="Cambria Math" w:hAnsi="Cambria Math"/>
          </w:rPr>
          <m:t>θ</m:t>
        </m:r>
      </m:oMath>
      <w:r>
        <w:rPr>
          <w:rFonts w:eastAsiaTheme="minorEastAsia"/>
        </w:rPr>
        <w:t xml:space="preserve"> is used to learn how to undo the noising process: </w:t>
      </w:r>
      <m:oMath>
        <m:sSub>
          <m:sSubPr>
            <m:ctrlPr>
              <w:rPr>
                <w:rFonts w:ascii="Cambria Math" w:hAnsi="Cambria Math"/>
                <w:i/>
              </w:rPr>
            </m:ctrlPr>
          </m:sSubPr>
          <m:e>
            <m:r>
              <w:rPr>
                <w:rFonts w:ascii="Cambria Math" w:hAnsi="Cambria Math"/>
              </w:rPr>
              <m:t>p</m:t>
            </m:r>
          </m:e>
          <m:sub>
            <m:r>
              <w:rPr>
                <w:rFonts w:ascii="Cambria Math" w:hAnsi="Cambria Math"/>
              </w:rPr>
              <m:t>θ</m:t>
            </m:r>
          </m:sub>
        </m:sSub>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t-1</m:t>
                </m:r>
              </m:sub>
            </m:sSub>
          </m:e>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d>
      </m:oMath>
      <w:r>
        <w:rPr>
          <w:rFonts w:eastAsiaTheme="minorEastAsia"/>
        </w:rPr>
        <w:t>.</w:t>
      </w:r>
    </w:p>
    <w:p w14:paraId="12726959" w14:textId="2606A071" w:rsidR="007A5651" w:rsidRPr="007A5651" w:rsidRDefault="00EB171F" w:rsidP="00EB171F">
      <w:pPr>
        <w:rPr>
          <w:rFonts w:eastAsiaTheme="minorEastAsia"/>
        </w:rPr>
      </w:pPr>
      <w:r>
        <w:t xml:space="preserve">An image </w:t>
      </w:r>
      <m:oMath>
        <m:sSub>
          <m:sSubPr>
            <m:ctrlPr>
              <w:rPr>
                <w:rFonts w:ascii="Cambria Math" w:hAnsi="Cambria Math"/>
                <w:i/>
              </w:rPr>
            </m:ctrlPr>
          </m:sSubPr>
          <m:e>
            <m:r>
              <m:rPr>
                <m:sty m:val="bi"/>
              </m:rPr>
              <w:rPr>
                <w:rFonts w:ascii="Cambria Math" w:hAnsi="Cambria Math"/>
              </w:rPr>
              <m:t>x</m:t>
            </m:r>
            <m:ctrlPr>
              <w:rPr>
                <w:rFonts w:ascii="Cambria Math" w:hAnsi="Cambria Math"/>
                <w:b/>
                <w:bCs/>
                <w:i/>
              </w:rPr>
            </m:ctrlPr>
          </m:e>
          <m:sub>
            <m:r>
              <w:rPr>
                <w:rFonts w:ascii="Cambria Math" w:hAnsi="Cambria Math"/>
              </w:rPr>
              <m:t>0</m:t>
            </m:r>
          </m:sub>
        </m:sSub>
      </m:oMath>
      <w:r>
        <w:rPr>
          <w:rFonts w:eastAsiaTheme="minorEastAsia"/>
        </w:rPr>
        <w:t xml:space="preserve"> is transformed by </w:t>
      </w:r>
      <m:oMath>
        <m:r>
          <w:rPr>
            <w:rFonts w:ascii="Cambria Math" w:eastAsiaTheme="minorEastAsia" w:hAnsi="Cambria Math"/>
          </w:rPr>
          <m:t>t</m:t>
        </m:r>
      </m:oMath>
      <w:r>
        <w:rPr>
          <w:rFonts w:eastAsiaTheme="minorEastAsia"/>
        </w:rPr>
        <w:t xml:space="preserve"> noising steps. The new image, </w:t>
      </w:r>
      <m:oMath>
        <m:sSub>
          <m:sSubPr>
            <m:ctrlPr>
              <w:rPr>
                <w:rFonts w:ascii="Cambria Math" w:eastAsiaTheme="minorEastAsia" w:hAnsi="Cambria Math"/>
                <w:i/>
              </w:rPr>
            </m:ctrlPr>
          </m:sSubPr>
          <m:e>
            <m:r>
              <m:rPr>
                <m:sty m:val="bi"/>
              </m:rPr>
              <w:rPr>
                <w:rFonts w:ascii="Cambria Math" w:eastAsiaTheme="minorEastAsia" w:hAnsi="Cambria Math"/>
              </w:rPr>
              <m:t>x</m:t>
            </m:r>
            <m:ctrlPr>
              <w:rPr>
                <w:rFonts w:ascii="Cambria Math" w:eastAsiaTheme="minorEastAsia" w:hAnsi="Cambria Math"/>
                <w:b/>
                <w:bCs/>
                <w:i/>
              </w:rPr>
            </m:ctrlPr>
          </m:e>
          <m:sub>
            <m:r>
              <w:rPr>
                <w:rFonts w:ascii="Cambria Math" w:eastAsiaTheme="minorEastAsia" w:hAnsi="Cambria Math"/>
              </w:rPr>
              <m:t>t</m:t>
            </m:r>
          </m:sub>
        </m:sSub>
      </m:oMath>
      <w:r>
        <w:rPr>
          <w:rFonts w:eastAsiaTheme="minorEastAsia"/>
        </w:rPr>
        <w:t xml:space="preserve">, along with the noising rate </w:t>
      </w:r>
      <m:oMath>
        <m:sSub>
          <m:sSubPr>
            <m:ctrlPr>
              <w:rPr>
                <w:rFonts w:ascii="Cambria Math" w:hAnsi="Cambria Math"/>
                <w:i/>
              </w:rPr>
            </m:ctrlPr>
          </m:sSubPr>
          <m:e>
            <m:acc>
              <m:accPr>
                <m:chr m:val="̅"/>
                <m:ctrlPr>
                  <w:rPr>
                    <w:rFonts w:ascii="Cambria Math" w:eastAsiaTheme="minorEastAsia" w:hAnsi="Cambria Math"/>
                    <w:i/>
                  </w:rPr>
                </m:ctrlPr>
              </m:accPr>
              <m:e>
                <m:r>
                  <w:rPr>
                    <w:rFonts w:ascii="Cambria Math" w:eastAsiaTheme="minorEastAsia" w:hAnsi="Cambria Math"/>
                  </w:rPr>
                  <m:t>a</m:t>
                </m:r>
                <m:ctrlPr>
                  <w:rPr>
                    <w:rFonts w:ascii="Cambria Math" w:hAnsi="Cambria Math"/>
                    <w:i/>
                  </w:rPr>
                </m:ctrlPr>
              </m:e>
            </m:acc>
          </m:e>
          <m:sub>
            <m:r>
              <w:rPr>
                <w:rFonts w:ascii="Cambria Math" w:hAnsi="Cambria Math"/>
              </w:rPr>
              <m:t>t</m:t>
            </m:r>
          </m:sub>
        </m:sSub>
      </m:oMath>
      <w:r>
        <w:rPr>
          <w:rFonts w:eastAsiaTheme="minorEastAsia"/>
        </w:rPr>
        <w:t xml:space="preserve"> are passed to the neural network which aims to predict the noise </w:t>
      </w:r>
      <m:oMath>
        <m:r>
          <w:rPr>
            <w:rFonts w:ascii="Cambria Math" w:eastAsiaTheme="minorEastAsia" w:hAnsi="Cambria Math"/>
          </w:rPr>
          <m:t>ϵ</m:t>
        </m:r>
      </m:oMath>
      <w:r w:rsidR="00FE0B9D" w:rsidRPr="00FE0B9D">
        <w:t xml:space="preserve"> </w:t>
      </w:r>
      <w:r w:rsidR="00FE0B9D">
        <w:t xml:space="preserve">that was added to </w:t>
      </w:r>
      <m:oMath>
        <m:sSub>
          <m:sSubPr>
            <m:ctrlPr>
              <w:rPr>
                <w:rFonts w:ascii="Cambria Math" w:hAnsi="Cambria Math"/>
                <w:b/>
                <w:bCs/>
                <w:i/>
              </w:rPr>
            </m:ctrlPr>
          </m:sSubPr>
          <m:e>
            <m:r>
              <m:rPr>
                <m:sty m:val="bi"/>
              </m:rPr>
              <w:rPr>
                <w:rFonts w:ascii="Cambria Math" w:hAnsi="Cambria Math"/>
              </w:rPr>
              <m:t>x</m:t>
            </m:r>
          </m:e>
          <m:sub>
            <m:r>
              <w:rPr>
                <w:rFonts w:ascii="Cambria Math" w:hAnsi="Cambria Math"/>
              </w:rPr>
              <m:t>0</m:t>
            </m:r>
          </m:sub>
        </m:sSub>
      </m:oMath>
      <w:r w:rsidR="00FE0B9D">
        <w:rPr>
          <w:rFonts w:eastAsiaTheme="minorEastAsia"/>
        </w:rPr>
        <w:t xml:space="preserve"> </w:t>
      </w:r>
      <w:r w:rsidR="00077604">
        <w:rPr>
          <w:rFonts w:eastAsiaTheme="minorEastAsia"/>
        </w:rPr>
        <w:t>for</w:t>
      </w:r>
      <w:r w:rsidR="00FE0B9D">
        <w:rPr>
          <w:rFonts w:eastAsiaTheme="minorEastAsia"/>
        </w:rPr>
        <w:t xml:space="preserve"> timestep </w:t>
      </w:r>
      <m:oMath>
        <m:r>
          <w:rPr>
            <w:rFonts w:ascii="Cambria Math" w:eastAsiaTheme="minorEastAsia" w:hAnsi="Cambria Math"/>
          </w:rPr>
          <m:t>t</m:t>
        </m:r>
      </m:oMath>
      <w:r>
        <w:rPr>
          <w:rFonts w:eastAsiaTheme="minorEastAsia"/>
        </w:rPr>
        <w:t>.</w:t>
      </w:r>
      <w:r w:rsidR="0097173B">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L</m:t>
            </m:r>
          </m:e>
          <m:sub>
            <m:r>
              <w:rPr>
                <w:rFonts w:ascii="Cambria Math" w:eastAsiaTheme="minorEastAsia" w:hAnsi="Cambria Math"/>
              </w:rPr>
              <m:t>MSE</m:t>
            </m:r>
          </m:sub>
        </m:sSub>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ϵ</m:t>
                    </m:r>
                  </m:e>
                  <m:sub>
                    <m:r>
                      <w:rPr>
                        <w:rFonts w:ascii="Cambria Math" w:eastAsiaTheme="minorEastAsia" w:hAnsi="Cambria Math"/>
                      </w:rPr>
                      <m:t>true</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ϵ</m:t>
                    </m:r>
                  </m:e>
                  <m:sub>
                    <m:r>
                      <w:rPr>
                        <w:rFonts w:ascii="Cambria Math" w:eastAsiaTheme="minorEastAsia" w:hAnsi="Cambria Math"/>
                      </w:rPr>
                      <m:t>θ</m:t>
                    </m:r>
                  </m:sub>
                </m:sSub>
                <m:d>
                  <m:dPr>
                    <m:ctrlPr>
                      <w:rPr>
                        <w:rFonts w:ascii="Cambria Math" w:eastAsiaTheme="minorEastAsia" w:hAnsi="Cambria Math"/>
                        <w:i/>
                      </w:rPr>
                    </m:ctrlPr>
                  </m:dPr>
                  <m:e>
                    <m:sSub>
                      <m:sSubPr>
                        <m:ctrlPr>
                          <w:rPr>
                            <w:rFonts w:ascii="Cambria Math" w:eastAsiaTheme="minorEastAsia" w:hAnsi="Cambria Math"/>
                            <w:i/>
                          </w:rPr>
                        </m:ctrlPr>
                      </m:sSubPr>
                      <m:e>
                        <m:r>
                          <m:rPr>
                            <m:sty m:val="bi"/>
                          </m:rPr>
                          <w:rPr>
                            <w:rFonts w:ascii="Cambria Math" w:eastAsiaTheme="minorEastAsia" w:hAnsi="Cambria Math"/>
                          </w:rPr>
                          <m:t>x</m:t>
                        </m:r>
                      </m:e>
                      <m:sub>
                        <m:r>
                          <w:rPr>
                            <w:rFonts w:ascii="Cambria Math" w:eastAsiaTheme="minorEastAsia" w:hAnsi="Cambria Math"/>
                          </w:rPr>
                          <m:t>t</m:t>
                        </m:r>
                      </m:sub>
                    </m:sSub>
                  </m:e>
                </m:d>
              </m:e>
            </m:d>
          </m:e>
          <m:sup>
            <m:r>
              <w:rPr>
                <w:rFonts w:ascii="Cambria Math" w:eastAsiaTheme="minorEastAsia" w:hAnsi="Cambria Math"/>
              </w:rPr>
              <m:t>2</m:t>
            </m:r>
          </m:sup>
        </m:sSup>
      </m:oMath>
    </w:p>
    <w:p w14:paraId="2BC06FB4" w14:textId="371F2E41" w:rsidR="00EB171F" w:rsidRDefault="00EB171F" w:rsidP="00EB171F">
      <w:pPr>
        <w:pBdr>
          <w:top w:val="single" w:sz="4" w:space="1" w:color="auto"/>
        </w:pBdr>
      </w:pPr>
      <w:r w:rsidRPr="00F07F42">
        <w:rPr>
          <w:b/>
          <w:bCs/>
        </w:rPr>
        <w:t>Conditioning</w:t>
      </w:r>
      <w:r>
        <w:t xml:space="preserve">: </w:t>
      </w:r>
      <w:r w:rsidRPr="00F07F42">
        <w:t>A Transformer Language Model is used to steer the noise predictor</w:t>
      </w:r>
      <w:r>
        <w:t xml:space="preserve">. </w:t>
      </w:r>
      <w:r w:rsidRPr="00EF525D">
        <w:t>The prompt is converted to an embedding that is understandable by the noise predictor</w:t>
      </w:r>
      <w:r w:rsidR="006A7C0A">
        <w:t xml:space="preserve"> (e.g. sinusoidal </w:t>
      </w:r>
      <w:r w:rsidR="00A11849">
        <w:t>e</w:t>
      </w:r>
      <w:r w:rsidR="006A7C0A">
        <w:t>mbedding)</w:t>
      </w:r>
      <w:r>
        <w:t>.</w:t>
      </w:r>
    </w:p>
    <w:p w14:paraId="2E89899A" w14:textId="5A00B5C0" w:rsidR="00EB171F" w:rsidRDefault="00EB171F" w:rsidP="00EB171F">
      <w:pPr>
        <w:pStyle w:val="Heading2"/>
      </w:pPr>
      <w:r>
        <w:t>U-Net</w:t>
      </w:r>
    </w:p>
    <w:p w14:paraId="620B5287" w14:textId="0E94E48D" w:rsidR="00EB171F" w:rsidRPr="00EB171F" w:rsidRDefault="00FD6B4D" w:rsidP="00EB171F">
      <w:r w:rsidRPr="00FD6B4D">
        <w:t>U</w:t>
      </w:r>
      <w:r w:rsidR="00B529A2">
        <w:t>-</w:t>
      </w:r>
      <w:r w:rsidRPr="00FD6B4D">
        <w:t xml:space="preserve">Nets are made up of a series of </w:t>
      </w:r>
      <w:proofErr w:type="spellStart"/>
      <w:r w:rsidRPr="00FD6B4D">
        <w:t>downsampling</w:t>
      </w:r>
      <w:proofErr w:type="spellEnd"/>
      <w:r w:rsidRPr="00FD6B4D">
        <w:t xml:space="preserve"> </w:t>
      </w:r>
      <w:r w:rsidR="00626539">
        <w:t xml:space="preserve">(reducing </w:t>
      </w:r>
      <w:proofErr w:type="spellStart"/>
      <w:r w:rsidR="00D57986">
        <w:t>img</w:t>
      </w:r>
      <w:proofErr w:type="spellEnd"/>
      <w:r w:rsidR="00D57986">
        <w:t xml:space="preserve"> </w:t>
      </w:r>
      <w:r w:rsidR="00626539">
        <w:t>size)</w:t>
      </w:r>
      <w:r w:rsidRPr="00FD6B4D">
        <w:t xml:space="preserve"> and </w:t>
      </w:r>
      <w:proofErr w:type="spellStart"/>
      <w:r w:rsidRPr="00FD6B4D">
        <w:t>upsampling</w:t>
      </w:r>
      <w:proofErr w:type="spellEnd"/>
      <w:r w:rsidRPr="00FD6B4D">
        <w:t xml:space="preserve"> </w:t>
      </w:r>
      <w:r w:rsidR="00626539">
        <w:t xml:space="preserve">(increasing </w:t>
      </w:r>
      <w:proofErr w:type="spellStart"/>
      <w:r w:rsidR="00D57986">
        <w:t>img</w:t>
      </w:r>
      <w:proofErr w:type="spellEnd"/>
      <w:r w:rsidR="00626539">
        <w:t xml:space="preserve"> size) </w:t>
      </w:r>
      <w:r w:rsidRPr="00FD6B4D">
        <w:t>blocks.</w:t>
      </w:r>
      <w:r w:rsidR="00EA5F04">
        <w:t xml:space="preserve"> It has skip connections that allow information to shortcut parts of the network and flow through later layers</w:t>
      </w:r>
      <w:r w:rsidR="005B6642">
        <w:t xml:space="preserve"> (mitigates </w:t>
      </w:r>
      <w:r w:rsidR="005B6642" w:rsidRPr="005B6642">
        <w:t>vanishing gradient issues</w:t>
      </w:r>
      <w:r w:rsidR="005B6642">
        <w:t>)</w:t>
      </w:r>
      <w:r w:rsidR="00EA5F04">
        <w:t xml:space="preserve">. </w:t>
      </w:r>
      <w:r w:rsidR="007F65D8">
        <w:t>Deeper U-Net = tinier gradient.</w:t>
      </w:r>
      <w:r w:rsidR="00DB7F60">
        <w:t xml:space="preserve"> </w:t>
      </w:r>
      <w:r w:rsidR="007254EB" w:rsidRPr="00CC0690">
        <w:rPr>
          <w:i/>
          <w:iCs/>
        </w:rPr>
        <w:t>Inputs</w:t>
      </w:r>
      <w:r w:rsidR="007254EB">
        <w:t>: Noise variance &amp; Noisy image.</w:t>
      </w:r>
    </w:p>
    <w:p w14:paraId="673E7F86" w14:textId="1FD99BC1" w:rsidR="00EF4F1E" w:rsidRDefault="00885B35" w:rsidP="001114C8">
      <w:r>
        <w:t>Model predicts the total amount of noise</w:t>
      </w:r>
      <w:r w:rsidR="00487E69" w:rsidRPr="00487E69">
        <w:t xml:space="preserve"> </w:t>
      </w:r>
      <w:r w:rsidR="00487E69">
        <w:t xml:space="preserve">that was added to </w:t>
      </w:r>
      <m:oMath>
        <m:sSub>
          <m:sSubPr>
            <m:ctrlPr>
              <w:rPr>
                <w:rFonts w:ascii="Cambria Math" w:hAnsi="Cambria Math"/>
                <w:b/>
                <w:bCs/>
                <w:i/>
              </w:rPr>
            </m:ctrlPr>
          </m:sSubPr>
          <m:e>
            <m:r>
              <m:rPr>
                <m:sty m:val="bi"/>
              </m:rPr>
              <w:rPr>
                <w:rFonts w:ascii="Cambria Math" w:hAnsi="Cambria Math"/>
              </w:rPr>
              <m:t>x</m:t>
            </m:r>
          </m:e>
          <m:sub>
            <m:r>
              <w:rPr>
                <w:rFonts w:ascii="Cambria Math" w:hAnsi="Cambria Math"/>
              </w:rPr>
              <m:t>0</m:t>
            </m:r>
          </m:sub>
        </m:sSub>
      </m:oMath>
      <w:r>
        <w:t>, not the noise added in one step of the noising process.</w:t>
      </w:r>
      <w:r w:rsidR="00EB171F">
        <w:br w:type="page"/>
      </w:r>
    </w:p>
    <w:p w14:paraId="0629CD61" w14:textId="5E73F1EB" w:rsidR="009C1FC7" w:rsidRDefault="009C1FC7" w:rsidP="00C41B8A">
      <w:r>
        <w:lastRenderedPageBreak/>
        <w:t>Additional stuff</w:t>
      </w:r>
      <w:r w:rsidR="00C41B8A">
        <w:t xml:space="preserve"> that didn’t fit onto the 2 A4 pages:</w:t>
      </w:r>
    </w:p>
    <w:p w14:paraId="26C0CC67" w14:textId="7852B86B" w:rsidR="009C1FC7" w:rsidRDefault="00C41B8A" w:rsidP="00C41B8A">
      <w:r>
        <w:softHyphen/>
      </w:r>
    </w:p>
    <w:p w14:paraId="6584AE21" w14:textId="0CB8C095" w:rsidR="002D45AA" w:rsidRDefault="002D45AA" w:rsidP="002D45AA">
      <w:pPr>
        <w:pStyle w:val="Heading2"/>
      </w:pPr>
      <w:r>
        <w:t>Encode</w:t>
      </w:r>
      <w:r w:rsidR="00424E01">
        <w:t>r-</w:t>
      </w:r>
      <w:r>
        <w:t>Only</w:t>
      </w:r>
      <w:r w:rsidR="00424E01">
        <w:t xml:space="preserve"> Transformer</w:t>
      </w:r>
    </w:p>
    <w:p w14:paraId="53954F8F" w14:textId="2AA17F86" w:rsidR="00EF4F1E" w:rsidRDefault="00424E01" w:rsidP="001114C8">
      <w:r>
        <w:t>Encoder only creates representation, i.e. hidden states</w:t>
      </w:r>
      <w:r w:rsidR="002C7829">
        <w:t>, i.e. contextualized embeddings. However, y</w:t>
      </w:r>
      <w:r>
        <w:t>ou just put a classification head on the Encoder Body</w:t>
      </w:r>
      <w:r w:rsidR="00EF4F1E">
        <w:t xml:space="preserve">, the hidden states are </w:t>
      </w:r>
      <w:r w:rsidR="00ED4551">
        <w:t>fed as features to the classification head.</w:t>
      </w:r>
    </w:p>
    <w:p w14:paraId="5E36575A" w14:textId="6A76DF3E" w:rsidR="00424E01" w:rsidRDefault="00424E01" w:rsidP="00424E01">
      <w:pPr>
        <w:pStyle w:val="Heading2"/>
      </w:pPr>
      <w:r>
        <w:t>Decoder-Only Transformer</w:t>
      </w:r>
    </w:p>
    <w:p w14:paraId="767C2950" w14:textId="4A6D475C" w:rsidR="001114C8" w:rsidRDefault="0026787E" w:rsidP="001114C8">
      <w:r>
        <w:t>Decoder auto-completes sentence using autoregression</w:t>
      </w:r>
      <w:r w:rsidR="00FC4824">
        <w:t>. Training: compare prediction with true label</w:t>
      </w:r>
      <w:r w:rsidR="00166388">
        <w:t>. There is no cross-attention because the encoder part is missing.</w:t>
      </w:r>
      <w:r w:rsidR="0015287E">
        <w:t xml:space="preserve"> Depends only on input and convo history.</w:t>
      </w:r>
    </w:p>
    <w:p w14:paraId="648241AF" w14:textId="77777777" w:rsidR="00BD0FFE" w:rsidRDefault="00BD0FFE" w:rsidP="001114C8">
      <w:pPr>
        <w:rPr>
          <w:b/>
          <w:bCs/>
        </w:rPr>
      </w:pPr>
    </w:p>
    <w:p w14:paraId="5A231001" w14:textId="77777777" w:rsidR="00BD0FFE" w:rsidRDefault="00BD0FFE" w:rsidP="001114C8">
      <w:pPr>
        <w:rPr>
          <w:b/>
          <w:bCs/>
        </w:rPr>
      </w:pPr>
    </w:p>
    <w:p w14:paraId="4CA7BC40" w14:textId="741EBC19" w:rsidR="002C7829" w:rsidRDefault="00976659" w:rsidP="001114C8">
      <w:r w:rsidRPr="00C97891">
        <w:rPr>
          <w:b/>
          <w:bCs/>
        </w:rPr>
        <w:t xml:space="preserve">Steps </w:t>
      </w:r>
      <w:r w:rsidR="00BA6DDA" w:rsidRPr="00C97891">
        <w:rPr>
          <w:b/>
          <w:bCs/>
        </w:rPr>
        <w:t>for Autoregressive Lang models</w:t>
      </w:r>
      <w:r w:rsidR="00BA6DDA">
        <w:t xml:space="preserve">: 1. </w:t>
      </w:r>
      <w:r w:rsidR="00F943F8">
        <w:t xml:space="preserve">Tokenize/Create Embeddings 2. </w:t>
      </w:r>
      <w:r w:rsidR="00AF1B4A">
        <w:t xml:space="preserve">Forward Pass </w:t>
      </w:r>
      <w:r w:rsidR="007A62A3">
        <w:t xml:space="preserve">3. Calculate </w:t>
      </w:r>
      <w:proofErr w:type="spellStart"/>
      <w:r w:rsidR="00BD713F">
        <w:t>Crossentropy</w:t>
      </w:r>
      <w:proofErr w:type="spellEnd"/>
      <w:r w:rsidR="00BD713F">
        <w:t xml:space="preserve"> </w:t>
      </w:r>
      <w:r w:rsidR="007A62A3">
        <w:t>Loss 4. Backward Pass 5.</w:t>
      </w:r>
      <w:r w:rsidR="00DF301F">
        <w:t xml:space="preserve"> Sample from </w:t>
      </w:r>
      <w:r w:rsidR="00717C15">
        <w:t>P</w:t>
      </w:r>
      <w:r w:rsidR="00DF301F">
        <w:t>robabilities (</w:t>
      </w:r>
      <w:r w:rsidR="00717C15">
        <w:t xml:space="preserve">using </w:t>
      </w:r>
      <w:proofErr w:type="spellStart"/>
      <w:r w:rsidR="00717C15">
        <w:t>ArgMax</w:t>
      </w:r>
      <w:proofErr w:type="spellEnd"/>
      <w:r w:rsidR="00717C15">
        <w:t xml:space="preserve">, </w:t>
      </w:r>
      <w:proofErr w:type="spellStart"/>
      <w:r w:rsidR="00F005DD">
        <w:t>BeamSearch</w:t>
      </w:r>
      <w:proofErr w:type="spellEnd"/>
      <w:r w:rsidR="00F005DD">
        <w:t>, Top-k, Temp</w:t>
      </w:r>
      <w:r w:rsidR="00717C15">
        <w:t>erature</w:t>
      </w:r>
      <w:r w:rsidR="00822FA9">
        <w:t>)</w:t>
      </w:r>
      <w:r w:rsidR="00717C15">
        <w:t xml:space="preserve"> 6.</w:t>
      </w:r>
      <w:r w:rsidR="00F066B7">
        <w:t xml:space="preserve"> Detokenize</w:t>
      </w:r>
      <w:r w:rsidR="00717C15">
        <w:t xml:space="preserve">. </w:t>
      </w:r>
      <w:proofErr w:type="gramStart"/>
      <w:r w:rsidR="00717C15">
        <w:t>Step</w:t>
      </w:r>
      <w:proofErr w:type="gramEnd"/>
      <w:r w:rsidR="00717C15">
        <w:t xml:space="preserve"> 5 &amp; 6 are only during Inference.</w:t>
      </w:r>
    </w:p>
    <w:p w14:paraId="0E8D8346" w14:textId="77777777" w:rsidR="002C7829" w:rsidRDefault="002C7829" w:rsidP="001114C8"/>
    <w:p w14:paraId="2FBF96CC" w14:textId="77777777" w:rsidR="00AB41CF" w:rsidRDefault="00AB41CF" w:rsidP="001114C8"/>
    <w:p w14:paraId="61A8E540" w14:textId="58BBB418" w:rsidR="00AB41CF" w:rsidRDefault="00E85293" w:rsidP="00E85293">
      <w:pPr>
        <w:pStyle w:val="Heading2"/>
      </w:pPr>
      <w:r>
        <w:t>Prompt</w:t>
      </w:r>
    </w:p>
    <w:p w14:paraId="2C62462C" w14:textId="49AC3D34" w:rsidR="00E85293" w:rsidRPr="00E85293" w:rsidRDefault="00E85293" w:rsidP="00E85293">
      <w:r>
        <w:t xml:space="preserve">Consists of </w:t>
      </w:r>
      <w:r w:rsidR="0097121E">
        <w:t>persona</w:t>
      </w:r>
      <w:r w:rsidR="00982BEB">
        <w:t xml:space="preserve"> (You’re…)</w:t>
      </w:r>
      <w:r w:rsidR="0097121E">
        <w:t xml:space="preserve"> + instruction</w:t>
      </w:r>
      <w:r w:rsidR="00966C2E">
        <w:t xml:space="preserve"> (summarize)</w:t>
      </w:r>
      <w:r w:rsidR="0097121E">
        <w:t xml:space="preserve"> + context + </w:t>
      </w:r>
      <w:proofErr w:type="spellStart"/>
      <w:r w:rsidR="0097121E">
        <w:t>data_format</w:t>
      </w:r>
      <w:proofErr w:type="spellEnd"/>
      <w:r w:rsidR="0097121E">
        <w:t xml:space="preserve"> + </w:t>
      </w:r>
      <w:r w:rsidR="00982BEB">
        <w:t>audience + tone + data</w:t>
      </w:r>
    </w:p>
    <w:p w14:paraId="0A3B022D" w14:textId="51DEC62F" w:rsidR="002C7829" w:rsidRDefault="00D45FB0" w:rsidP="001114C8">
      <w:r>
        <w:t xml:space="preserve">One-shot: </w:t>
      </w:r>
    </w:p>
    <w:p w14:paraId="4A364ED1" w14:textId="2A935596" w:rsidR="006C184D" w:rsidRDefault="006C184D" w:rsidP="001114C8">
      <w:r>
        <w:t xml:space="preserve">Chain-of-thought: </w:t>
      </w:r>
    </w:p>
    <w:p w14:paraId="5E22BAA5" w14:textId="5578E4ED" w:rsidR="006C184D" w:rsidRDefault="006C184D" w:rsidP="001114C8">
      <w:r>
        <w:t>Zero-shot-chain-of-thought</w:t>
      </w:r>
      <w:r w:rsidR="00A53749">
        <w:t>:</w:t>
      </w:r>
    </w:p>
    <w:p w14:paraId="27619343" w14:textId="77777777" w:rsidR="00E85293" w:rsidRDefault="00E85293" w:rsidP="001114C8"/>
    <w:p w14:paraId="3D05E29E" w14:textId="09A6C866" w:rsidR="00EB1313" w:rsidRDefault="000E319D" w:rsidP="000E319D">
      <w:pPr>
        <w:pStyle w:val="Heading2"/>
      </w:pPr>
      <w:bookmarkStart w:id="32" w:name="_Hlk188178911"/>
      <w:r>
        <w:t xml:space="preserve">Reflection </w:t>
      </w:r>
      <w:bookmarkEnd w:id="32"/>
      <w:r>
        <w:t>Agents</w:t>
      </w:r>
    </w:p>
    <w:p w14:paraId="07B0D9B4" w14:textId="6A19BB2F" w:rsidR="000E319D" w:rsidRPr="000E319D" w:rsidRDefault="00273887" w:rsidP="000E319D">
      <w:r w:rsidRPr="00273887">
        <w:rPr>
          <w:b/>
          <w:bCs/>
        </w:rPr>
        <w:t>Reflection</w:t>
      </w:r>
      <w:r>
        <w:rPr>
          <w:b/>
          <w:bCs/>
        </w:rPr>
        <w:t>:</w:t>
      </w:r>
      <w:r>
        <w:t xml:space="preserve"> </w:t>
      </w:r>
      <w:r w:rsidR="000E319D">
        <w:t>Is when there are 2 agents, one is retri</w:t>
      </w:r>
      <w:r w:rsidR="005860B0">
        <w:t xml:space="preserve">eving the user’s prompt, generates an answer. That answer is then judged by another agent, the “reflection” agent. Reflection is </w:t>
      </w:r>
      <w:r>
        <w:t>forwarded to first LLM which then generates a new answer based on the reflection. Repeated N times before answer is returned to user.</w:t>
      </w:r>
      <w:r w:rsidR="0093276D">
        <w:t xml:space="preserve"> But Reflection LLM is not grounded. Better: </w:t>
      </w:r>
      <w:proofErr w:type="spellStart"/>
      <w:r w:rsidRPr="00273887">
        <w:rPr>
          <w:b/>
          <w:bCs/>
        </w:rPr>
        <w:t>Reflexion</w:t>
      </w:r>
      <w:proofErr w:type="spellEnd"/>
      <w:r>
        <w:t>:</w:t>
      </w:r>
      <w:r w:rsidR="002F7876">
        <w:t xml:space="preserve"> Reflection Part grounds its criticism in external data.</w:t>
      </w:r>
      <w:r w:rsidR="0090061F">
        <w:t xml:space="preserve"> Forced to generate citations</w:t>
      </w:r>
      <w:r w:rsidR="0055514D">
        <w:t xml:space="preserve"> and show missing aspects when criticizing generated answer</w:t>
      </w:r>
      <w:r w:rsidR="00592D77">
        <w:t>.</w:t>
      </w:r>
    </w:p>
    <w:p w14:paraId="07422679" w14:textId="77777777" w:rsidR="00BB72AA" w:rsidRDefault="00BB72AA" w:rsidP="00EC3D0B"/>
    <w:p w14:paraId="68007A13" w14:textId="4D26F4A9" w:rsidR="0017237E" w:rsidRPr="007E4FA8" w:rsidRDefault="003C675A" w:rsidP="00F21E6E">
      <w:pPr>
        <w:pStyle w:val="Heading1"/>
      </w:pPr>
      <w:r>
        <w:t>Diffusion Models</w:t>
      </w:r>
    </w:p>
    <w:p w14:paraId="4EBD478C" w14:textId="703BEE36" w:rsidR="0017237E" w:rsidRDefault="0017237E" w:rsidP="003C675A"/>
    <w:p w14:paraId="2E4B5555" w14:textId="7FF2EF65" w:rsidR="00BB5C33" w:rsidRDefault="00425ED6" w:rsidP="003C675A">
      <w:pPr>
        <w:rPr>
          <w:noProof/>
        </w:rPr>
      </w:pPr>
      <w:r w:rsidRPr="00425ED6">
        <w:rPr>
          <w:noProof/>
        </w:rPr>
        <w:drawing>
          <wp:inline distT="0" distB="0" distL="0" distR="0" wp14:anchorId="50860BDA" wp14:editId="42B93F99">
            <wp:extent cx="3393440" cy="2164080"/>
            <wp:effectExtent l="0" t="0" r="0" b="0"/>
            <wp:docPr id="1835051950"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051950" name="Picture 1" descr="A diagram of a network&#10;&#10;Description automatically generated"/>
                    <pic:cNvPicPr/>
                  </pic:nvPicPr>
                  <pic:blipFill>
                    <a:blip r:embed="rId17"/>
                    <a:stretch>
                      <a:fillRect/>
                    </a:stretch>
                  </pic:blipFill>
                  <pic:spPr>
                    <a:xfrm>
                      <a:off x="0" y="0"/>
                      <a:ext cx="3393440" cy="2164080"/>
                    </a:xfrm>
                    <a:prstGeom prst="rect">
                      <a:avLst/>
                    </a:prstGeom>
                  </pic:spPr>
                </pic:pic>
              </a:graphicData>
            </a:graphic>
          </wp:inline>
        </w:drawing>
      </w:r>
    </w:p>
    <w:p w14:paraId="6BD5C2D9" w14:textId="4B6870C8" w:rsidR="00425ED6" w:rsidRDefault="00425ED6" w:rsidP="003C675A">
      <w:pPr>
        <w:rPr>
          <w:noProof/>
        </w:rPr>
      </w:pPr>
      <w:r w:rsidRPr="00106221">
        <w:rPr>
          <w:noProof/>
          <w:highlight w:val="yellow"/>
        </w:rPr>
        <w:t>Why do we input Noise Variance into the UNET?</w:t>
      </w:r>
      <w:r w:rsidR="00CD0A3E" w:rsidRPr="00106221">
        <w:rPr>
          <w:noProof/>
          <w:highlight w:val="yellow"/>
        </w:rPr>
        <w:t xml:space="preserve"> It needs to know that and we know what variance we have used to corrupt (i.e. noise) the image</w:t>
      </w:r>
    </w:p>
    <w:p w14:paraId="18E60C55" w14:textId="77777777" w:rsidR="00907461" w:rsidRDefault="00907461" w:rsidP="003C675A">
      <w:pPr>
        <w:rPr>
          <w:noProof/>
        </w:rPr>
      </w:pPr>
    </w:p>
    <w:p w14:paraId="10541DAB" w14:textId="77777777" w:rsidR="00907461" w:rsidRDefault="00907461" w:rsidP="003C675A">
      <w:pPr>
        <w:rPr>
          <w:noProof/>
        </w:rPr>
      </w:pPr>
    </w:p>
    <w:p w14:paraId="646D91C8" w14:textId="06C8BBF3" w:rsidR="00BE1B31" w:rsidRPr="00BE1B31" w:rsidRDefault="00907461" w:rsidP="00BE1B31">
      <w:pPr>
        <w:rPr>
          <w:noProof/>
        </w:rPr>
      </w:pPr>
      <w:r>
        <w:rPr>
          <w:noProof/>
        </w:rPr>
        <w:t>Does the Neural network need to be retrained for every image size?</w:t>
      </w:r>
      <w:r w:rsidR="00590354">
        <w:rPr>
          <w:noProof/>
        </w:rPr>
        <w:t xml:space="preserve"> No. </w:t>
      </w:r>
      <w:r w:rsidR="00875F9D">
        <w:rPr>
          <w:noProof/>
        </w:rPr>
        <w:t xml:space="preserve">Only if difference is large. </w:t>
      </w:r>
      <w:r w:rsidR="00590354" w:rsidRPr="00590354">
        <w:rPr>
          <w:noProof/>
        </w:rPr>
        <w:t>U-Nets, particularly in Stable Diffusion, are designed to handle images of variable sizes due to their fully convolutional architecture</w:t>
      </w:r>
      <w:r w:rsidR="00BE1B31">
        <w:rPr>
          <w:noProof/>
        </w:rPr>
        <w:t>.</w:t>
      </w:r>
      <w:r w:rsidR="00BE1B31" w:rsidRPr="00BE1B31">
        <w:rPr>
          <w:rFonts w:ascii=".AppleSystemUIFont" w:eastAsia="Times New Roman" w:hAnsi=".AppleSystemUIFont" w:cs="Times New Roman"/>
          <w:color w:val="0E0E0E"/>
          <w:sz w:val="32"/>
          <w:szCs w:val="32"/>
        </w:rPr>
        <w:t xml:space="preserve"> </w:t>
      </w:r>
      <w:r w:rsidR="00BE1B31" w:rsidRPr="00BE1B31">
        <w:rPr>
          <w:noProof/>
        </w:rPr>
        <w:t>As long as the image dimensions are divisible by the strides of the downsampling operations, the network can process images of various sizes without requiring retraining.</w:t>
      </w:r>
      <w:r w:rsidR="003672B3">
        <w:rPr>
          <w:noProof/>
        </w:rPr>
        <w:t xml:space="preserve"> Otherwise, padding is added.</w:t>
      </w:r>
    </w:p>
    <w:p w14:paraId="7C10F496" w14:textId="5A7E95AC" w:rsidR="00590354" w:rsidRPr="00590354" w:rsidRDefault="00590354" w:rsidP="00590354">
      <w:pPr>
        <w:rPr>
          <w:noProof/>
        </w:rPr>
      </w:pPr>
    </w:p>
    <w:p w14:paraId="1A401459" w14:textId="318414CE" w:rsidR="0019331C" w:rsidRPr="00D622E1" w:rsidRDefault="0019331C" w:rsidP="005579F3">
      <w:pPr>
        <w:rPr>
          <w:noProof/>
        </w:rPr>
      </w:pPr>
    </w:p>
    <w:sectPr w:rsidR="0019331C" w:rsidRPr="00D622E1" w:rsidSect="001F5D4D">
      <w:footerReference w:type="even" r:id="rId18"/>
      <w:pgSz w:w="16838" w:h="11906" w:orient="landscape"/>
      <w:pgMar w:top="288" w:right="288" w:bottom="288" w:left="288" w:header="158" w:footer="144" w:gutter="0"/>
      <w:cols w:num="3" w:space="11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485ADE" w14:textId="77777777" w:rsidR="00676A1C" w:rsidRDefault="00676A1C" w:rsidP="00357281">
      <w:r>
        <w:separator/>
      </w:r>
    </w:p>
    <w:p w14:paraId="65D2C060" w14:textId="77777777" w:rsidR="00676A1C" w:rsidRDefault="00676A1C"/>
  </w:endnote>
  <w:endnote w:type="continuationSeparator" w:id="0">
    <w:p w14:paraId="4D669986" w14:textId="77777777" w:rsidR="00676A1C" w:rsidRDefault="00676A1C" w:rsidP="00357281">
      <w:r>
        <w:continuationSeparator/>
      </w:r>
    </w:p>
    <w:p w14:paraId="741C9A72" w14:textId="77777777" w:rsidR="00676A1C" w:rsidRDefault="00676A1C"/>
  </w:endnote>
  <w:endnote w:type="continuationNotice" w:id="1">
    <w:p w14:paraId="16B693D8" w14:textId="77777777" w:rsidR="00676A1C" w:rsidRDefault="00676A1C"/>
    <w:p w14:paraId="7552933E" w14:textId="77777777" w:rsidR="00676A1C" w:rsidRDefault="00676A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6FF" w:usb1="4000FCFF" w:usb2="00000009" w:usb3="00000000" w:csb0="0000019F" w:csb1="00000000"/>
  </w:font>
  <w:font w:name="Inter">
    <w:altName w:val="Calibri"/>
    <w:panose1 w:val="02000503000000020004"/>
    <w:charset w:val="00"/>
    <w:family w:val="auto"/>
    <w:pitch w:val="variable"/>
    <w:sig w:usb0="E0000AFF" w:usb1="5200A1F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pleSystemUIFont">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19552381"/>
      <w:docPartObj>
        <w:docPartGallery w:val="Page Numbers (Bottom of Page)"/>
        <w:docPartUnique/>
      </w:docPartObj>
    </w:sdtPr>
    <w:sdtEndPr>
      <w:rPr>
        <w:rStyle w:val="PageNumber"/>
      </w:rPr>
    </w:sdtEndPr>
    <w:sdtContent>
      <w:p w14:paraId="44D75035" w14:textId="5CEA2B52" w:rsidR="00614839" w:rsidRDefault="00614839" w:rsidP="003B5A0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CADD506" w14:textId="77777777" w:rsidR="00614839" w:rsidRDefault="00614839" w:rsidP="00C90872">
    <w:pPr>
      <w:pStyle w:val="Footer"/>
      <w:ind w:right="360"/>
    </w:pPr>
  </w:p>
  <w:p w14:paraId="7B6335D2" w14:textId="77777777" w:rsidR="00184C72" w:rsidRDefault="00184C72"/>
  <w:p w14:paraId="7E3A99CC" w14:textId="77777777" w:rsidR="00011599" w:rsidRDefault="000115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22196" w14:textId="77777777" w:rsidR="00676A1C" w:rsidRDefault="00676A1C" w:rsidP="00357281">
      <w:r>
        <w:separator/>
      </w:r>
    </w:p>
    <w:p w14:paraId="544F2426" w14:textId="77777777" w:rsidR="00676A1C" w:rsidRDefault="00676A1C"/>
  </w:footnote>
  <w:footnote w:type="continuationSeparator" w:id="0">
    <w:p w14:paraId="2EB6BD8B" w14:textId="77777777" w:rsidR="00676A1C" w:rsidRDefault="00676A1C" w:rsidP="00357281">
      <w:r>
        <w:continuationSeparator/>
      </w:r>
    </w:p>
    <w:p w14:paraId="33924FFE" w14:textId="77777777" w:rsidR="00676A1C" w:rsidRDefault="00676A1C"/>
  </w:footnote>
  <w:footnote w:type="continuationNotice" w:id="1">
    <w:p w14:paraId="7E6B141C" w14:textId="77777777" w:rsidR="00676A1C" w:rsidRDefault="00676A1C"/>
    <w:p w14:paraId="6CEF6C68" w14:textId="77777777" w:rsidR="00676A1C" w:rsidRDefault="00676A1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1A54A4"/>
    <w:multiLevelType w:val="hybridMultilevel"/>
    <w:tmpl w:val="B72A3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8B7F9A"/>
    <w:multiLevelType w:val="hybridMultilevel"/>
    <w:tmpl w:val="5DE0B9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734E72"/>
    <w:multiLevelType w:val="hybridMultilevel"/>
    <w:tmpl w:val="BF141D6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0D582A2E"/>
    <w:multiLevelType w:val="hybridMultilevel"/>
    <w:tmpl w:val="B050637A"/>
    <w:lvl w:ilvl="0" w:tplc="4D9A722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680EB8"/>
    <w:multiLevelType w:val="hybridMultilevel"/>
    <w:tmpl w:val="94981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A8312C"/>
    <w:multiLevelType w:val="hybridMultilevel"/>
    <w:tmpl w:val="F1D081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3364D9"/>
    <w:multiLevelType w:val="hybridMultilevel"/>
    <w:tmpl w:val="35CAFA90"/>
    <w:lvl w:ilvl="0" w:tplc="B55E44B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5550E6D"/>
    <w:multiLevelType w:val="hybridMultilevel"/>
    <w:tmpl w:val="93C2E9E2"/>
    <w:lvl w:ilvl="0" w:tplc="108ABD4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7472348"/>
    <w:multiLevelType w:val="hybridMultilevel"/>
    <w:tmpl w:val="83E09264"/>
    <w:lvl w:ilvl="0" w:tplc="E8D27024">
      <w:start w:val="10"/>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8A58EF"/>
    <w:multiLevelType w:val="hybridMultilevel"/>
    <w:tmpl w:val="47FCE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554D23"/>
    <w:multiLevelType w:val="hybridMultilevel"/>
    <w:tmpl w:val="A1D4AF86"/>
    <w:lvl w:ilvl="0" w:tplc="2870CF5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27313FE9"/>
    <w:multiLevelType w:val="hybridMultilevel"/>
    <w:tmpl w:val="2C8EB9BE"/>
    <w:lvl w:ilvl="0" w:tplc="294808F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29C63CD8"/>
    <w:multiLevelType w:val="hybridMultilevel"/>
    <w:tmpl w:val="FA30A22A"/>
    <w:lvl w:ilvl="0" w:tplc="471EA0C4">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DFF5436"/>
    <w:multiLevelType w:val="hybridMultilevel"/>
    <w:tmpl w:val="F0B2A2CA"/>
    <w:lvl w:ilvl="0" w:tplc="00DEA748">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2FC271AB"/>
    <w:multiLevelType w:val="hybridMultilevel"/>
    <w:tmpl w:val="E13A2622"/>
    <w:lvl w:ilvl="0" w:tplc="7A5A71FA">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32B8706E"/>
    <w:multiLevelType w:val="hybridMultilevel"/>
    <w:tmpl w:val="080881E4"/>
    <w:lvl w:ilvl="0" w:tplc="C1F0ADE8">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43817C6"/>
    <w:multiLevelType w:val="hybridMultilevel"/>
    <w:tmpl w:val="FAB82498"/>
    <w:lvl w:ilvl="0" w:tplc="9EAA74A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36576F8B"/>
    <w:multiLevelType w:val="hybridMultilevel"/>
    <w:tmpl w:val="08FCE9F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9" w15:restartNumberingAfterBreak="0">
    <w:nsid w:val="3BC07825"/>
    <w:multiLevelType w:val="hybridMultilevel"/>
    <w:tmpl w:val="457E6512"/>
    <w:lvl w:ilvl="0" w:tplc="5DFA9952">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41947C67"/>
    <w:multiLevelType w:val="hybridMultilevel"/>
    <w:tmpl w:val="9078D1C6"/>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15:restartNumberingAfterBreak="0">
    <w:nsid w:val="42A15473"/>
    <w:multiLevelType w:val="multilevel"/>
    <w:tmpl w:val="0972948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5E522EF"/>
    <w:multiLevelType w:val="hybridMultilevel"/>
    <w:tmpl w:val="E55CBDEC"/>
    <w:lvl w:ilvl="0" w:tplc="86D28EC8">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9365F94"/>
    <w:multiLevelType w:val="hybridMultilevel"/>
    <w:tmpl w:val="BA721D86"/>
    <w:lvl w:ilvl="0" w:tplc="86D28EC8">
      <w:numFmt w:val="bullet"/>
      <w:lvlText w:val="-"/>
      <w:lvlJc w:val="left"/>
      <w:pPr>
        <w:ind w:left="720" w:hanging="360"/>
      </w:pPr>
      <w:rPr>
        <w:rFonts w:ascii="Calibri" w:eastAsiaTheme="minorHAnsi" w:hAnsi="Calibri" w:cs="Calibri" w:hint="default"/>
      </w:rPr>
    </w:lvl>
    <w:lvl w:ilvl="1" w:tplc="5D1ED91A">
      <w:start w:val="3"/>
      <w:numFmt w:val="bullet"/>
      <w:lvlText w:val="•"/>
      <w:lvlJc w:val="left"/>
      <w:pPr>
        <w:ind w:left="1440" w:hanging="360"/>
      </w:pPr>
      <w:rPr>
        <w:rFonts w:ascii="Calibri" w:eastAsiaTheme="minorHAnsi" w:hAnsi="Calibri" w:cs="Calibr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B6513DB"/>
    <w:multiLevelType w:val="hybridMultilevel"/>
    <w:tmpl w:val="A1FE3906"/>
    <w:lvl w:ilvl="0" w:tplc="81CC0816">
      <w:numFmt w:val="bullet"/>
      <w:lvlText w:val="-"/>
      <w:lvlJc w:val="left"/>
      <w:pPr>
        <w:ind w:left="720" w:hanging="360"/>
      </w:pPr>
      <w:rPr>
        <w:rFonts w:ascii="Calibri" w:eastAsia="Times New Roman" w:hAnsi="Calibri" w:cs="Calibri"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4BED14B7"/>
    <w:multiLevelType w:val="hybridMultilevel"/>
    <w:tmpl w:val="0D723362"/>
    <w:lvl w:ilvl="0" w:tplc="7B281DC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4C07746F"/>
    <w:multiLevelType w:val="multilevel"/>
    <w:tmpl w:val="2C92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F95ED8"/>
    <w:multiLevelType w:val="hybridMultilevel"/>
    <w:tmpl w:val="B9383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2B7B30"/>
    <w:multiLevelType w:val="hybridMultilevel"/>
    <w:tmpl w:val="59EE588E"/>
    <w:lvl w:ilvl="0" w:tplc="08070001">
      <w:start w:val="1"/>
      <w:numFmt w:val="bullet"/>
      <w:lvlText w:val=""/>
      <w:lvlJc w:val="left"/>
      <w:pPr>
        <w:ind w:left="360" w:hanging="360"/>
      </w:pPr>
      <w:rPr>
        <w:rFonts w:ascii="Symbol" w:hAnsi="Symbol" w:hint="default"/>
      </w:rPr>
    </w:lvl>
    <w:lvl w:ilvl="1" w:tplc="08070003">
      <w:start w:val="1"/>
      <w:numFmt w:val="bullet"/>
      <w:lvlText w:val="o"/>
      <w:lvlJc w:val="left"/>
      <w:pPr>
        <w:ind w:left="1080" w:hanging="360"/>
      </w:pPr>
      <w:rPr>
        <w:rFonts w:ascii="Courier New" w:hAnsi="Courier New" w:cs="Courier New" w:hint="default"/>
      </w:rPr>
    </w:lvl>
    <w:lvl w:ilvl="2" w:tplc="08070005">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9" w15:restartNumberingAfterBreak="0">
    <w:nsid w:val="58285126"/>
    <w:multiLevelType w:val="hybridMultilevel"/>
    <w:tmpl w:val="08F84DFE"/>
    <w:lvl w:ilvl="0" w:tplc="FF9CADA4">
      <w:numFmt w:val="bullet"/>
      <w:lvlText w:val="•"/>
      <w:lvlJc w:val="left"/>
      <w:pPr>
        <w:ind w:left="1060" w:hanging="70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D332FA7"/>
    <w:multiLevelType w:val="hybridMultilevel"/>
    <w:tmpl w:val="7E868010"/>
    <w:lvl w:ilvl="0" w:tplc="B55E44B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60486E0D"/>
    <w:multiLevelType w:val="hybridMultilevel"/>
    <w:tmpl w:val="9210FB6E"/>
    <w:lvl w:ilvl="0" w:tplc="81CC0816">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61B52691"/>
    <w:multiLevelType w:val="hybridMultilevel"/>
    <w:tmpl w:val="6898E9F0"/>
    <w:lvl w:ilvl="0" w:tplc="86D28EC8">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625A6740"/>
    <w:multiLevelType w:val="hybridMultilevel"/>
    <w:tmpl w:val="A3BAC2D2"/>
    <w:lvl w:ilvl="0" w:tplc="B55E44B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62703D10"/>
    <w:multiLevelType w:val="hybridMultilevel"/>
    <w:tmpl w:val="7FC40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1134EB"/>
    <w:multiLevelType w:val="hybridMultilevel"/>
    <w:tmpl w:val="5198C976"/>
    <w:lvl w:ilvl="0" w:tplc="3F70189A">
      <w:numFmt w:val="bullet"/>
      <w:lvlText w:val=""/>
      <w:lvlJc w:val="left"/>
      <w:pPr>
        <w:ind w:left="720" w:hanging="360"/>
      </w:pPr>
      <w:rPr>
        <w:rFonts w:ascii="Wingdings" w:eastAsiaTheme="minorHAnsi" w:hAnsi="Wingdings" w:cs="Times New Roman (Body C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3F17EB"/>
    <w:multiLevelType w:val="hybridMultilevel"/>
    <w:tmpl w:val="A1E08774"/>
    <w:lvl w:ilvl="0" w:tplc="FF9CADA4">
      <w:numFmt w:val="bullet"/>
      <w:lvlText w:val="•"/>
      <w:lvlJc w:val="left"/>
      <w:pPr>
        <w:ind w:left="1060" w:hanging="70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697D31DA"/>
    <w:multiLevelType w:val="hybridMultilevel"/>
    <w:tmpl w:val="66F433AE"/>
    <w:lvl w:ilvl="0" w:tplc="03064A72">
      <w:start w:val="1"/>
      <w:numFmt w:val="bullet"/>
      <w:pStyle w:val="BulletPoints"/>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C222542"/>
    <w:multiLevelType w:val="hybridMultilevel"/>
    <w:tmpl w:val="9A427E80"/>
    <w:lvl w:ilvl="0" w:tplc="B81A4162">
      <w:start w:val="3"/>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72340E3E"/>
    <w:multiLevelType w:val="hybridMultilevel"/>
    <w:tmpl w:val="7D6E7548"/>
    <w:lvl w:ilvl="0" w:tplc="1C4857CA">
      <w:start w:val="2"/>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73321087"/>
    <w:multiLevelType w:val="hybridMultilevel"/>
    <w:tmpl w:val="6C3CA908"/>
    <w:lvl w:ilvl="0" w:tplc="103073F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737C1B6A"/>
    <w:multiLevelType w:val="hybridMultilevel"/>
    <w:tmpl w:val="CCAEB40E"/>
    <w:lvl w:ilvl="0" w:tplc="B23E848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39567F8"/>
    <w:multiLevelType w:val="hybridMultilevel"/>
    <w:tmpl w:val="3F7CC8C2"/>
    <w:lvl w:ilvl="0" w:tplc="0552590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70347E"/>
    <w:multiLevelType w:val="hybridMultilevel"/>
    <w:tmpl w:val="027837D0"/>
    <w:lvl w:ilvl="0" w:tplc="EA7ACC02">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4" w15:restartNumberingAfterBreak="0">
    <w:nsid w:val="75B2730F"/>
    <w:multiLevelType w:val="hybridMultilevel"/>
    <w:tmpl w:val="BA827D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6C36D13"/>
    <w:multiLevelType w:val="hybridMultilevel"/>
    <w:tmpl w:val="5DE0B9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F95948"/>
    <w:multiLevelType w:val="hybridMultilevel"/>
    <w:tmpl w:val="F40296EC"/>
    <w:lvl w:ilvl="0" w:tplc="157CB8E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7" w15:restartNumberingAfterBreak="0">
    <w:nsid w:val="7E4875D2"/>
    <w:multiLevelType w:val="hybridMultilevel"/>
    <w:tmpl w:val="46F20C6C"/>
    <w:lvl w:ilvl="0" w:tplc="F65EF890">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12635570">
    <w:abstractNumId w:val="24"/>
  </w:num>
  <w:num w:numId="2" w16cid:durableId="1926571526">
    <w:abstractNumId w:val="31"/>
  </w:num>
  <w:num w:numId="3" w16cid:durableId="1694384637">
    <w:abstractNumId w:val="17"/>
  </w:num>
  <w:num w:numId="4" w16cid:durableId="1834906910">
    <w:abstractNumId w:val="23"/>
  </w:num>
  <w:num w:numId="5" w16cid:durableId="1188526137">
    <w:abstractNumId w:val="40"/>
  </w:num>
  <w:num w:numId="6" w16cid:durableId="275868088">
    <w:abstractNumId w:val="47"/>
  </w:num>
  <w:num w:numId="7" w16cid:durableId="1537349579">
    <w:abstractNumId w:val="21"/>
  </w:num>
  <w:num w:numId="8" w16cid:durableId="14382112">
    <w:abstractNumId w:val="25"/>
  </w:num>
  <w:num w:numId="9" w16cid:durableId="803155319">
    <w:abstractNumId w:val="16"/>
  </w:num>
  <w:num w:numId="10" w16cid:durableId="549731882">
    <w:abstractNumId w:val="13"/>
  </w:num>
  <w:num w:numId="11" w16cid:durableId="1328676915">
    <w:abstractNumId w:val="30"/>
  </w:num>
  <w:num w:numId="12" w16cid:durableId="1339312164">
    <w:abstractNumId w:val="33"/>
  </w:num>
  <w:num w:numId="13" w16cid:durableId="2103068800">
    <w:abstractNumId w:val="7"/>
  </w:num>
  <w:num w:numId="14" w16cid:durableId="1770345626">
    <w:abstractNumId w:val="32"/>
  </w:num>
  <w:num w:numId="15" w16cid:durableId="1828285794">
    <w:abstractNumId w:val="46"/>
  </w:num>
  <w:num w:numId="16" w16cid:durableId="529800544">
    <w:abstractNumId w:val="19"/>
  </w:num>
  <w:num w:numId="17" w16cid:durableId="1143691481">
    <w:abstractNumId w:val="22"/>
  </w:num>
  <w:num w:numId="18" w16cid:durableId="761295912">
    <w:abstractNumId w:val="29"/>
  </w:num>
  <w:num w:numId="19" w16cid:durableId="1718889443">
    <w:abstractNumId w:val="36"/>
  </w:num>
  <w:num w:numId="20" w16cid:durableId="2000108034">
    <w:abstractNumId w:val="12"/>
  </w:num>
  <w:num w:numId="21" w16cid:durableId="1822309559">
    <w:abstractNumId w:val="43"/>
  </w:num>
  <w:num w:numId="22" w16cid:durableId="505369518">
    <w:abstractNumId w:val="11"/>
  </w:num>
  <w:num w:numId="23" w16cid:durableId="751855524">
    <w:abstractNumId w:val="41"/>
  </w:num>
  <w:num w:numId="24" w16cid:durableId="1587884890">
    <w:abstractNumId w:val="38"/>
  </w:num>
  <w:num w:numId="25" w16cid:durableId="1513110990">
    <w:abstractNumId w:val="39"/>
  </w:num>
  <w:num w:numId="26" w16cid:durableId="2146849861">
    <w:abstractNumId w:val="0"/>
  </w:num>
  <w:num w:numId="27" w16cid:durableId="903218171">
    <w:abstractNumId w:val="44"/>
  </w:num>
  <w:num w:numId="28" w16cid:durableId="2043939165">
    <w:abstractNumId w:val="34"/>
  </w:num>
  <w:num w:numId="29" w16cid:durableId="1839155143">
    <w:abstractNumId w:val="6"/>
  </w:num>
  <w:num w:numId="30" w16cid:durableId="312493865">
    <w:abstractNumId w:val="9"/>
  </w:num>
  <w:num w:numId="31" w16cid:durableId="90400606">
    <w:abstractNumId w:val="20"/>
  </w:num>
  <w:num w:numId="32" w16cid:durableId="1691638769">
    <w:abstractNumId w:val="8"/>
  </w:num>
  <w:num w:numId="33" w16cid:durableId="1194270687">
    <w:abstractNumId w:val="37"/>
  </w:num>
  <w:num w:numId="34" w16cid:durableId="1234075626">
    <w:abstractNumId w:val="14"/>
  </w:num>
  <w:num w:numId="35" w16cid:durableId="1666974134">
    <w:abstractNumId w:val="28"/>
  </w:num>
  <w:num w:numId="36" w16cid:durableId="1974287561">
    <w:abstractNumId w:val="18"/>
  </w:num>
  <w:num w:numId="37" w16cid:durableId="1725595234">
    <w:abstractNumId w:val="15"/>
  </w:num>
  <w:num w:numId="38" w16cid:durableId="644697646">
    <w:abstractNumId w:val="3"/>
  </w:num>
  <w:num w:numId="39" w16cid:durableId="2048793136">
    <w:abstractNumId w:val="27"/>
  </w:num>
  <w:num w:numId="40" w16cid:durableId="1065569088">
    <w:abstractNumId w:val="5"/>
  </w:num>
  <w:num w:numId="41" w16cid:durableId="361856668">
    <w:abstractNumId w:val="45"/>
  </w:num>
  <w:num w:numId="42" w16cid:durableId="286401187">
    <w:abstractNumId w:val="2"/>
  </w:num>
  <w:num w:numId="43" w16cid:durableId="1161388452">
    <w:abstractNumId w:val="10"/>
  </w:num>
  <w:num w:numId="44" w16cid:durableId="1626615743">
    <w:abstractNumId w:val="1"/>
  </w:num>
  <w:num w:numId="45" w16cid:durableId="1043673318">
    <w:abstractNumId w:val="4"/>
  </w:num>
  <w:num w:numId="46" w16cid:durableId="1442799409">
    <w:abstractNumId w:val="35"/>
  </w:num>
  <w:num w:numId="47" w16cid:durableId="2118715791">
    <w:abstractNumId w:val="26"/>
  </w:num>
  <w:num w:numId="48" w16cid:durableId="1213419201">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4"/>
  <w:activeWritingStyle w:appName="MSWord" w:lang="fr-FR" w:vendorID="64" w:dllVersion="0" w:nlCheck="1" w:checkStyle="0"/>
  <w:activeWritingStyle w:appName="MSWord" w:lang="de-CH" w:vendorID="64" w:dllVersion="0"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de-DE" w:vendorID="64" w:dllVersion="0" w:nlCheck="1" w:checkStyle="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048"/>
    <w:rsid w:val="000000E8"/>
    <w:rsid w:val="00000354"/>
    <w:rsid w:val="000003C8"/>
    <w:rsid w:val="00000415"/>
    <w:rsid w:val="000006CD"/>
    <w:rsid w:val="00000BD2"/>
    <w:rsid w:val="00000EFE"/>
    <w:rsid w:val="0000102A"/>
    <w:rsid w:val="00001216"/>
    <w:rsid w:val="00001498"/>
    <w:rsid w:val="000016A5"/>
    <w:rsid w:val="00001711"/>
    <w:rsid w:val="00001922"/>
    <w:rsid w:val="0000198D"/>
    <w:rsid w:val="00001AAC"/>
    <w:rsid w:val="00001E29"/>
    <w:rsid w:val="0000203C"/>
    <w:rsid w:val="00002299"/>
    <w:rsid w:val="0000261B"/>
    <w:rsid w:val="00003206"/>
    <w:rsid w:val="000034CA"/>
    <w:rsid w:val="00003876"/>
    <w:rsid w:val="000039C4"/>
    <w:rsid w:val="0000424B"/>
    <w:rsid w:val="0000449A"/>
    <w:rsid w:val="00004556"/>
    <w:rsid w:val="000045B0"/>
    <w:rsid w:val="000048EB"/>
    <w:rsid w:val="00004974"/>
    <w:rsid w:val="000049AA"/>
    <w:rsid w:val="000049C2"/>
    <w:rsid w:val="00004DF8"/>
    <w:rsid w:val="000054A4"/>
    <w:rsid w:val="00005C9A"/>
    <w:rsid w:val="00005E38"/>
    <w:rsid w:val="000063A7"/>
    <w:rsid w:val="0000674C"/>
    <w:rsid w:val="00006A8E"/>
    <w:rsid w:val="000071FD"/>
    <w:rsid w:val="0000722A"/>
    <w:rsid w:val="000072C8"/>
    <w:rsid w:val="00007668"/>
    <w:rsid w:val="00007759"/>
    <w:rsid w:val="000079F3"/>
    <w:rsid w:val="00007B37"/>
    <w:rsid w:val="00010592"/>
    <w:rsid w:val="000108E2"/>
    <w:rsid w:val="00010B17"/>
    <w:rsid w:val="00010B70"/>
    <w:rsid w:val="00011039"/>
    <w:rsid w:val="00011599"/>
    <w:rsid w:val="000115F1"/>
    <w:rsid w:val="0001217A"/>
    <w:rsid w:val="00012361"/>
    <w:rsid w:val="000123B4"/>
    <w:rsid w:val="00013954"/>
    <w:rsid w:val="00013DAC"/>
    <w:rsid w:val="00013F2B"/>
    <w:rsid w:val="00013F96"/>
    <w:rsid w:val="00014070"/>
    <w:rsid w:val="00014103"/>
    <w:rsid w:val="00014268"/>
    <w:rsid w:val="00014653"/>
    <w:rsid w:val="00014F8D"/>
    <w:rsid w:val="00015236"/>
    <w:rsid w:val="00015888"/>
    <w:rsid w:val="00015DF4"/>
    <w:rsid w:val="000160BE"/>
    <w:rsid w:val="000163AA"/>
    <w:rsid w:val="000166A8"/>
    <w:rsid w:val="000167ED"/>
    <w:rsid w:val="000168D3"/>
    <w:rsid w:val="00016ACB"/>
    <w:rsid w:val="00016B12"/>
    <w:rsid w:val="00017110"/>
    <w:rsid w:val="000174F3"/>
    <w:rsid w:val="000178E6"/>
    <w:rsid w:val="00017915"/>
    <w:rsid w:val="0001799E"/>
    <w:rsid w:val="00017D20"/>
    <w:rsid w:val="0002035B"/>
    <w:rsid w:val="00020617"/>
    <w:rsid w:val="00020D0D"/>
    <w:rsid w:val="00020D88"/>
    <w:rsid w:val="00020E6A"/>
    <w:rsid w:val="0002107F"/>
    <w:rsid w:val="0002110F"/>
    <w:rsid w:val="0002135C"/>
    <w:rsid w:val="00021465"/>
    <w:rsid w:val="00021A3D"/>
    <w:rsid w:val="00021B82"/>
    <w:rsid w:val="00021B9E"/>
    <w:rsid w:val="0002290F"/>
    <w:rsid w:val="00022F53"/>
    <w:rsid w:val="0002308F"/>
    <w:rsid w:val="00023BAE"/>
    <w:rsid w:val="00024223"/>
    <w:rsid w:val="000245F2"/>
    <w:rsid w:val="000248B0"/>
    <w:rsid w:val="00024918"/>
    <w:rsid w:val="00024D91"/>
    <w:rsid w:val="00025724"/>
    <w:rsid w:val="00025794"/>
    <w:rsid w:val="000257E9"/>
    <w:rsid w:val="00025A49"/>
    <w:rsid w:val="00025BDA"/>
    <w:rsid w:val="00025D24"/>
    <w:rsid w:val="00025EB1"/>
    <w:rsid w:val="00025F8E"/>
    <w:rsid w:val="00026475"/>
    <w:rsid w:val="00026543"/>
    <w:rsid w:val="00026EAA"/>
    <w:rsid w:val="00027444"/>
    <w:rsid w:val="000276D9"/>
    <w:rsid w:val="000277E1"/>
    <w:rsid w:val="00027BAF"/>
    <w:rsid w:val="00027FD1"/>
    <w:rsid w:val="000304CA"/>
    <w:rsid w:val="00030B4E"/>
    <w:rsid w:val="00030D48"/>
    <w:rsid w:val="00031287"/>
    <w:rsid w:val="00031699"/>
    <w:rsid w:val="0003175D"/>
    <w:rsid w:val="00031DA3"/>
    <w:rsid w:val="00031EF6"/>
    <w:rsid w:val="000320B6"/>
    <w:rsid w:val="000322CC"/>
    <w:rsid w:val="0003247D"/>
    <w:rsid w:val="000326A1"/>
    <w:rsid w:val="000328E8"/>
    <w:rsid w:val="00032968"/>
    <w:rsid w:val="00032E10"/>
    <w:rsid w:val="00032FA3"/>
    <w:rsid w:val="00032FC2"/>
    <w:rsid w:val="00032FE8"/>
    <w:rsid w:val="0003322A"/>
    <w:rsid w:val="00033427"/>
    <w:rsid w:val="000334E0"/>
    <w:rsid w:val="0003364A"/>
    <w:rsid w:val="00033957"/>
    <w:rsid w:val="000343F6"/>
    <w:rsid w:val="000346C2"/>
    <w:rsid w:val="00034A72"/>
    <w:rsid w:val="00034AF5"/>
    <w:rsid w:val="00035620"/>
    <w:rsid w:val="00035936"/>
    <w:rsid w:val="00035AF2"/>
    <w:rsid w:val="00035B88"/>
    <w:rsid w:val="00035B89"/>
    <w:rsid w:val="000360CC"/>
    <w:rsid w:val="00036840"/>
    <w:rsid w:val="0003688A"/>
    <w:rsid w:val="000369D7"/>
    <w:rsid w:val="00036A76"/>
    <w:rsid w:val="00036D53"/>
    <w:rsid w:val="00036E87"/>
    <w:rsid w:val="00036F7E"/>
    <w:rsid w:val="000375DA"/>
    <w:rsid w:val="00037621"/>
    <w:rsid w:val="000379F1"/>
    <w:rsid w:val="00037F28"/>
    <w:rsid w:val="000405FF"/>
    <w:rsid w:val="00040F72"/>
    <w:rsid w:val="000410D4"/>
    <w:rsid w:val="000411E0"/>
    <w:rsid w:val="000411F4"/>
    <w:rsid w:val="000414E7"/>
    <w:rsid w:val="00041557"/>
    <w:rsid w:val="000415AA"/>
    <w:rsid w:val="00041728"/>
    <w:rsid w:val="00041AF4"/>
    <w:rsid w:val="00041CB7"/>
    <w:rsid w:val="00041E64"/>
    <w:rsid w:val="0004250F"/>
    <w:rsid w:val="0004291D"/>
    <w:rsid w:val="00042AC8"/>
    <w:rsid w:val="000435AF"/>
    <w:rsid w:val="000438E3"/>
    <w:rsid w:val="00043976"/>
    <w:rsid w:val="00043CE0"/>
    <w:rsid w:val="00043FE5"/>
    <w:rsid w:val="00044291"/>
    <w:rsid w:val="000445DF"/>
    <w:rsid w:val="00044604"/>
    <w:rsid w:val="000447DC"/>
    <w:rsid w:val="00044819"/>
    <w:rsid w:val="000448A2"/>
    <w:rsid w:val="00044987"/>
    <w:rsid w:val="00044D7A"/>
    <w:rsid w:val="00044E63"/>
    <w:rsid w:val="00044FD3"/>
    <w:rsid w:val="000453C1"/>
    <w:rsid w:val="000459A1"/>
    <w:rsid w:val="000459AC"/>
    <w:rsid w:val="000459D2"/>
    <w:rsid w:val="0004603C"/>
    <w:rsid w:val="00046445"/>
    <w:rsid w:val="00046572"/>
    <w:rsid w:val="00046886"/>
    <w:rsid w:val="00046A38"/>
    <w:rsid w:val="00046AB8"/>
    <w:rsid w:val="0004729F"/>
    <w:rsid w:val="00047408"/>
    <w:rsid w:val="00047A1A"/>
    <w:rsid w:val="00047F1B"/>
    <w:rsid w:val="00047FF7"/>
    <w:rsid w:val="000503C1"/>
    <w:rsid w:val="000504C7"/>
    <w:rsid w:val="00050970"/>
    <w:rsid w:val="00050D3E"/>
    <w:rsid w:val="00050EC9"/>
    <w:rsid w:val="00050FAC"/>
    <w:rsid w:val="0005158F"/>
    <w:rsid w:val="00051AD6"/>
    <w:rsid w:val="00051EAD"/>
    <w:rsid w:val="00051F37"/>
    <w:rsid w:val="00052259"/>
    <w:rsid w:val="00052508"/>
    <w:rsid w:val="00052AF0"/>
    <w:rsid w:val="00052F6B"/>
    <w:rsid w:val="00053104"/>
    <w:rsid w:val="000531AD"/>
    <w:rsid w:val="000531F4"/>
    <w:rsid w:val="00053316"/>
    <w:rsid w:val="00053322"/>
    <w:rsid w:val="000536AE"/>
    <w:rsid w:val="000536BC"/>
    <w:rsid w:val="000538F3"/>
    <w:rsid w:val="00053DC4"/>
    <w:rsid w:val="00053FD7"/>
    <w:rsid w:val="0005400C"/>
    <w:rsid w:val="000547C2"/>
    <w:rsid w:val="00054BC8"/>
    <w:rsid w:val="00054BFC"/>
    <w:rsid w:val="00054E4F"/>
    <w:rsid w:val="000550CF"/>
    <w:rsid w:val="000552CB"/>
    <w:rsid w:val="000552F4"/>
    <w:rsid w:val="0005586C"/>
    <w:rsid w:val="000558F9"/>
    <w:rsid w:val="00055DDA"/>
    <w:rsid w:val="0005618B"/>
    <w:rsid w:val="00056661"/>
    <w:rsid w:val="000566ED"/>
    <w:rsid w:val="00056B06"/>
    <w:rsid w:val="00056C9F"/>
    <w:rsid w:val="00056EBB"/>
    <w:rsid w:val="000570C4"/>
    <w:rsid w:val="000573DF"/>
    <w:rsid w:val="000574EC"/>
    <w:rsid w:val="000579C7"/>
    <w:rsid w:val="00057A82"/>
    <w:rsid w:val="00057D05"/>
    <w:rsid w:val="00057DB6"/>
    <w:rsid w:val="00057FD2"/>
    <w:rsid w:val="00060D9A"/>
    <w:rsid w:val="00061168"/>
    <w:rsid w:val="0006177C"/>
    <w:rsid w:val="00061789"/>
    <w:rsid w:val="00061879"/>
    <w:rsid w:val="00061886"/>
    <w:rsid w:val="00061AB8"/>
    <w:rsid w:val="00061BEF"/>
    <w:rsid w:val="00062DC7"/>
    <w:rsid w:val="0006323A"/>
    <w:rsid w:val="00063410"/>
    <w:rsid w:val="00063460"/>
    <w:rsid w:val="0006358F"/>
    <w:rsid w:val="000635B0"/>
    <w:rsid w:val="00063863"/>
    <w:rsid w:val="00063EDB"/>
    <w:rsid w:val="00063F76"/>
    <w:rsid w:val="00064509"/>
    <w:rsid w:val="000647B9"/>
    <w:rsid w:val="000650A5"/>
    <w:rsid w:val="00065149"/>
    <w:rsid w:val="00065607"/>
    <w:rsid w:val="0006578B"/>
    <w:rsid w:val="000659B4"/>
    <w:rsid w:val="00065A69"/>
    <w:rsid w:val="00065C12"/>
    <w:rsid w:val="00065FB0"/>
    <w:rsid w:val="000661D6"/>
    <w:rsid w:val="000665E5"/>
    <w:rsid w:val="00066804"/>
    <w:rsid w:val="00066E35"/>
    <w:rsid w:val="00066F20"/>
    <w:rsid w:val="0006703A"/>
    <w:rsid w:val="000672C8"/>
    <w:rsid w:val="0006732B"/>
    <w:rsid w:val="00067342"/>
    <w:rsid w:val="000673FD"/>
    <w:rsid w:val="00067574"/>
    <w:rsid w:val="000675EE"/>
    <w:rsid w:val="00067751"/>
    <w:rsid w:val="00067B59"/>
    <w:rsid w:val="000700B1"/>
    <w:rsid w:val="00070D96"/>
    <w:rsid w:val="00070EC4"/>
    <w:rsid w:val="0007199C"/>
    <w:rsid w:val="000719AC"/>
    <w:rsid w:val="000719B1"/>
    <w:rsid w:val="00071F1C"/>
    <w:rsid w:val="00072423"/>
    <w:rsid w:val="00072646"/>
    <w:rsid w:val="0007279F"/>
    <w:rsid w:val="00072852"/>
    <w:rsid w:val="00072853"/>
    <w:rsid w:val="000728D4"/>
    <w:rsid w:val="00072B01"/>
    <w:rsid w:val="00072C9E"/>
    <w:rsid w:val="00072CF7"/>
    <w:rsid w:val="00072EF3"/>
    <w:rsid w:val="00072FA3"/>
    <w:rsid w:val="00073400"/>
    <w:rsid w:val="0007343B"/>
    <w:rsid w:val="0007352F"/>
    <w:rsid w:val="00073964"/>
    <w:rsid w:val="00073C04"/>
    <w:rsid w:val="00073E57"/>
    <w:rsid w:val="000740A6"/>
    <w:rsid w:val="000741B3"/>
    <w:rsid w:val="00074281"/>
    <w:rsid w:val="00074624"/>
    <w:rsid w:val="00074919"/>
    <w:rsid w:val="00074B0C"/>
    <w:rsid w:val="00074D14"/>
    <w:rsid w:val="00074F39"/>
    <w:rsid w:val="000752C1"/>
    <w:rsid w:val="00075A3B"/>
    <w:rsid w:val="00075B28"/>
    <w:rsid w:val="00075FCE"/>
    <w:rsid w:val="00076056"/>
    <w:rsid w:val="000761D7"/>
    <w:rsid w:val="0007620B"/>
    <w:rsid w:val="000763C0"/>
    <w:rsid w:val="000767E3"/>
    <w:rsid w:val="00076BA3"/>
    <w:rsid w:val="00076C58"/>
    <w:rsid w:val="00076F9E"/>
    <w:rsid w:val="00077576"/>
    <w:rsid w:val="00077604"/>
    <w:rsid w:val="00077623"/>
    <w:rsid w:val="00077738"/>
    <w:rsid w:val="000777B7"/>
    <w:rsid w:val="00077922"/>
    <w:rsid w:val="00077A28"/>
    <w:rsid w:val="00077B4F"/>
    <w:rsid w:val="00077BCD"/>
    <w:rsid w:val="000800CA"/>
    <w:rsid w:val="00080268"/>
    <w:rsid w:val="00080598"/>
    <w:rsid w:val="000805C4"/>
    <w:rsid w:val="0008086F"/>
    <w:rsid w:val="00080981"/>
    <w:rsid w:val="00080A3A"/>
    <w:rsid w:val="00080DEC"/>
    <w:rsid w:val="00080DFF"/>
    <w:rsid w:val="000815C2"/>
    <w:rsid w:val="00081997"/>
    <w:rsid w:val="0008199E"/>
    <w:rsid w:val="00081BBB"/>
    <w:rsid w:val="00081DF7"/>
    <w:rsid w:val="00081E38"/>
    <w:rsid w:val="00082357"/>
    <w:rsid w:val="000823CE"/>
    <w:rsid w:val="00082646"/>
    <w:rsid w:val="00083091"/>
    <w:rsid w:val="00083748"/>
    <w:rsid w:val="00083D80"/>
    <w:rsid w:val="00083DB3"/>
    <w:rsid w:val="0008440F"/>
    <w:rsid w:val="0008462B"/>
    <w:rsid w:val="00084713"/>
    <w:rsid w:val="000847AA"/>
    <w:rsid w:val="00084C7D"/>
    <w:rsid w:val="00084D24"/>
    <w:rsid w:val="00084F0A"/>
    <w:rsid w:val="00085320"/>
    <w:rsid w:val="00085938"/>
    <w:rsid w:val="00085A89"/>
    <w:rsid w:val="00085D9B"/>
    <w:rsid w:val="00085E69"/>
    <w:rsid w:val="00086025"/>
    <w:rsid w:val="000860B0"/>
    <w:rsid w:val="0008621A"/>
    <w:rsid w:val="000867ED"/>
    <w:rsid w:val="00086FF0"/>
    <w:rsid w:val="00087129"/>
    <w:rsid w:val="0008716D"/>
    <w:rsid w:val="0008748A"/>
    <w:rsid w:val="000874F5"/>
    <w:rsid w:val="0008769B"/>
    <w:rsid w:val="000876AF"/>
    <w:rsid w:val="00087DB2"/>
    <w:rsid w:val="000901A4"/>
    <w:rsid w:val="0009026B"/>
    <w:rsid w:val="000902BE"/>
    <w:rsid w:val="0009076F"/>
    <w:rsid w:val="00090B9D"/>
    <w:rsid w:val="00090CE2"/>
    <w:rsid w:val="00090E13"/>
    <w:rsid w:val="00090ED2"/>
    <w:rsid w:val="00090F87"/>
    <w:rsid w:val="0009127B"/>
    <w:rsid w:val="0009152C"/>
    <w:rsid w:val="00091585"/>
    <w:rsid w:val="0009234F"/>
    <w:rsid w:val="00092652"/>
    <w:rsid w:val="00092D83"/>
    <w:rsid w:val="00093A67"/>
    <w:rsid w:val="00093AAC"/>
    <w:rsid w:val="0009406D"/>
    <w:rsid w:val="0009414C"/>
    <w:rsid w:val="0009458C"/>
    <w:rsid w:val="00094D32"/>
    <w:rsid w:val="00095627"/>
    <w:rsid w:val="00095A37"/>
    <w:rsid w:val="00095B6E"/>
    <w:rsid w:val="00095E99"/>
    <w:rsid w:val="00096095"/>
    <w:rsid w:val="00096493"/>
    <w:rsid w:val="000964A6"/>
    <w:rsid w:val="0009652E"/>
    <w:rsid w:val="00096803"/>
    <w:rsid w:val="000968FC"/>
    <w:rsid w:val="00096F6C"/>
    <w:rsid w:val="0009711C"/>
    <w:rsid w:val="00097155"/>
    <w:rsid w:val="0009728A"/>
    <w:rsid w:val="00097451"/>
    <w:rsid w:val="0009749A"/>
    <w:rsid w:val="0009753F"/>
    <w:rsid w:val="00097634"/>
    <w:rsid w:val="000977A3"/>
    <w:rsid w:val="000978CF"/>
    <w:rsid w:val="00097A96"/>
    <w:rsid w:val="000A07D6"/>
    <w:rsid w:val="000A0F6B"/>
    <w:rsid w:val="000A1057"/>
    <w:rsid w:val="000A1084"/>
    <w:rsid w:val="000A15F7"/>
    <w:rsid w:val="000A17C3"/>
    <w:rsid w:val="000A1813"/>
    <w:rsid w:val="000A1BB6"/>
    <w:rsid w:val="000A1CC9"/>
    <w:rsid w:val="000A2003"/>
    <w:rsid w:val="000A2084"/>
    <w:rsid w:val="000A2155"/>
    <w:rsid w:val="000A2424"/>
    <w:rsid w:val="000A2829"/>
    <w:rsid w:val="000A2D38"/>
    <w:rsid w:val="000A2D3D"/>
    <w:rsid w:val="000A2EA1"/>
    <w:rsid w:val="000A3D7F"/>
    <w:rsid w:val="000A464B"/>
    <w:rsid w:val="000A4BA8"/>
    <w:rsid w:val="000A4E48"/>
    <w:rsid w:val="000A4F24"/>
    <w:rsid w:val="000A549D"/>
    <w:rsid w:val="000A5A7A"/>
    <w:rsid w:val="000A5CB4"/>
    <w:rsid w:val="000A5E51"/>
    <w:rsid w:val="000A65D2"/>
    <w:rsid w:val="000A6B6F"/>
    <w:rsid w:val="000A7161"/>
    <w:rsid w:val="000A7376"/>
    <w:rsid w:val="000A784B"/>
    <w:rsid w:val="000A78EB"/>
    <w:rsid w:val="000A7B3E"/>
    <w:rsid w:val="000A7C20"/>
    <w:rsid w:val="000A7EE4"/>
    <w:rsid w:val="000A7FD9"/>
    <w:rsid w:val="000B0200"/>
    <w:rsid w:val="000B0664"/>
    <w:rsid w:val="000B0931"/>
    <w:rsid w:val="000B0A72"/>
    <w:rsid w:val="000B0A7D"/>
    <w:rsid w:val="000B0AD0"/>
    <w:rsid w:val="000B0E7C"/>
    <w:rsid w:val="000B0F10"/>
    <w:rsid w:val="000B1135"/>
    <w:rsid w:val="000B1189"/>
    <w:rsid w:val="000B1200"/>
    <w:rsid w:val="000B1800"/>
    <w:rsid w:val="000B253B"/>
    <w:rsid w:val="000B2745"/>
    <w:rsid w:val="000B27FA"/>
    <w:rsid w:val="000B354E"/>
    <w:rsid w:val="000B36EC"/>
    <w:rsid w:val="000B38EF"/>
    <w:rsid w:val="000B39C6"/>
    <w:rsid w:val="000B3B7E"/>
    <w:rsid w:val="000B4263"/>
    <w:rsid w:val="000B4347"/>
    <w:rsid w:val="000B495F"/>
    <w:rsid w:val="000B4B8D"/>
    <w:rsid w:val="000B5024"/>
    <w:rsid w:val="000B50D7"/>
    <w:rsid w:val="000B51C5"/>
    <w:rsid w:val="000B54BB"/>
    <w:rsid w:val="000B567A"/>
    <w:rsid w:val="000B56A1"/>
    <w:rsid w:val="000B5770"/>
    <w:rsid w:val="000B5D60"/>
    <w:rsid w:val="000B6145"/>
    <w:rsid w:val="000B61CD"/>
    <w:rsid w:val="000B6325"/>
    <w:rsid w:val="000B6546"/>
    <w:rsid w:val="000B66D1"/>
    <w:rsid w:val="000B67F1"/>
    <w:rsid w:val="000B6958"/>
    <w:rsid w:val="000B69B6"/>
    <w:rsid w:val="000B6E9B"/>
    <w:rsid w:val="000B7A10"/>
    <w:rsid w:val="000B7AD2"/>
    <w:rsid w:val="000B7C55"/>
    <w:rsid w:val="000C0055"/>
    <w:rsid w:val="000C0DC1"/>
    <w:rsid w:val="000C0FD2"/>
    <w:rsid w:val="000C111A"/>
    <w:rsid w:val="000C1320"/>
    <w:rsid w:val="000C1366"/>
    <w:rsid w:val="000C15B3"/>
    <w:rsid w:val="000C1A5A"/>
    <w:rsid w:val="000C1EA4"/>
    <w:rsid w:val="000C1ED9"/>
    <w:rsid w:val="000C239F"/>
    <w:rsid w:val="000C2687"/>
    <w:rsid w:val="000C2752"/>
    <w:rsid w:val="000C284C"/>
    <w:rsid w:val="000C28FA"/>
    <w:rsid w:val="000C2A5C"/>
    <w:rsid w:val="000C2D9D"/>
    <w:rsid w:val="000C30FB"/>
    <w:rsid w:val="000C35F2"/>
    <w:rsid w:val="000C3783"/>
    <w:rsid w:val="000C379F"/>
    <w:rsid w:val="000C3910"/>
    <w:rsid w:val="000C3B3C"/>
    <w:rsid w:val="000C40EE"/>
    <w:rsid w:val="000C42F2"/>
    <w:rsid w:val="000C45AA"/>
    <w:rsid w:val="000C45B9"/>
    <w:rsid w:val="000C476C"/>
    <w:rsid w:val="000C47D2"/>
    <w:rsid w:val="000C4A3D"/>
    <w:rsid w:val="000C4E9D"/>
    <w:rsid w:val="000C52C1"/>
    <w:rsid w:val="000C52D1"/>
    <w:rsid w:val="000C5501"/>
    <w:rsid w:val="000C583A"/>
    <w:rsid w:val="000C5AB2"/>
    <w:rsid w:val="000C5D6E"/>
    <w:rsid w:val="000C5E34"/>
    <w:rsid w:val="000C6080"/>
    <w:rsid w:val="000C65C3"/>
    <w:rsid w:val="000C6989"/>
    <w:rsid w:val="000C6B35"/>
    <w:rsid w:val="000C6CD1"/>
    <w:rsid w:val="000C700E"/>
    <w:rsid w:val="000C76A6"/>
    <w:rsid w:val="000C7733"/>
    <w:rsid w:val="000C7DEC"/>
    <w:rsid w:val="000D015E"/>
    <w:rsid w:val="000D0445"/>
    <w:rsid w:val="000D06AE"/>
    <w:rsid w:val="000D08B6"/>
    <w:rsid w:val="000D0E3C"/>
    <w:rsid w:val="000D0EFC"/>
    <w:rsid w:val="000D1A6C"/>
    <w:rsid w:val="000D1C41"/>
    <w:rsid w:val="000D1CC2"/>
    <w:rsid w:val="000D1CCD"/>
    <w:rsid w:val="000D24C2"/>
    <w:rsid w:val="000D2652"/>
    <w:rsid w:val="000D2791"/>
    <w:rsid w:val="000D2F83"/>
    <w:rsid w:val="000D321A"/>
    <w:rsid w:val="000D322E"/>
    <w:rsid w:val="000D3698"/>
    <w:rsid w:val="000D39B8"/>
    <w:rsid w:val="000D3AEC"/>
    <w:rsid w:val="000D3C1A"/>
    <w:rsid w:val="000D4293"/>
    <w:rsid w:val="000D4470"/>
    <w:rsid w:val="000D46F1"/>
    <w:rsid w:val="000D47AE"/>
    <w:rsid w:val="000D4C85"/>
    <w:rsid w:val="000D4FA0"/>
    <w:rsid w:val="000D523A"/>
    <w:rsid w:val="000D5493"/>
    <w:rsid w:val="000D5498"/>
    <w:rsid w:val="000D57BC"/>
    <w:rsid w:val="000D587D"/>
    <w:rsid w:val="000D5890"/>
    <w:rsid w:val="000D6471"/>
    <w:rsid w:val="000D6673"/>
    <w:rsid w:val="000D69A4"/>
    <w:rsid w:val="000D6C15"/>
    <w:rsid w:val="000D6D8D"/>
    <w:rsid w:val="000D6D9C"/>
    <w:rsid w:val="000D6E31"/>
    <w:rsid w:val="000D712A"/>
    <w:rsid w:val="000D758E"/>
    <w:rsid w:val="000D767E"/>
    <w:rsid w:val="000D7BAF"/>
    <w:rsid w:val="000E005B"/>
    <w:rsid w:val="000E063C"/>
    <w:rsid w:val="000E07C7"/>
    <w:rsid w:val="000E0AD6"/>
    <w:rsid w:val="000E0BA7"/>
    <w:rsid w:val="000E0E8C"/>
    <w:rsid w:val="000E12DF"/>
    <w:rsid w:val="000E1AF4"/>
    <w:rsid w:val="000E1CCF"/>
    <w:rsid w:val="000E1DA6"/>
    <w:rsid w:val="000E1F33"/>
    <w:rsid w:val="000E2096"/>
    <w:rsid w:val="000E22AF"/>
    <w:rsid w:val="000E2707"/>
    <w:rsid w:val="000E319D"/>
    <w:rsid w:val="000E328E"/>
    <w:rsid w:val="000E3B8C"/>
    <w:rsid w:val="000E3CE7"/>
    <w:rsid w:val="000E41F1"/>
    <w:rsid w:val="000E472C"/>
    <w:rsid w:val="000E4792"/>
    <w:rsid w:val="000E4885"/>
    <w:rsid w:val="000E51AA"/>
    <w:rsid w:val="000E52A0"/>
    <w:rsid w:val="000E5836"/>
    <w:rsid w:val="000E5B61"/>
    <w:rsid w:val="000E6480"/>
    <w:rsid w:val="000E6562"/>
    <w:rsid w:val="000E68BD"/>
    <w:rsid w:val="000E6B15"/>
    <w:rsid w:val="000E7364"/>
    <w:rsid w:val="000E7419"/>
    <w:rsid w:val="000E765E"/>
    <w:rsid w:val="000E7C58"/>
    <w:rsid w:val="000E7CB2"/>
    <w:rsid w:val="000E7FDC"/>
    <w:rsid w:val="000F0486"/>
    <w:rsid w:val="000F0610"/>
    <w:rsid w:val="000F06A2"/>
    <w:rsid w:val="000F06E4"/>
    <w:rsid w:val="000F0874"/>
    <w:rsid w:val="000F095E"/>
    <w:rsid w:val="000F099F"/>
    <w:rsid w:val="000F0D41"/>
    <w:rsid w:val="000F0EA4"/>
    <w:rsid w:val="000F1457"/>
    <w:rsid w:val="000F1654"/>
    <w:rsid w:val="000F169A"/>
    <w:rsid w:val="000F18B6"/>
    <w:rsid w:val="000F1D23"/>
    <w:rsid w:val="000F1DBC"/>
    <w:rsid w:val="000F1E98"/>
    <w:rsid w:val="000F20EA"/>
    <w:rsid w:val="000F2131"/>
    <w:rsid w:val="000F22BC"/>
    <w:rsid w:val="000F288F"/>
    <w:rsid w:val="000F28F2"/>
    <w:rsid w:val="000F2A83"/>
    <w:rsid w:val="000F2AF7"/>
    <w:rsid w:val="000F2C14"/>
    <w:rsid w:val="000F30AE"/>
    <w:rsid w:val="000F31FF"/>
    <w:rsid w:val="000F3781"/>
    <w:rsid w:val="000F396D"/>
    <w:rsid w:val="000F3ADA"/>
    <w:rsid w:val="000F3CED"/>
    <w:rsid w:val="000F4197"/>
    <w:rsid w:val="000F43AD"/>
    <w:rsid w:val="000F43FA"/>
    <w:rsid w:val="000F44B9"/>
    <w:rsid w:val="000F4613"/>
    <w:rsid w:val="000F4637"/>
    <w:rsid w:val="000F47E9"/>
    <w:rsid w:val="000F5159"/>
    <w:rsid w:val="000F53E1"/>
    <w:rsid w:val="000F57C3"/>
    <w:rsid w:val="000F58E0"/>
    <w:rsid w:val="000F5EB0"/>
    <w:rsid w:val="000F5ECE"/>
    <w:rsid w:val="000F62C2"/>
    <w:rsid w:val="000F62E9"/>
    <w:rsid w:val="000F636F"/>
    <w:rsid w:val="000F684D"/>
    <w:rsid w:val="000F6966"/>
    <w:rsid w:val="000F6B5B"/>
    <w:rsid w:val="000F6ECE"/>
    <w:rsid w:val="000F7195"/>
    <w:rsid w:val="000F731A"/>
    <w:rsid w:val="000F7388"/>
    <w:rsid w:val="000F76F9"/>
    <w:rsid w:val="000F7948"/>
    <w:rsid w:val="000F797F"/>
    <w:rsid w:val="000F79BA"/>
    <w:rsid w:val="000F7C3C"/>
    <w:rsid w:val="000F7D4E"/>
    <w:rsid w:val="00100321"/>
    <w:rsid w:val="0010035B"/>
    <w:rsid w:val="00100627"/>
    <w:rsid w:val="00100628"/>
    <w:rsid w:val="001007F7"/>
    <w:rsid w:val="001011A7"/>
    <w:rsid w:val="0010127F"/>
    <w:rsid w:val="00101377"/>
    <w:rsid w:val="001013A3"/>
    <w:rsid w:val="0010141E"/>
    <w:rsid w:val="001015AB"/>
    <w:rsid w:val="0010174D"/>
    <w:rsid w:val="00101981"/>
    <w:rsid w:val="00101EF7"/>
    <w:rsid w:val="00102520"/>
    <w:rsid w:val="0010259A"/>
    <w:rsid w:val="00102CF4"/>
    <w:rsid w:val="00102FEF"/>
    <w:rsid w:val="001031AB"/>
    <w:rsid w:val="001036AD"/>
    <w:rsid w:val="00103AC8"/>
    <w:rsid w:val="00103BA3"/>
    <w:rsid w:val="00104AE9"/>
    <w:rsid w:val="00104C20"/>
    <w:rsid w:val="00104C34"/>
    <w:rsid w:val="00104E67"/>
    <w:rsid w:val="00105151"/>
    <w:rsid w:val="0010522C"/>
    <w:rsid w:val="00105321"/>
    <w:rsid w:val="001053C4"/>
    <w:rsid w:val="001056C4"/>
    <w:rsid w:val="00105741"/>
    <w:rsid w:val="001059C6"/>
    <w:rsid w:val="001059E6"/>
    <w:rsid w:val="00105AC3"/>
    <w:rsid w:val="00105E12"/>
    <w:rsid w:val="00106221"/>
    <w:rsid w:val="00106264"/>
    <w:rsid w:val="00106596"/>
    <w:rsid w:val="00106CC8"/>
    <w:rsid w:val="0010762E"/>
    <w:rsid w:val="00107EAE"/>
    <w:rsid w:val="00110508"/>
    <w:rsid w:val="001107CA"/>
    <w:rsid w:val="001109A7"/>
    <w:rsid w:val="0011114B"/>
    <w:rsid w:val="001112C3"/>
    <w:rsid w:val="00111437"/>
    <w:rsid w:val="001114C8"/>
    <w:rsid w:val="00111789"/>
    <w:rsid w:val="00111811"/>
    <w:rsid w:val="001118F5"/>
    <w:rsid w:val="001119F7"/>
    <w:rsid w:val="00112112"/>
    <w:rsid w:val="00112122"/>
    <w:rsid w:val="001125AA"/>
    <w:rsid w:val="0011260C"/>
    <w:rsid w:val="001126FB"/>
    <w:rsid w:val="00112777"/>
    <w:rsid w:val="001128DC"/>
    <w:rsid w:val="00112E52"/>
    <w:rsid w:val="0011321C"/>
    <w:rsid w:val="00113C9C"/>
    <w:rsid w:val="00113CB5"/>
    <w:rsid w:val="00113DC0"/>
    <w:rsid w:val="00113EE3"/>
    <w:rsid w:val="00113FED"/>
    <w:rsid w:val="0011422A"/>
    <w:rsid w:val="00114617"/>
    <w:rsid w:val="001149C8"/>
    <w:rsid w:val="00114D58"/>
    <w:rsid w:val="00114F84"/>
    <w:rsid w:val="001152EA"/>
    <w:rsid w:val="00115551"/>
    <w:rsid w:val="0011561D"/>
    <w:rsid w:val="0011590D"/>
    <w:rsid w:val="00115BF0"/>
    <w:rsid w:val="001161B7"/>
    <w:rsid w:val="00116963"/>
    <w:rsid w:val="001169C0"/>
    <w:rsid w:val="00116A8F"/>
    <w:rsid w:val="00116B75"/>
    <w:rsid w:val="00116EBD"/>
    <w:rsid w:val="00116FB8"/>
    <w:rsid w:val="00117126"/>
    <w:rsid w:val="00117139"/>
    <w:rsid w:val="001172D0"/>
    <w:rsid w:val="001176D2"/>
    <w:rsid w:val="001179DC"/>
    <w:rsid w:val="00117A10"/>
    <w:rsid w:val="00120FA5"/>
    <w:rsid w:val="00121C37"/>
    <w:rsid w:val="00121F5F"/>
    <w:rsid w:val="0012207C"/>
    <w:rsid w:val="001220D5"/>
    <w:rsid w:val="001222D0"/>
    <w:rsid w:val="0012230B"/>
    <w:rsid w:val="00122463"/>
    <w:rsid w:val="001225A6"/>
    <w:rsid w:val="00122812"/>
    <w:rsid w:val="001228EE"/>
    <w:rsid w:val="00122A01"/>
    <w:rsid w:val="00122AE6"/>
    <w:rsid w:val="00122C6F"/>
    <w:rsid w:val="00122E88"/>
    <w:rsid w:val="001239ED"/>
    <w:rsid w:val="00123B3E"/>
    <w:rsid w:val="00123B94"/>
    <w:rsid w:val="00123F31"/>
    <w:rsid w:val="00123F76"/>
    <w:rsid w:val="001240AE"/>
    <w:rsid w:val="0012444A"/>
    <w:rsid w:val="001244BF"/>
    <w:rsid w:val="001244D7"/>
    <w:rsid w:val="0012483C"/>
    <w:rsid w:val="00124898"/>
    <w:rsid w:val="00124CA0"/>
    <w:rsid w:val="00124D5F"/>
    <w:rsid w:val="001251E0"/>
    <w:rsid w:val="00125675"/>
    <w:rsid w:val="001256C8"/>
    <w:rsid w:val="00125700"/>
    <w:rsid w:val="001259E5"/>
    <w:rsid w:val="00125C3C"/>
    <w:rsid w:val="00125DF3"/>
    <w:rsid w:val="0012618F"/>
    <w:rsid w:val="001264CF"/>
    <w:rsid w:val="001264D7"/>
    <w:rsid w:val="0012671C"/>
    <w:rsid w:val="0012674F"/>
    <w:rsid w:val="00126BC1"/>
    <w:rsid w:val="00126C26"/>
    <w:rsid w:val="00126D70"/>
    <w:rsid w:val="00126FCF"/>
    <w:rsid w:val="00127091"/>
    <w:rsid w:val="001274CD"/>
    <w:rsid w:val="001277EE"/>
    <w:rsid w:val="00127861"/>
    <w:rsid w:val="001308F4"/>
    <w:rsid w:val="00130E10"/>
    <w:rsid w:val="001310C2"/>
    <w:rsid w:val="00131171"/>
    <w:rsid w:val="001314C0"/>
    <w:rsid w:val="00131B9F"/>
    <w:rsid w:val="001320D1"/>
    <w:rsid w:val="001321F1"/>
    <w:rsid w:val="0013244F"/>
    <w:rsid w:val="001324A2"/>
    <w:rsid w:val="00132727"/>
    <w:rsid w:val="00132D2F"/>
    <w:rsid w:val="0013307E"/>
    <w:rsid w:val="00133221"/>
    <w:rsid w:val="00133837"/>
    <w:rsid w:val="00133A01"/>
    <w:rsid w:val="00133B56"/>
    <w:rsid w:val="00133EAC"/>
    <w:rsid w:val="001342C7"/>
    <w:rsid w:val="00134455"/>
    <w:rsid w:val="00134730"/>
    <w:rsid w:val="00134A31"/>
    <w:rsid w:val="00134D96"/>
    <w:rsid w:val="00134DC1"/>
    <w:rsid w:val="00134DCE"/>
    <w:rsid w:val="00134E26"/>
    <w:rsid w:val="00134EFF"/>
    <w:rsid w:val="00135200"/>
    <w:rsid w:val="00135400"/>
    <w:rsid w:val="00135573"/>
    <w:rsid w:val="00135D13"/>
    <w:rsid w:val="001361B8"/>
    <w:rsid w:val="001363F0"/>
    <w:rsid w:val="00136C1C"/>
    <w:rsid w:val="00136DB2"/>
    <w:rsid w:val="00136F19"/>
    <w:rsid w:val="00137156"/>
    <w:rsid w:val="001372E2"/>
    <w:rsid w:val="00137454"/>
    <w:rsid w:val="0013764E"/>
    <w:rsid w:val="001377F8"/>
    <w:rsid w:val="00137953"/>
    <w:rsid w:val="00137AFD"/>
    <w:rsid w:val="00137E89"/>
    <w:rsid w:val="0014010C"/>
    <w:rsid w:val="00140128"/>
    <w:rsid w:val="00140876"/>
    <w:rsid w:val="0014094B"/>
    <w:rsid w:val="00140C2B"/>
    <w:rsid w:val="00140D14"/>
    <w:rsid w:val="00140E5C"/>
    <w:rsid w:val="00140E7E"/>
    <w:rsid w:val="00141678"/>
    <w:rsid w:val="001418D3"/>
    <w:rsid w:val="00141BF0"/>
    <w:rsid w:val="00142923"/>
    <w:rsid w:val="00142C52"/>
    <w:rsid w:val="001431D2"/>
    <w:rsid w:val="00143398"/>
    <w:rsid w:val="001434E8"/>
    <w:rsid w:val="00143610"/>
    <w:rsid w:val="00143BBA"/>
    <w:rsid w:val="00143E96"/>
    <w:rsid w:val="00144460"/>
    <w:rsid w:val="0014447F"/>
    <w:rsid w:val="00144ACB"/>
    <w:rsid w:val="00144D7B"/>
    <w:rsid w:val="00144FD3"/>
    <w:rsid w:val="00145082"/>
    <w:rsid w:val="0014531B"/>
    <w:rsid w:val="00145626"/>
    <w:rsid w:val="00145C42"/>
    <w:rsid w:val="00145F58"/>
    <w:rsid w:val="00145FB0"/>
    <w:rsid w:val="00146462"/>
    <w:rsid w:val="0014695D"/>
    <w:rsid w:val="00146D86"/>
    <w:rsid w:val="00146E7E"/>
    <w:rsid w:val="00146F14"/>
    <w:rsid w:val="00146F96"/>
    <w:rsid w:val="00146FA7"/>
    <w:rsid w:val="001472B8"/>
    <w:rsid w:val="00147902"/>
    <w:rsid w:val="00147A14"/>
    <w:rsid w:val="00147CE9"/>
    <w:rsid w:val="00147EB9"/>
    <w:rsid w:val="00147ED7"/>
    <w:rsid w:val="00150060"/>
    <w:rsid w:val="0015022D"/>
    <w:rsid w:val="0015032D"/>
    <w:rsid w:val="001505F1"/>
    <w:rsid w:val="00151114"/>
    <w:rsid w:val="00151150"/>
    <w:rsid w:val="0015175A"/>
    <w:rsid w:val="00151CAA"/>
    <w:rsid w:val="00151F3F"/>
    <w:rsid w:val="00152344"/>
    <w:rsid w:val="0015253C"/>
    <w:rsid w:val="00152662"/>
    <w:rsid w:val="001526DF"/>
    <w:rsid w:val="001527D6"/>
    <w:rsid w:val="0015287E"/>
    <w:rsid w:val="00152A90"/>
    <w:rsid w:val="00152C8C"/>
    <w:rsid w:val="00153265"/>
    <w:rsid w:val="00153343"/>
    <w:rsid w:val="00153549"/>
    <w:rsid w:val="00153879"/>
    <w:rsid w:val="0015411E"/>
    <w:rsid w:val="0015414C"/>
    <w:rsid w:val="00154321"/>
    <w:rsid w:val="0015484F"/>
    <w:rsid w:val="001549E2"/>
    <w:rsid w:val="00154A74"/>
    <w:rsid w:val="00154A76"/>
    <w:rsid w:val="00155182"/>
    <w:rsid w:val="0015524A"/>
    <w:rsid w:val="0015554A"/>
    <w:rsid w:val="001556BB"/>
    <w:rsid w:val="001557F8"/>
    <w:rsid w:val="001558CE"/>
    <w:rsid w:val="00155EAE"/>
    <w:rsid w:val="0015698E"/>
    <w:rsid w:val="00156CDC"/>
    <w:rsid w:val="00156EB7"/>
    <w:rsid w:val="00156F9A"/>
    <w:rsid w:val="001571E1"/>
    <w:rsid w:val="001573F7"/>
    <w:rsid w:val="00157427"/>
    <w:rsid w:val="00157B05"/>
    <w:rsid w:val="00160977"/>
    <w:rsid w:val="00160994"/>
    <w:rsid w:val="00160B51"/>
    <w:rsid w:val="00160DA0"/>
    <w:rsid w:val="00160F61"/>
    <w:rsid w:val="001610CB"/>
    <w:rsid w:val="00161143"/>
    <w:rsid w:val="00161188"/>
    <w:rsid w:val="00161431"/>
    <w:rsid w:val="001615A8"/>
    <w:rsid w:val="00161AB5"/>
    <w:rsid w:val="00161ED3"/>
    <w:rsid w:val="00162372"/>
    <w:rsid w:val="00162C1A"/>
    <w:rsid w:val="00163C49"/>
    <w:rsid w:val="00163C7D"/>
    <w:rsid w:val="0016427B"/>
    <w:rsid w:val="00164D9C"/>
    <w:rsid w:val="001652EE"/>
    <w:rsid w:val="001657E3"/>
    <w:rsid w:val="00166388"/>
    <w:rsid w:val="00166419"/>
    <w:rsid w:val="00166D9F"/>
    <w:rsid w:val="00167BB1"/>
    <w:rsid w:val="001703B4"/>
    <w:rsid w:val="001703BC"/>
    <w:rsid w:val="001704F6"/>
    <w:rsid w:val="00170C7A"/>
    <w:rsid w:val="00170CE2"/>
    <w:rsid w:val="00170D0C"/>
    <w:rsid w:val="00171282"/>
    <w:rsid w:val="001712C6"/>
    <w:rsid w:val="001712CF"/>
    <w:rsid w:val="001719D1"/>
    <w:rsid w:val="001719E8"/>
    <w:rsid w:val="00171B99"/>
    <w:rsid w:val="00171EDC"/>
    <w:rsid w:val="00171F24"/>
    <w:rsid w:val="0017237E"/>
    <w:rsid w:val="001723C5"/>
    <w:rsid w:val="00172432"/>
    <w:rsid w:val="001725AC"/>
    <w:rsid w:val="00172A7A"/>
    <w:rsid w:val="00172C50"/>
    <w:rsid w:val="00172EFE"/>
    <w:rsid w:val="001733B8"/>
    <w:rsid w:val="00173974"/>
    <w:rsid w:val="001739B1"/>
    <w:rsid w:val="00174331"/>
    <w:rsid w:val="001746D6"/>
    <w:rsid w:val="0017471B"/>
    <w:rsid w:val="00174874"/>
    <w:rsid w:val="00174877"/>
    <w:rsid w:val="00174A94"/>
    <w:rsid w:val="00175342"/>
    <w:rsid w:val="0017541D"/>
    <w:rsid w:val="00175504"/>
    <w:rsid w:val="00175CDF"/>
    <w:rsid w:val="0017630E"/>
    <w:rsid w:val="0017634F"/>
    <w:rsid w:val="00176419"/>
    <w:rsid w:val="00176620"/>
    <w:rsid w:val="0017679B"/>
    <w:rsid w:val="0017684C"/>
    <w:rsid w:val="00177041"/>
    <w:rsid w:val="00177145"/>
    <w:rsid w:val="0017720A"/>
    <w:rsid w:val="001772ED"/>
    <w:rsid w:val="0017730E"/>
    <w:rsid w:val="0017738D"/>
    <w:rsid w:val="001775E7"/>
    <w:rsid w:val="001777B3"/>
    <w:rsid w:val="00177B4F"/>
    <w:rsid w:val="00177C5A"/>
    <w:rsid w:val="00177D37"/>
    <w:rsid w:val="00177DD6"/>
    <w:rsid w:val="0018019A"/>
    <w:rsid w:val="001802DC"/>
    <w:rsid w:val="001805E4"/>
    <w:rsid w:val="0018099A"/>
    <w:rsid w:val="00180CF3"/>
    <w:rsid w:val="00180DF9"/>
    <w:rsid w:val="0018108F"/>
    <w:rsid w:val="0018127D"/>
    <w:rsid w:val="001812DC"/>
    <w:rsid w:val="0018180E"/>
    <w:rsid w:val="00181A40"/>
    <w:rsid w:val="00181B80"/>
    <w:rsid w:val="00181CCF"/>
    <w:rsid w:val="00181E0B"/>
    <w:rsid w:val="0018211E"/>
    <w:rsid w:val="00182123"/>
    <w:rsid w:val="00182248"/>
    <w:rsid w:val="00182405"/>
    <w:rsid w:val="00182461"/>
    <w:rsid w:val="001825EF"/>
    <w:rsid w:val="00182650"/>
    <w:rsid w:val="001829C5"/>
    <w:rsid w:val="00182ABF"/>
    <w:rsid w:val="00182BDA"/>
    <w:rsid w:val="00182C9A"/>
    <w:rsid w:val="00182E01"/>
    <w:rsid w:val="00183342"/>
    <w:rsid w:val="0018351B"/>
    <w:rsid w:val="00183824"/>
    <w:rsid w:val="00183A16"/>
    <w:rsid w:val="00183D5E"/>
    <w:rsid w:val="00184102"/>
    <w:rsid w:val="00184185"/>
    <w:rsid w:val="00184632"/>
    <w:rsid w:val="00184652"/>
    <w:rsid w:val="00184655"/>
    <w:rsid w:val="00184C72"/>
    <w:rsid w:val="00185167"/>
    <w:rsid w:val="0018525C"/>
    <w:rsid w:val="001854EF"/>
    <w:rsid w:val="00185A23"/>
    <w:rsid w:val="00186242"/>
    <w:rsid w:val="001863A7"/>
    <w:rsid w:val="001866C7"/>
    <w:rsid w:val="0018692D"/>
    <w:rsid w:val="00186A4F"/>
    <w:rsid w:val="00186BC9"/>
    <w:rsid w:val="00186C1D"/>
    <w:rsid w:val="0018718B"/>
    <w:rsid w:val="001873F5"/>
    <w:rsid w:val="0018748F"/>
    <w:rsid w:val="0018775E"/>
    <w:rsid w:val="0018790A"/>
    <w:rsid w:val="00187992"/>
    <w:rsid w:val="00187C8B"/>
    <w:rsid w:val="00187D70"/>
    <w:rsid w:val="00187E90"/>
    <w:rsid w:val="001901D1"/>
    <w:rsid w:val="0019020C"/>
    <w:rsid w:val="0019053E"/>
    <w:rsid w:val="001905D4"/>
    <w:rsid w:val="001909BE"/>
    <w:rsid w:val="00190D5C"/>
    <w:rsid w:val="00190D7E"/>
    <w:rsid w:val="00190F21"/>
    <w:rsid w:val="001910C4"/>
    <w:rsid w:val="0019122A"/>
    <w:rsid w:val="0019135F"/>
    <w:rsid w:val="001913FD"/>
    <w:rsid w:val="001914DF"/>
    <w:rsid w:val="0019182C"/>
    <w:rsid w:val="0019218B"/>
    <w:rsid w:val="0019239A"/>
    <w:rsid w:val="00192567"/>
    <w:rsid w:val="00192630"/>
    <w:rsid w:val="00192642"/>
    <w:rsid w:val="00192918"/>
    <w:rsid w:val="00192AF8"/>
    <w:rsid w:val="00192D11"/>
    <w:rsid w:val="00192FB1"/>
    <w:rsid w:val="0019331C"/>
    <w:rsid w:val="0019360D"/>
    <w:rsid w:val="00193643"/>
    <w:rsid w:val="00193765"/>
    <w:rsid w:val="00193B13"/>
    <w:rsid w:val="00193CD2"/>
    <w:rsid w:val="00193DF9"/>
    <w:rsid w:val="0019417E"/>
    <w:rsid w:val="001941BD"/>
    <w:rsid w:val="00194381"/>
    <w:rsid w:val="00194423"/>
    <w:rsid w:val="00194878"/>
    <w:rsid w:val="00194ADD"/>
    <w:rsid w:val="00195233"/>
    <w:rsid w:val="00195652"/>
    <w:rsid w:val="001956D0"/>
    <w:rsid w:val="00195C12"/>
    <w:rsid w:val="001960E3"/>
    <w:rsid w:val="001963CA"/>
    <w:rsid w:val="001965F4"/>
    <w:rsid w:val="00196792"/>
    <w:rsid w:val="001968AA"/>
    <w:rsid w:val="00196A3A"/>
    <w:rsid w:val="00196E55"/>
    <w:rsid w:val="00197017"/>
    <w:rsid w:val="001974CF"/>
    <w:rsid w:val="00197603"/>
    <w:rsid w:val="00197BD0"/>
    <w:rsid w:val="00197CE3"/>
    <w:rsid w:val="001A0099"/>
    <w:rsid w:val="001A04B2"/>
    <w:rsid w:val="001A07F1"/>
    <w:rsid w:val="001A083A"/>
    <w:rsid w:val="001A09D2"/>
    <w:rsid w:val="001A0CF1"/>
    <w:rsid w:val="001A12F5"/>
    <w:rsid w:val="001A153D"/>
    <w:rsid w:val="001A1732"/>
    <w:rsid w:val="001A1914"/>
    <w:rsid w:val="001A208C"/>
    <w:rsid w:val="001A2121"/>
    <w:rsid w:val="001A21C1"/>
    <w:rsid w:val="001A23E2"/>
    <w:rsid w:val="001A2586"/>
    <w:rsid w:val="001A2649"/>
    <w:rsid w:val="001A2FCC"/>
    <w:rsid w:val="001A4264"/>
    <w:rsid w:val="001A43A4"/>
    <w:rsid w:val="001A53E4"/>
    <w:rsid w:val="001A5876"/>
    <w:rsid w:val="001A597E"/>
    <w:rsid w:val="001A5C26"/>
    <w:rsid w:val="001A5FB4"/>
    <w:rsid w:val="001A6A1E"/>
    <w:rsid w:val="001A6A4E"/>
    <w:rsid w:val="001A6EEA"/>
    <w:rsid w:val="001A6FC9"/>
    <w:rsid w:val="001A7486"/>
    <w:rsid w:val="001A74B1"/>
    <w:rsid w:val="001A7743"/>
    <w:rsid w:val="001A77FC"/>
    <w:rsid w:val="001A7862"/>
    <w:rsid w:val="001B027E"/>
    <w:rsid w:val="001B02A5"/>
    <w:rsid w:val="001B046D"/>
    <w:rsid w:val="001B0643"/>
    <w:rsid w:val="001B0686"/>
    <w:rsid w:val="001B0F9A"/>
    <w:rsid w:val="001B1317"/>
    <w:rsid w:val="001B1B64"/>
    <w:rsid w:val="001B1BD7"/>
    <w:rsid w:val="001B1C49"/>
    <w:rsid w:val="001B1DD1"/>
    <w:rsid w:val="001B1DD7"/>
    <w:rsid w:val="001B3167"/>
    <w:rsid w:val="001B31D0"/>
    <w:rsid w:val="001B3936"/>
    <w:rsid w:val="001B40FE"/>
    <w:rsid w:val="001B4246"/>
    <w:rsid w:val="001B4460"/>
    <w:rsid w:val="001B461A"/>
    <w:rsid w:val="001B466F"/>
    <w:rsid w:val="001B46F5"/>
    <w:rsid w:val="001B4F27"/>
    <w:rsid w:val="001B4F3D"/>
    <w:rsid w:val="001B5365"/>
    <w:rsid w:val="001B5647"/>
    <w:rsid w:val="001B5AF9"/>
    <w:rsid w:val="001B5B5F"/>
    <w:rsid w:val="001B6518"/>
    <w:rsid w:val="001B656E"/>
    <w:rsid w:val="001B6941"/>
    <w:rsid w:val="001B7009"/>
    <w:rsid w:val="001B744F"/>
    <w:rsid w:val="001B7503"/>
    <w:rsid w:val="001B755C"/>
    <w:rsid w:val="001B76E5"/>
    <w:rsid w:val="001B77B9"/>
    <w:rsid w:val="001B7A3F"/>
    <w:rsid w:val="001B7A59"/>
    <w:rsid w:val="001B7BE6"/>
    <w:rsid w:val="001B7C49"/>
    <w:rsid w:val="001B7D45"/>
    <w:rsid w:val="001C03D8"/>
    <w:rsid w:val="001C0B85"/>
    <w:rsid w:val="001C0D09"/>
    <w:rsid w:val="001C0F18"/>
    <w:rsid w:val="001C0F39"/>
    <w:rsid w:val="001C12C0"/>
    <w:rsid w:val="001C134E"/>
    <w:rsid w:val="001C1424"/>
    <w:rsid w:val="001C1432"/>
    <w:rsid w:val="001C157E"/>
    <w:rsid w:val="001C2063"/>
    <w:rsid w:val="001C261F"/>
    <w:rsid w:val="001C2659"/>
    <w:rsid w:val="001C29CF"/>
    <w:rsid w:val="001C2E9E"/>
    <w:rsid w:val="001C3DEA"/>
    <w:rsid w:val="001C40EE"/>
    <w:rsid w:val="001C42BC"/>
    <w:rsid w:val="001C4324"/>
    <w:rsid w:val="001C4462"/>
    <w:rsid w:val="001C4592"/>
    <w:rsid w:val="001C4627"/>
    <w:rsid w:val="001C4703"/>
    <w:rsid w:val="001C4758"/>
    <w:rsid w:val="001C5476"/>
    <w:rsid w:val="001C55A3"/>
    <w:rsid w:val="001C5614"/>
    <w:rsid w:val="001C5789"/>
    <w:rsid w:val="001C5964"/>
    <w:rsid w:val="001C5A3A"/>
    <w:rsid w:val="001C5F44"/>
    <w:rsid w:val="001C7017"/>
    <w:rsid w:val="001C77D9"/>
    <w:rsid w:val="001C7843"/>
    <w:rsid w:val="001C7B71"/>
    <w:rsid w:val="001C7E08"/>
    <w:rsid w:val="001D0358"/>
    <w:rsid w:val="001D05BE"/>
    <w:rsid w:val="001D090B"/>
    <w:rsid w:val="001D0A34"/>
    <w:rsid w:val="001D0E00"/>
    <w:rsid w:val="001D12FE"/>
    <w:rsid w:val="001D177F"/>
    <w:rsid w:val="001D1B28"/>
    <w:rsid w:val="001D1DE4"/>
    <w:rsid w:val="001D1F38"/>
    <w:rsid w:val="001D20E8"/>
    <w:rsid w:val="001D24E3"/>
    <w:rsid w:val="001D2973"/>
    <w:rsid w:val="001D2B7B"/>
    <w:rsid w:val="001D2E32"/>
    <w:rsid w:val="001D3325"/>
    <w:rsid w:val="001D3778"/>
    <w:rsid w:val="001D3872"/>
    <w:rsid w:val="001D3CB3"/>
    <w:rsid w:val="001D455E"/>
    <w:rsid w:val="001D4A3C"/>
    <w:rsid w:val="001D4AB1"/>
    <w:rsid w:val="001D4B1E"/>
    <w:rsid w:val="001D4B67"/>
    <w:rsid w:val="001D4B9C"/>
    <w:rsid w:val="001D504F"/>
    <w:rsid w:val="001D51A2"/>
    <w:rsid w:val="001D558B"/>
    <w:rsid w:val="001D5CB7"/>
    <w:rsid w:val="001D5D70"/>
    <w:rsid w:val="001D5F96"/>
    <w:rsid w:val="001D60D3"/>
    <w:rsid w:val="001D63AA"/>
    <w:rsid w:val="001D64EC"/>
    <w:rsid w:val="001D6678"/>
    <w:rsid w:val="001D667D"/>
    <w:rsid w:val="001D6E7C"/>
    <w:rsid w:val="001D748C"/>
    <w:rsid w:val="001D75D7"/>
    <w:rsid w:val="001D75EB"/>
    <w:rsid w:val="001D7D02"/>
    <w:rsid w:val="001D7D4B"/>
    <w:rsid w:val="001E0113"/>
    <w:rsid w:val="001E05E3"/>
    <w:rsid w:val="001E072E"/>
    <w:rsid w:val="001E0B09"/>
    <w:rsid w:val="001E0CAC"/>
    <w:rsid w:val="001E0FF1"/>
    <w:rsid w:val="001E12B7"/>
    <w:rsid w:val="001E1C18"/>
    <w:rsid w:val="001E1C3E"/>
    <w:rsid w:val="001E1F8E"/>
    <w:rsid w:val="001E2634"/>
    <w:rsid w:val="001E2997"/>
    <w:rsid w:val="001E2FB1"/>
    <w:rsid w:val="001E3112"/>
    <w:rsid w:val="001E33B0"/>
    <w:rsid w:val="001E3435"/>
    <w:rsid w:val="001E37E0"/>
    <w:rsid w:val="001E3AF2"/>
    <w:rsid w:val="001E3B18"/>
    <w:rsid w:val="001E47B1"/>
    <w:rsid w:val="001E4A2D"/>
    <w:rsid w:val="001E54DE"/>
    <w:rsid w:val="001E59CB"/>
    <w:rsid w:val="001E5BB4"/>
    <w:rsid w:val="001E5BDB"/>
    <w:rsid w:val="001E60CC"/>
    <w:rsid w:val="001E62F7"/>
    <w:rsid w:val="001E693E"/>
    <w:rsid w:val="001E70F7"/>
    <w:rsid w:val="001E7353"/>
    <w:rsid w:val="001E78E9"/>
    <w:rsid w:val="001E79AB"/>
    <w:rsid w:val="001E7A52"/>
    <w:rsid w:val="001E7A6E"/>
    <w:rsid w:val="001E7BA9"/>
    <w:rsid w:val="001E7F28"/>
    <w:rsid w:val="001F0336"/>
    <w:rsid w:val="001F09B9"/>
    <w:rsid w:val="001F1036"/>
    <w:rsid w:val="001F1181"/>
    <w:rsid w:val="001F15E0"/>
    <w:rsid w:val="001F182E"/>
    <w:rsid w:val="001F1E3C"/>
    <w:rsid w:val="001F1FB0"/>
    <w:rsid w:val="001F26AD"/>
    <w:rsid w:val="001F2AFF"/>
    <w:rsid w:val="001F2E2B"/>
    <w:rsid w:val="001F3142"/>
    <w:rsid w:val="001F3161"/>
    <w:rsid w:val="001F3491"/>
    <w:rsid w:val="001F3816"/>
    <w:rsid w:val="001F47C3"/>
    <w:rsid w:val="001F4936"/>
    <w:rsid w:val="001F4A10"/>
    <w:rsid w:val="001F502E"/>
    <w:rsid w:val="001F542E"/>
    <w:rsid w:val="001F589C"/>
    <w:rsid w:val="001F5D4D"/>
    <w:rsid w:val="001F5DDE"/>
    <w:rsid w:val="001F5FBA"/>
    <w:rsid w:val="001F6102"/>
    <w:rsid w:val="001F618C"/>
    <w:rsid w:val="001F62E8"/>
    <w:rsid w:val="001F634D"/>
    <w:rsid w:val="001F6BC7"/>
    <w:rsid w:val="001F7F5D"/>
    <w:rsid w:val="0020012A"/>
    <w:rsid w:val="00200423"/>
    <w:rsid w:val="00200A5F"/>
    <w:rsid w:val="00200B84"/>
    <w:rsid w:val="00200C93"/>
    <w:rsid w:val="00200D27"/>
    <w:rsid w:val="00200E56"/>
    <w:rsid w:val="00200E8A"/>
    <w:rsid w:val="00201671"/>
    <w:rsid w:val="002024EB"/>
    <w:rsid w:val="0020254C"/>
    <w:rsid w:val="00202857"/>
    <w:rsid w:val="00203016"/>
    <w:rsid w:val="002031BA"/>
    <w:rsid w:val="00203592"/>
    <w:rsid w:val="0020387C"/>
    <w:rsid w:val="0020390A"/>
    <w:rsid w:val="00203B1B"/>
    <w:rsid w:val="00203B96"/>
    <w:rsid w:val="00203C20"/>
    <w:rsid w:val="00203E00"/>
    <w:rsid w:val="00203E24"/>
    <w:rsid w:val="002040EC"/>
    <w:rsid w:val="0020451A"/>
    <w:rsid w:val="00204A04"/>
    <w:rsid w:val="00204C3F"/>
    <w:rsid w:val="0020508D"/>
    <w:rsid w:val="0020511B"/>
    <w:rsid w:val="00205C0B"/>
    <w:rsid w:val="002060CA"/>
    <w:rsid w:val="0020628C"/>
    <w:rsid w:val="0020642F"/>
    <w:rsid w:val="00206868"/>
    <w:rsid w:val="002069FB"/>
    <w:rsid w:val="00206F06"/>
    <w:rsid w:val="0020727D"/>
    <w:rsid w:val="00207499"/>
    <w:rsid w:val="002077CA"/>
    <w:rsid w:val="00207954"/>
    <w:rsid w:val="00207A7C"/>
    <w:rsid w:val="00207CB4"/>
    <w:rsid w:val="00207F5C"/>
    <w:rsid w:val="002100CB"/>
    <w:rsid w:val="002101DD"/>
    <w:rsid w:val="0021047E"/>
    <w:rsid w:val="00210797"/>
    <w:rsid w:val="002109BA"/>
    <w:rsid w:val="00210B2D"/>
    <w:rsid w:val="00210BD2"/>
    <w:rsid w:val="00210CF2"/>
    <w:rsid w:val="0021100A"/>
    <w:rsid w:val="002110C9"/>
    <w:rsid w:val="002113A3"/>
    <w:rsid w:val="002113B2"/>
    <w:rsid w:val="00211408"/>
    <w:rsid w:val="00211440"/>
    <w:rsid w:val="00211937"/>
    <w:rsid w:val="00211CAE"/>
    <w:rsid w:val="00211CBA"/>
    <w:rsid w:val="00211CD2"/>
    <w:rsid w:val="00211D81"/>
    <w:rsid w:val="00211DFF"/>
    <w:rsid w:val="00212055"/>
    <w:rsid w:val="0021239D"/>
    <w:rsid w:val="00212C6D"/>
    <w:rsid w:val="00212CE6"/>
    <w:rsid w:val="00212F30"/>
    <w:rsid w:val="002131AA"/>
    <w:rsid w:val="00213660"/>
    <w:rsid w:val="00213C5B"/>
    <w:rsid w:val="00214249"/>
    <w:rsid w:val="00214323"/>
    <w:rsid w:val="00214711"/>
    <w:rsid w:val="00214996"/>
    <w:rsid w:val="00214BAC"/>
    <w:rsid w:val="00214BC8"/>
    <w:rsid w:val="00214DFE"/>
    <w:rsid w:val="00214E7A"/>
    <w:rsid w:val="00214F12"/>
    <w:rsid w:val="00215088"/>
    <w:rsid w:val="0021511D"/>
    <w:rsid w:val="002151DB"/>
    <w:rsid w:val="00215535"/>
    <w:rsid w:val="00215693"/>
    <w:rsid w:val="00215E0F"/>
    <w:rsid w:val="00216235"/>
    <w:rsid w:val="00216406"/>
    <w:rsid w:val="0021643A"/>
    <w:rsid w:val="002169AA"/>
    <w:rsid w:val="00216BB0"/>
    <w:rsid w:val="00216EC9"/>
    <w:rsid w:val="0021725F"/>
    <w:rsid w:val="00217497"/>
    <w:rsid w:val="00217557"/>
    <w:rsid w:val="002175D4"/>
    <w:rsid w:val="0021776F"/>
    <w:rsid w:val="00217E72"/>
    <w:rsid w:val="00217E83"/>
    <w:rsid w:val="00217EBE"/>
    <w:rsid w:val="00220000"/>
    <w:rsid w:val="002202F8"/>
    <w:rsid w:val="002204BF"/>
    <w:rsid w:val="00220512"/>
    <w:rsid w:val="00220678"/>
    <w:rsid w:val="0022097D"/>
    <w:rsid w:val="00220DE8"/>
    <w:rsid w:val="00221053"/>
    <w:rsid w:val="002210D2"/>
    <w:rsid w:val="00221674"/>
    <w:rsid w:val="002218EC"/>
    <w:rsid w:val="00222752"/>
    <w:rsid w:val="00222930"/>
    <w:rsid w:val="0022334E"/>
    <w:rsid w:val="00223703"/>
    <w:rsid w:val="00223865"/>
    <w:rsid w:val="00223A66"/>
    <w:rsid w:val="00223B3B"/>
    <w:rsid w:val="00223C8F"/>
    <w:rsid w:val="00223E90"/>
    <w:rsid w:val="00223ED8"/>
    <w:rsid w:val="00224043"/>
    <w:rsid w:val="002240B4"/>
    <w:rsid w:val="00224139"/>
    <w:rsid w:val="0022418D"/>
    <w:rsid w:val="0022423D"/>
    <w:rsid w:val="0022458C"/>
    <w:rsid w:val="0022491C"/>
    <w:rsid w:val="00225476"/>
    <w:rsid w:val="00225A06"/>
    <w:rsid w:val="00225BF4"/>
    <w:rsid w:val="00226778"/>
    <w:rsid w:val="00226F68"/>
    <w:rsid w:val="002274DB"/>
    <w:rsid w:val="0022760F"/>
    <w:rsid w:val="00227A09"/>
    <w:rsid w:val="00227BE4"/>
    <w:rsid w:val="00227F3B"/>
    <w:rsid w:val="00230670"/>
    <w:rsid w:val="002307B8"/>
    <w:rsid w:val="00230908"/>
    <w:rsid w:val="00230D30"/>
    <w:rsid w:val="00231105"/>
    <w:rsid w:val="0023149F"/>
    <w:rsid w:val="002315D8"/>
    <w:rsid w:val="0023177E"/>
    <w:rsid w:val="00231949"/>
    <w:rsid w:val="00231A6B"/>
    <w:rsid w:val="00231A98"/>
    <w:rsid w:val="00231ACA"/>
    <w:rsid w:val="00232450"/>
    <w:rsid w:val="00232A2B"/>
    <w:rsid w:val="00232A38"/>
    <w:rsid w:val="00232B99"/>
    <w:rsid w:val="00232BC7"/>
    <w:rsid w:val="002331CA"/>
    <w:rsid w:val="002331ED"/>
    <w:rsid w:val="00233518"/>
    <w:rsid w:val="0023378E"/>
    <w:rsid w:val="002339E7"/>
    <w:rsid w:val="0023410F"/>
    <w:rsid w:val="0023411C"/>
    <w:rsid w:val="0023413B"/>
    <w:rsid w:val="0023443A"/>
    <w:rsid w:val="00234644"/>
    <w:rsid w:val="002347A5"/>
    <w:rsid w:val="002348B3"/>
    <w:rsid w:val="002348B5"/>
    <w:rsid w:val="00234B46"/>
    <w:rsid w:val="002350D4"/>
    <w:rsid w:val="00235B51"/>
    <w:rsid w:val="00236504"/>
    <w:rsid w:val="0023657D"/>
    <w:rsid w:val="00236A33"/>
    <w:rsid w:val="00236A74"/>
    <w:rsid w:val="00236C42"/>
    <w:rsid w:val="0023702E"/>
    <w:rsid w:val="00237164"/>
    <w:rsid w:val="00237175"/>
    <w:rsid w:val="0023717E"/>
    <w:rsid w:val="002374C1"/>
    <w:rsid w:val="00237689"/>
    <w:rsid w:val="0023799F"/>
    <w:rsid w:val="00237A9C"/>
    <w:rsid w:val="00237DF6"/>
    <w:rsid w:val="00240B4D"/>
    <w:rsid w:val="00240B7F"/>
    <w:rsid w:val="00240C12"/>
    <w:rsid w:val="00240E18"/>
    <w:rsid w:val="00240EF1"/>
    <w:rsid w:val="00241075"/>
    <w:rsid w:val="002413A8"/>
    <w:rsid w:val="00241588"/>
    <w:rsid w:val="0024163C"/>
    <w:rsid w:val="00241C40"/>
    <w:rsid w:val="00242162"/>
    <w:rsid w:val="002429F2"/>
    <w:rsid w:val="00243105"/>
    <w:rsid w:val="002436B2"/>
    <w:rsid w:val="0024371D"/>
    <w:rsid w:val="00243790"/>
    <w:rsid w:val="00243903"/>
    <w:rsid w:val="00243979"/>
    <w:rsid w:val="00243A28"/>
    <w:rsid w:val="00243E44"/>
    <w:rsid w:val="0024427E"/>
    <w:rsid w:val="00244380"/>
    <w:rsid w:val="00244472"/>
    <w:rsid w:val="00244482"/>
    <w:rsid w:val="00244624"/>
    <w:rsid w:val="00244757"/>
    <w:rsid w:val="002447B6"/>
    <w:rsid w:val="00244E17"/>
    <w:rsid w:val="00245003"/>
    <w:rsid w:val="002451B3"/>
    <w:rsid w:val="00245252"/>
    <w:rsid w:val="00245294"/>
    <w:rsid w:val="002453F1"/>
    <w:rsid w:val="002457F7"/>
    <w:rsid w:val="00245AE0"/>
    <w:rsid w:val="002462A4"/>
    <w:rsid w:val="00246A4F"/>
    <w:rsid w:val="00246E96"/>
    <w:rsid w:val="00247237"/>
    <w:rsid w:val="002476E5"/>
    <w:rsid w:val="002477A4"/>
    <w:rsid w:val="002477BB"/>
    <w:rsid w:val="0024784A"/>
    <w:rsid w:val="002478CB"/>
    <w:rsid w:val="002479D5"/>
    <w:rsid w:val="00247C8A"/>
    <w:rsid w:val="00247F1F"/>
    <w:rsid w:val="00247F67"/>
    <w:rsid w:val="00250495"/>
    <w:rsid w:val="0025071A"/>
    <w:rsid w:val="00250E2D"/>
    <w:rsid w:val="0025119A"/>
    <w:rsid w:val="00251446"/>
    <w:rsid w:val="00251629"/>
    <w:rsid w:val="00251A93"/>
    <w:rsid w:val="00251D71"/>
    <w:rsid w:val="002520B1"/>
    <w:rsid w:val="002523FB"/>
    <w:rsid w:val="00252719"/>
    <w:rsid w:val="0025319A"/>
    <w:rsid w:val="00253596"/>
    <w:rsid w:val="00253706"/>
    <w:rsid w:val="0025399D"/>
    <w:rsid w:val="00253B7D"/>
    <w:rsid w:val="002541A2"/>
    <w:rsid w:val="00254294"/>
    <w:rsid w:val="00254B36"/>
    <w:rsid w:val="0025500E"/>
    <w:rsid w:val="00255394"/>
    <w:rsid w:val="0025563C"/>
    <w:rsid w:val="002557D8"/>
    <w:rsid w:val="00255997"/>
    <w:rsid w:val="00255A64"/>
    <w:rsid w:val="00255A99"/>
    <w:rsid w:val="00255D51"/>
    <w:rsid w:val="002561D3"/>
    <w:rsid w:val="002562CF"/>
    <w:rsid w:val="00256614"/>
    <w:rsid w:val="00256619"/>
    <w:rsid w:val="00256E2E"/>
    <w:rsid w:val="00256F40"/>
    <w:rsid w:val="00257010"/>
    <w:rsid w:val="00257464"/>
    <w:rsid w:val="002574CB"/>
    <w:rsid w:val="00257729"/>
    <w:rsid w:val="002578D7"/>
    <w:rsid w:val="00260C19"/>
    <w:rsid w:val="002610C9"/>
    <w:rsid w:val="002612FC"/>
    <w:rsid w:val="002615FB"/>
    <w:rsid w:val="00261970"/>
    <w:rsid w:val="00261A7D"/>
    <w:rsid w:val="00261EDC"/>
    <w:rsid w:val="00261F70"/>
    <w:rsid w:val="002621BC"/>
    <w:rsid w:val="00262613"/>
    <w:rsid w:val="00262B17"/>
    <w:rsid w:val="00262CAF"/>
    <w:rsid w:val="00262CDA"/>
    <w:rsid w:val="00262DE5"/>
    <w:rsid w:val="00262EE1"/>
    <w:rsid w:val="00263210"/>
    <w:rsid w:val="0026329A"/>
    <w:rsid w:val="002632D6"/>
    <w:rsid w:val="00263716"/>
    <w:rsid w:val="00263C0F"/>
    <w:rsid w:val="00264078"/>
    <w:rsid w:val="002642F1"/>
    <w:rsid w:val="002643AE"/>
    <w:rsid w:val="002645B8"/>
    <w:rsid w:val="002647F4"/>
    <w:rsid w:val="00264EED"/>
    <w:rsid w:val="0026572D"/>
    <w:rsid w:val="00265BA0"/>
    <w:rsid w:val="00265C90"/>
    <w:rsid w:val="00265F08"/>
    <w:rsid w:val="00266232"/>
    <w:rsid w:val="002662BC"/>
    <w:rsid w:val="002664BE"/>
    <w:rsid w:val="0026666C"/>
    <w:rsid w:val="0026678E"/>
    <w:rsid w:val="002669C2"/>
    <w:rsid w:val="00266B71"/>
    <w:rsid w:val="00266BC5"/>
    <w:rsid w:val="00267202"/>
    <w:rsid w:val="00267256"/>
    <w:rsid w:val="002672D6"/>
    <w:rsid w:val="00267372"/>
    <w:rsid w:val="002674CF"/>
    <w:rsid w:val="0026787E"/>
    <w:rsid w:val="00267A46"/>
    <w:rsid w:val="00267F6D"/>
    <w:rsid w:val="0027007B"/>
    <w:rsid w:val="00270108"/>
    <w:rsid w:val="00270578"/>
    <w:rsid w:val="0027067F"/>
    <w:rsid w:val="0027072C"/>
    <w:rsid w:val="00270B10"/>
    <w:rsid w:val="00270E06"/>
    <w:rsid w:val="00271669"/>
    <w:rsid w:val="0027199E"/>
    <w:rsid w:val="0027230C"/>
    <w:rsid w:val="0027234B"/>
    <w:rsid w:val="00272495"/>
    <w:rsid w:val="002725A0"/>
    <w:rsid w:val="00272690"/>
    <w:rsid w:val="00272A2E"/>
    <w:rsid w:val="00272A4B"/>
    <w:rsid w:val="00272ABB"/>
    <w:rsid w:val="00272B56"/>
    <w:rsid w:val="00272EB8"/>
    <w:rsid w:val="0027352F"/>
    <w:rsid w:val="002735E6"/>
    <w:rsid w:val="00273846"/>
    <w:rsid w:val="00273887"/>
    <w:rsid w:val="00273ECF"/>
    <w:rsid w:val="002740EC"/>
    <w:rsid w:val="00274412"/>
    <w:rsid w:val="0027465D"/>
    <w:rsid w:val="00274919"/>
    <w:rsid w:val="00275008"/>
    <w:rsid w:val="00275272"/>
    <w:rsid w:val="00275335"/>
    <w:rsid w:val="00275565"/>
    <w:rsid w:val="00275A6A"/>
    <w:rsid w:val="00275AC0"/>
    <w:rsid w:val="00275C13"/>
    <w:rsid w:val="00275C9B"/>
    <w:rsid w:val="00275D18"/>
    <w:rsid w:val="0027621F"/>
    <w:rsid w:val="002764FB"/>
    <w:rsid w:val="0027677A"/>
    <w:rsid w:val="002767C0"/>
    <w:rsid w:val="0027684F"/>
    <w:rsid w:val="00276BF5"/>
    <w:rsid w:val="00277668"/>
    <w:rsid w:val="002777CE"/>
    <w:rsid w:val="00277A8F"/>
    <w:rsid w:val="00277AAC"/>
    <w:rsid w:val="00280178"/>
    <w:rsid w:val="00280308"/>
    <w:rsid w:val="00280318"/>
    <w:rsid w:val="002808DB"/>
    <w:rsid w:val="00280F13"/>
    <w:rsid w:val="002812D3"/>
    <w:rsid w:val="00281A2C"/>
    <w:rsid w:val="00281C13"/>
    <w:rsid w:val="00281C38"/>
    <w:rsid w:val="00281E4A"/>
    <w:rsid w:val="002820DC"/>
    <w:rsid w:val="002823CD"/>
    <w:rsid w:val="00282839"/>
    <w:rsid w:val="002828A6"/>
    <w:rsid w:val="0028300D"/>
    <w:rsid w:val="00283164"/>
    <w:rsid w:val="002831A5"/>
    <w:rsid w:val="0028330C"/>
    <w:rsid w:val="00283510"/>
    <w:rsid w:val="002837E9"/>
    <w:rsid w:val="00283F92"/>
    <w:rsid w:val="0028446E"/>
    <w:rsid w:val="00284775"/>
    <w:rsid w:val="002848A6"/>
    <w:rsid w:val="002849BA"/>
    <w:rsid w:val="00284B72"/>
    <w:rsid w:val="00284C25"/>
    <w:rsid w:val="00284DCB"/>
    <w:rsid w:val="0028530B"/>
    <w:rsid w:val="00285515"/>
    <w:rsid w:val="00285574"/>
    <w:rsid w:val="00285A42"/>
    <w:rsid w:val="00285B29"/>
    <w:rsid w:val="00285E83"/>
    <w:rsid w:val="00285FEA"/>
    <w:rsid w:val="00286442"/>
    <w:rsid w:val="00286890"/>
    <w:rsid w:val="00287551"/>
    <w:rsid w:val="002877FF"/>
    <w:rsid w:val="002878EE"/>
    <w:rsid w:val="00287C59"/>
    <w:rsid w:val="0029004F"/>
    <w:rsid w:val="00290266"/>
    <w:rsid w:val="002902C5"/>
    <w:rsid w:val="002903EB"/>
    <w:rsid w:val="0029060B"/>
    <w:rsid w:val="00290623"/>
    <w:rsid w:val="0029065D"/>
    <w:rsid w:val="00290F55"/>
    <w:rsid w:val="002912C9"/>
    <w:rsid w:val="002913CF"/>
    <w:rsid w:val="002915CE"/>
    <w:rsid w:val="002918A1"/>
    <w:rsid w:val="00291A02"/>
    <w:rsid w:val="00291EB5"/>
    <w:rsid w:val="00291EEC"/>
    <w:rsid w:val="00292209"/>
    <w:rsid w:val="00292894"/>
    <w:rsid w:val="00292A32"/>
    <w:rsid w:val="002932B0"/>
    <w:rsid w:val="0029336B"/>
    <w:rsid w:val="00293370"/>
    <w:rsid w:val="002936A4"/>
    <w:rsid w:val="00293785"/>
    <w:rsid w:val="002937D1"/>
    <w:rsid w:val="00294050"/>
    <w:rsid w:val="002946D1"/>
    <w:rsid w:val="0029497F"/>
    <w:rsid w:val="002949BD"/>
    <w:rsid w:val="00294BDC"/>
    <w:rsid w:val="00294C75"/>
    <w:rsid w:val="00294CA4"/>
    <w:rsid w:val="00294FAA"/>
    <w:rsid w:val="00295002"/>
    <w:rsid w:val="002954BC"/>
    <w:rsid w:val="0029575C"/>
    <w:rsid w:val="00295848"/>
    <w:rsid w:val="002958D2"/>
    <w:rsid w:val="00295994"/>
    <w:rsid w:val="00295A52"/>
    <w:rsid w:val="00295F7A"/>
    <w:rsid w:val="00296002"/>
    <w:rsid w:val="00296011"/>
    <w:rsid w:val="00296497"/>
    <w:rsid w:val="00296740"/>
    <w:rsid w:val="002974FE"/>
    <w:rsid w:val="0029754B"/>
    <w:rsid w:val="002977A6"/>
    <w:rsid w:val="00297AC8"/>
    <w:rsid w:val="002A005B"/>
    <w:rsid w:val="002A035E"/>
    <w:rsid w:val="002A0360"/>
    <w:rsid w:val="002A03F2"/>
    <w:rsid w:val="002A0A76"/>
    <w:rsid w:val="002A13D6"/>
    <w:rsid w:val="002A14AA"/>
    <w:rsid w:val="002A14E6"/>
    <w:rsid w:val="002A155C"/>
    <w:rsid w:val="002A15AA"/>
    <w:rsid w:val="002A19D9"/>
    <w:rsid w:val="002A2045"/>
    <w:rsid w:val="002A2576"/>
    <w:rsid w:val="002A292B"/>
    <w:rsid w:val="002A2A22"/>
    <w:rsid w:val="002A2A6E"/>
    <w:rsid w:val="002A2C60"/>
    <w:rsid w:val="002A33A8"/>
    <w:rsid w:val="002A3685"/>
    <w:rsid w:val="002A387C"/>
    <w:rsid w:val="002A38CF"/>
    <w:rsid w:val="002A3A3B"/>
    <w:rsid w:val="002A3C17"/>
    <w:rsid w:val="002A44C8"/>
    <w:rsid w:val="002A462A"/>
    <w:rsid w:val="002A4711"/>
    <w:rsid w:val="002A5172"/>
    <w:rsid w:val="002A5997"/>
    <w:rsid w:val="002A5CB8"/>
    <w:rsid w:val="002A5E76"/>
    <w:rsid w:val="002A5FB8"/>
    <w:rsid w:val="002A5FC9"/>
    <w:rsid w:val="002A6138"/>
    <w:rsid w:val="002A63FF"/>
    <w:rsid w:val="002A6408"/>
    <w:rsid w:val="002A6418"/>
    <w:rsid w:val="002A644E"/>
    <w:rsid w:val="002A6834"/>
    <w:rsid w:val="002A6E3D"/>
    <w:rsid w:val="002A7496"/>
    <w:rsid w:val="002A758F"/>
    <w:rsid w:val="002A7699"/>
    <w:rsid w:val="002A777B"/>
    <w:rsid w:val="002A7822"/>
    <w:rsid w:val="002A7BB5"/>
    <w:rsid w:val="002B02EF"/>
    <w:rsid w:val="002B0B37"/>
    <w:rsid w:val="002B0C06"/>
    <w:rsid w:val="002B0CF7"/>
    <w:rsid w:val="002B1048"/>
    <w:rsid w:val="002B1234"/>
    <w:rsid w:val="002B13A6"/>
    <w:rsid w:val="002B1869"/>
    <w:rsid w:val="002B1C92"/>
    <w:rsid w:val="002B1FE8"/>
    <w:rsid w:val="002B2018"/>
    <w:rsid w:val="002B2161"/>
    <w:rsid w:val="002B231E"/>
    <w:rsid w:val="002B252A"/>
    <w:rsid w:val="002B274E"/>
    <w:rsid w:val="002B32A5"/>
    <w:rsid w:val="002B35E0"/>
    <w:rsid w:val="002B381F"/>
    <w:rsid w:val="002B3BBE"/>
    <w:rsid w:val="002B3C88"/>
    <w:rsid w:val="002B3DAE"/>
    <w:rsid w:val="002B3F62"/>
    <w:rsid w:val="002B3F9E"/>
    <w:rsid w:val="002B4088"/>
    <w:rsid w:val="002B4689"/>
    <w:rsid w:val="002B477A"/>
    <w:rsid w:val="002B47F5"/>
    <w:rsid w:val="002B4B94"/>
    <w:rsid w:val="002B4E8D"/>
    <w:rsid w:val="002B51D7"/>
    <w:rsid w:val="002B5271"/>
    <w:rsid w:val="002B59BF"/>
    <w:rsid w:val="002B5B7A"/>
    <w:rsid w:val="002B5BAD"/>
    <w:rsid w:val="002B5BF9"/>
    <w:rsid w:val="002B5C68"/>
    <w:rsid w:val="002B5D9E"/>
    <w:rsid w:val="002B5F2B"/>
    <w:rsid w:val="002B5F52"/>
    <w:rsid w:val="002B6164"/>
    <w:rsid w:val="002B6359"/>
    <w:rsid w:val="002B6C57"/>
    <w:rsid w:val="002B6DE8"/>
    <w:rsid w:val="002B6F1F"/>
    <w:rsid w:val="002B716C"/>
    <w:rsid w:val="002B729E"/>
    <w:rsid w:val="002B7344"/>
    <w:rsid w:val="002B7559"/>
    <w:rsid w:val="002B7A92"/>
    <w:rsid w:val="002C0035"/>
    <w:rsid w:val="002C08D3"/>
    <w:rsid w:val="002C0974"/>
    <w:rsid w:val="002C0E33"/>
    <w:rsid w:val="002C0EAA"/>
    <w:rsid w:val="002C0F51"/>
    <w:rsid w:val="002C1029"/>
    <w:rsid w:val="002C159C"/>
    <w:rsid w:val="002C178D"/>
    <w:rsid w:val="002C19CF"/>
    <w:rsid w:val="002C1CDC"/>
    <w:rsid w:val="002C1F92"/>
    <w:rsid w:val="002C237B"/>
    <w:rsid w:val="002C25F0"/>
    <w:rsid w:val="002C26D7"/>
    <w:rsid w:val="002C278B"/>
    <w:rsid w:val="002C29B0"/>
    <w:rsid w:val="002C2E43"/>
    <w:rsid w:val="002C3052"/>
    <w:rsid w:val="002C32B2"/>
    <w:rsid w:val="002C3741"/>
    <w:rsid w:val="002C39A3"/>
    <w:rsid w:val="002C3CBF"/>
    <w:rsid w:val="002C3E6B"/>
    <w:rsid w:val="002C3E6D"/>
    <w:rsid w:val="002C4D20"/>
    <w:rsid w:val="002C63C8"/>
    <w:rsid w:val="002C655B"/>
    <w:rsid w:val="002C6653"/>
    <w:rsid w:val="002C6C83"/>
    <w:rsid w:val="002C6D42"/>
    <w:rsid w:val="002C7007"/>
    <w:rsid w:val="002C7294"/>
    <w:rsid w:val="002C7829"/>
    <w:rsid w:val="002C7EA4"/>
    <w:rsid w:val="002D0A6D"/>
    <w:rsid w:val="002D0F15"/>
    <w:rsid w:val="002D10BB"/>
    <w:rsid w:val="002D136C"/>
    <w:rsid w:val="002D13A2"/>
    <w:rsid w:val="002D1500"/>
    <w:rsid w:val="002D15A3"/>
    <w:rsid w:val="002D1728"/>
    <w:rsid w:val="002D1AA9"/>
    <w:rsid w:val="002D1EC8"/>
    <w:rsid w:val="002D1F2F"/>
    <w:rsid w:val="002D22E1"/>
    <w:rsid w:val="002D2388"/>
    <w:rsid w:val="002D27DC"/>
    <w:rsid w:val="002D292A"/>
    <w:rsid w:val="002D2B49"/>
    <w:rsid w:val="002D2DCC"/>
    <w:rsid w:val="002D31EB"/>
    <w:rsid w:val="002D3552"/>
    <w:rsid w:val="002D39F7"/>
    <w:rsid w:val="002D4110"/>
    <w:rsid w:val="002D4248"/>
    <w:rsid w:val="002D4287"/>
    <w:rsid w:val="002D44BE"/>
    <w:rsid w:val="002D45AA"/>
    <w:rsid w:val="002D466F"/>
    <w:rsid w:val="002D475D"/>
    <w:rsid w:val="002D4F8E"/>
    <w:rsid w:val="002D6088"/>
    <w:rsid w:val="002D611A"/>
    <w:rsid w:val="002D68CC"/>
    <w:rsid w:val="002D7496"/>
    <w:rsid w:val="002D7640"/>
    <w:rsid w:val="002D7E7E"/>
    <w:rsid w:val="002E003B"/>
    <w:rsid w:val="002E006A"/>
    <w:rsid w:val="002E01AA"/>
    <w:rsid w:val="002E01C2"/>
    <w:rsid w:val="002E0433"/>
    <w:rsid w:val="002E0630"/>
    <w:rsid w:val="002E0A4E"/>
    <w:rsid w:val="002E0D7A"/>
    <w:rsid w:val="002E0E37"/>
    <w:rsid w:val="002E0E42"/>
    <w:rsid w:val="002E0E87"/>
    <w:rsid w:val="002E0F03"/>
    <w:rsid w:val="002E0FCC"/>
    <w:rsid w:val="002E127D"/>
    <w:rsid w:val="002E141F"/>
    <w:rsid w:val="002E1AEB"/>
    <w:rsid w:val="002E1DEB"/>
    <w:rsid w:val="002E256B"/>
    <w:rsid w:val="002E2FC5"/>
    <w:rsid w:val="002E30A1"/>
    <w:rsid w:val="002E30FD"/>
    <w:rsid w:val="002E3177"/>
    <w:rsid w:val="002E3285"/>
    <w:rsid w:val="002E342A"/>
    <w:rsid w:val="002E37CD"/>
    <w:rsid w:val="002E39E0"/>
    <w:rsid w:val="002E423A"/>
    <w:rsid w:val="002E42C1"/>
    <w:rsid w:val="002E43D7"/>
    <w:rsid w:val="002E445F"/>
    <w:rsid w:val="002E4695"/>
    <w:rsid w:val="002E5110"/>
    <w:rsid w:val="002E57F6"/>
    <w:rsid w:val="002E5E9D"/>
    <w:rsid w:val="002E6117"/>
    <w:rsid w:val="002E630A"/>
    <w:rsid w:val="002E6B64"/>
    <w:rsid w:val="002E6FB6"/>
    <w:rsid w:val="002E7280"/>
    <w:rsid w:val="002E75F3"/>
    <w:rsid w:val="002E7FD5"/>
    <w:rsid w:val="002F04D9"/>
    <w:rsid w:val="002F064D"/>
    <w:rsid w:val="002F0771"/>
    <w:rsid w:val="002F0C54"/>
    <w:rsid w:val="002F0FD0"/>
    <w:rsid w:val="002F1005"/>
    <w:rsid w:val="002F1168"/>
    <w:rsid w:val="002F182E"/>
    <w:rsid w:val="002F196E"/>
    <w:rsid w:val="002F212D"/>
    <w:rsid w:val="002F2396"/>
    <w:rsid w:val="002F251A"/>
    <w:rsid w:val="002F25D8"/>
    <w:rsid w:val="002F2757"/>
    <w:rsid w:val="002F2DFA"/>
    <w:rsid w:val="002F3128"/>
    <w:rsid w:val="002F33DC"/>
    <w:rsid w:val="002F35B7"/>
    <w:rsid w:val="002F35C2"/>
    <w:rsid w:val="002F398E"/>
    <w:rsid w:val="002F3B91"/>
    <w:rsid w:val="002F3EC7"/>
    <w:rsid w:val="002F41FA"/>
    <w:rsid w:val="002F435A"/>
    <w:rsid w:val="002F4540"/>
    <w:rsid w:val="002F49F2"/>
    <w:rsid w:val="002F4C3F"/>
    <w:rsid w:val="002F4C46"/>
    <w:rsid w:val="002F50F4"/>
    <w:rsid w:val="002F5271"/>
    <w:rsid w:val="002F53CE"/>
    <w:rsid w:val="002F5D78"/>
    <w:rsid w:val="002F5D99"/>
    <w:rsid w:val="002F5FD8"/>
    <w:rsid w:val="002F60E5"/>
    <w:rsid w:val="002F652F"/>
    <w:rsid w:val="002F7247"/>
    <w:rsid w:val="002F7876"/>
    <w:rsid w:val="003000DA"/>
    <w:rsid w:val="00300115"/>
    <w:rsid w:val="003001AC"/>
    <w:rsid w:val="003003E8"/>
    <w:rsid w:val="00300576"/>
    <w:rsid w:val="003008D3"/>
    <w:rsid w:val="00300A8E"/>
    <w:rsid w:val="00300C3B"/>
    <w:rsid w:val="00300CCC"/>
    <w:rsid w:val="00300CE2"/>
    <w:rsid w:val="0030122A"/>
    <w:rsid w:val="0030178B"/>
    <w:rsid w:val="00301A5A"/>
    <w:rsid w:val="00301CDB"/>
    <w:rsid w:val="0030228F"/>
    <w:rsid w:val="00302799"/>
    <w:rsid w:val="00303490"/>
    <w:rsid w:val="00303592"/>
    <w:rsid w:val="00303809"/>
    <w:rsid w:val="00303855"/>
    <w:rsid w:val="00303964"/>
    <w:rsid w:val="003041B0"/>
    <w:rsid w:val="00304452"/>
    <w:rsid w:val="00304AED"/>
    <w:rsid w:val="00305071"/>
    <w:rsid w:val="00305644"/>
    <w:rsid w:val="00305E36"/>
    <w:rsid w:val="00305EAD"/>
    <w:rsid w:val="00306037"/>
    <w:rsid w:val="00306095"/>
    <w:rsid w:val="00306160"/>
    <w:rsid w:val="00306266"/>
    <w:rsid w:val="00306825"/>
    <w:rsid w:val="003069DD"/>
    <w:rsid w:val="00306BF1"/>
    <w:rsid w:val="00306C83"/>
    <w:rsid w:val="0030727C"/>
    <w:rsid w:val="003072A0"/>
    <w:rsid w:val="003072EB"/>
    <w:rsid w:val="00307ED2"/>
    <w:rsid w:val="00310445"/>
    <w:rsid w:val="00310581"/>
    <w:rsid w:val="003105AB"/>
    <w:rsid w:val="003106BC"/>
    <w:rsid w:val="00310719"/>
    <w:rsid w:val="003107D8"/>
    <w:rsid w:val="003109BC"/>
    <w:rsid w:val="003112F7"/>
    <w:rsid w:val="003121AB"/>
    <w:rsid w:val="00312509"/>
    <w:rsid w:val="0031260E"/>
    <w:rsid w:val="00312BB6"/>
    <w:rsid w:val="00312F97"/>
    <w:rsid w:val="003131A9"/>
    <w:rsid w:val="00313347"/>
    <w:rsid w:val="003136C2"/>
    <w:rsid w:val="00314A71"/>
    <w:rsid w:val="00315586"/>
    <w:rsid w:val="003155B8"/>
    <w:rsid w:val="0031593C"/>
    <w:rsid w:val="003159E6"/>
    <w:rsid w:val="00315C91"/>
    <w:rsid w:val="00316120"/>
    <w:rsid w:val="003162C3"/>
    <w:rsid w:val="00316474"/>
    <w:rsid w:val="00316A78"/>
    <w:rsid w:val="00316AD9"/>
    <w:rsid w:val="00316E39"/>
    <w:rsid w:val="00316F08"/>
    <w:rsid w:val="0031729B"/>
    <w:rsid w:val="0031729C"/>
    <w:rsid w:val="003174CC"/>
    <w:rsid w:val="00317A47"/>
    <w:rsid w:val="0032021D"/>
    <w:rsid w:val="003204E3"/>
    <w:rsid w:val="00320718"/>
    <w:rsid w:val="00320A8D"/>
    <w:rsid w:val="00320C5C"/>
    <w:rsid w:val="00320D58"/>
    <w:rsid w:val="00320E5D"/>
    <w:rsid w:val="0032154F"/>
    <w:rsid w:val="003218F2"/>
    <w:rsid w:val="003219B5"/>
    <w:rsid w:val="003219B8"/>
    <w:rsid w:val="00321E52"/>
    <w:rsid w:val="00322058"/>
    <w:rsid w:val="0032212B"/>
    <w:rsid w:val="0032231B"/>
    <w:rsid w:val="003225EB"/>
    <w:rsid w:val="003227E6"/>
    <w:rsid w:val="00322817"/>
    <w:rsid w:val="00322836"/>
    <w:rsid w:val="00322949"/>
    <w:rsid w:val="00322B06"/>
    <w:rsid w:val="003233A0"/>
    <w:rsid w:val="00323A71"/>
    <w:rsid w:val="00323AA1"/>
    <w:rsid w:val="00323D26"/>
    <w:rsid w:val="00324376"/>
    <w:rsid w:val="00324C9A"/>
    <w:rsid w:val="00324E43"/>
    <w:rsid w:val="00324F27"/>
    <w:rsid w:val="00324FD5"/>
    <w:rsid w:val="003251BC"/>
    <w:rsid w:val="0032525A"/>
    <w:rsid w:val="003254A4"/>
    <w:rsid w:val="003254B0"/>
    <w:rsid w:val="00325835"/>
    <w:rsid w:val="00325D70"/>
    <w:rsid w:val="00325D93"/>
    <w:rsid w:val="00325E06"/>
    <w:rsid w:val="00326043"/>
    <w:rsid w:val="003260F3"/>
    <w:rsid w:val="0032633F"/>
    <w:rsid w:val="003263BB"/>
    <w:rsid w:val="00326431"/>
    <w:rsid w:val="00326506"/>
    <w:rsid w:val="00326770"/>
    <w:rsid w:val="00326C68"/>
    <w:rsid w:val="00326E48"/>
    <w:rsid w:val="003270DE"/>
    <w:rsid w:val="0032798E"/>
    <w:rsid w:val="00327C17"/>
    <w:rsid w:val="00327C9B"/>
    <w:rsid w:val="00327FBE"/>
    <w:rsid w:val="00330280"/>
    <w:rsid w:val="00330823"/>
    <w:rsid w:val="00330C77"/>
    <w:rsid w:val="00330CDA"/>
    <w:rsid w:val="00331018"/>
    <w:rsid w:val="003315C1"/>
    <w:rsid w:val="003315CF"/>
    <w:rsid w:val="00331656"/>
    <w:rsid w:val="003316C0"/>
    <w:rsid w:val="00331744"/>
    <w:rsid w:val="00331BAA"/>
    <w:rsid w:val="00331EB2"/>
    <w:rsid w:val="00331FFA"/>
    <w:rsid w:val="0033235B"/>
    <w:rsid w:val="003323F2"/>
    <w:rsid w:val="003328EF"/>
    <w:rsid w:val="00332EAB"/>
    <w:rsid w:val="00333056"/>
    <w:rsid w:val="003331B4"/>
    <w:rsid w:val="003333A7"/>
    <w:rsid w:val="00333A23"/>
    <w:rsid w:val="00333C6A"/>
    <w:rsid w:val="00333E47"/>
    <w:rsid w:val="003340CF"/>
    <w:rsid w:val="00334964"/>
    <w:rsid w:val="00335031"/>
    <w:rsid w:val="003357F9"/>
    <w:rsid w:val="00335995"/>
    <w:rsid w:val="00335A31"/>
    <w:rsid w:val="00335B46"/>
    <w:rsid w:val="00335F91"/>
    <w:rsid w:val="0033629B"/>
    <w:rsid w:val="00336497"/>
    <w:rsid w:val="00336507"/>
    <w:rsid w:val="003366A3"/>
    <w:rsid w:val="003367BF"/>
    <w:rsid w:val="00336D67"/>
    <w:rsid w:val="00336D7C"/>
    <w:rsid w:val="00337075"/>
    <w:rsid w:val="00337475"/>
    <w:rsid w:val="00337578"/>
    <w:rsid w:val="0034016F"/>
    <w:rsid w:val="003402ED"/>
    <w:rsid w:val="003404AD"/>
    <w:rsid w:val="0034094F"/>
    <w:rsid w:val="00340DD4"/>
    <w:rsid w:val="0034103E"/>
    <w:rsid w:val="003413A3"/>
    <w:rsid w:val="003415BB"/>
    <w:rsid w:val="00341650"/>
    <w:rsid w:val="00341685"/>
    <w:rsid w:val="00341710"/>
    <w:rsid w:val="00341FA3"/>
    <w:rsid w:val="00342320"/>
    <w:rsid w:val="00342ACB"/>
    <w:rsid w:val="00342B79"/>
    <w:rsid w:val="00342CE9"/>
    <w:rsid w:val="00344211"/>
    <w:rsid w:val="00344807"/>
    <w:rsid w:val="00344D02"/>
    <w:rsid w:val="00345795"/>
    <w:rsid w:val="00345B5B"/>
    <w:rsid w:val="00345E08"/>
    <w:rsid w:val="00346125"/>
    <w:rsid w:val="00346505"/>
    <w:rsid w:val="00346B73"/>
    <w:rsid w:val="00346F8D"/>
    <w:rsid w:val="00347391"/>
    <w:rsid w:val="00347791"/>
    <w:rsid w:val="00347937"/>
    <w:rsid w:val="003501DE"/>
    <w:rsid w:val="003503F8"/>
    <w:rsid w:val="00350B19"/>
    <w:rsid w:val="00350F6A"/>
    <w:rsid w:val="00351406"/>
    <w:rsid w:val="00351CF3"/>
    <w:rsid w:val="00351DCA"/>
    <w:rsid w:val="003520AC"/>
    <w:rsid w:val="00352124"/>
    <w:rsid w:val="00352184"/>
    <w:rsid w:val="003523DA"/>
    <w:rsid w:val="00352E18"/>
    <w:rsid w:val="0035310B"/>
    <w:rsid w:val="00353710"/>
    <w:rsid w:val="00353CAA"/>
    <w:rsid w:val="00353F41"/>
    <w:rsid w:val="003540B4"/>
    <w:rsid w:val="00354603"/>
    <w:rsid w:val="00355129"/>
    <w:rsid w:val="0035531D"/>
    <w:rsid w:val="00355B06"/>
    <w:rsid w:val="00355D71"/>
    <w:rsid w:val="003565A3"/>
    <w:rsid w:val="00356812"/>
    <w:rsid w:val="003568D7"/>
    <w:rsid w:val="00356EFD"/>
    <w:rsid w:val="0035717A"/>
    <w:rsid w:val="003571BA"/>
    <w:rsid w:val="00357281"/>
    <w:rsid w:val="00357320"/>
    <w:rsid w:val="00357854"/>
    <w:rsid w:val="00357904"/>
    <w:rsid w:val="00357973"/>
    <w:rsid w:val="00357BE0"/>
    <w:rsid w:val="00357D70"/>
    <w:rsid w:val="00357DD1"/>
    <w:rsid w:val="003604B0"/>
    <w:rsid w:val="003604B3"/>
    <w:rsid w:val="0036051F"/>
    <w:rsid w:val="003609D4"/>
    <w:rsid w:val="003609F9"/>
    <w:rsid w:val="00360CD5"/>
    <w:rsid w:val="003612E9"/>
    <w:rsid w:val="003614E3"/>
    <w:rsid w:val="003614E9"/>
    <w:rsid w:val="00361827"/>
    <w:rsid w:val="00361975"/>
    <w:rsid w:val="00361E9A"/>
    <w:rsid w:val="0036208A"/>
    <w:rsid w:val="0036228F"/>
    <w:rsid w:val="0036236D"/>
    <w:rsid w:val="00362695"/>
    <w:rsid w:val="00362910"/>
    <w:rsid w:val="00362913"/>
    <w:rsid w:val="00362F49"/>
    <w:rsid w:val="00363AB0"/>
    <w:rsid w:val="00363D19"/>
    <w:rsid w:val="00363EF1"/>
    <w:rsid w:val="00363FCF"/>
    <w:rsid w:val="00364647"/>
    <w:rsid w:val="003653B2"/>
    <w:rsid w:val="00365869"/>
    <w:rsid w:val="00365ACE"/>
    <w:rsid w:val="00365CCB"/>
    <w:rsid w:val="003662C9"/>
    <w:rsid w:val="003668C7"/>
    <w:rsid w:val="00366EB7"/>
    <w:rsid w:val="003672B3"/>
    <w:rsid w:val="003673D7"/>
    <w:rsid w:val="0036775F"/>
    <w:rsid w:val="00367B40"/>
    <w:rsid w:val="00367BB2"/>
    <w:rsid w:val="00367EF8"/>
    <w:rsid w:val="00367F48"/>
    <w:rsid w:val="00370549"/>
    <w:rsid w:val="003707DC"/>
    <w:rsid w:val="00370A5B"/>
    <w:rsid w:val="00370B0D"/>
    <w:rsid w:val="00370B4D"/>
    <w:rsid w:val="00370E1B"/>
    <w:rsid w:val="003715F3"/>
    <w:rsid w:val="003717E2"/>
    <w:rsid w:val="00371FD0"/>
    <w:rsid w:val="0037258C"/>
    <w:rsid w:val="00372BC2"/>
    <w:rsid w:val="00372C8E"/>
    <w:rsid w:val="00372DB5"/>
    <w:rsid w:val="00372F06"/>
    <w:rsid w:val="003731FB"/>
    <w:rsid w:val="00373370"/>
    <w:rsid w:val="003735E1"/>
    <w:rsid w:val="003737B8"/>
    <w:rsid w:val="0037388E"/>
    <w:rsid w:val="003738E6"/>
    <w:rsid w:val="00373A1A"/>
    <w:rsid w:val="00373B55"/>
    <w:rsid w:val="00373FAC"/>
    <w:rsid w:val="00374192"/>
    <w:rsid w:val="00374AB1"/>
    <w:rsid w:val="00374D93"/>
    <w:rsid w:val="00374E1D"/>
    <w:rsid w:val="00375165"/>
    <w:rsid w:val="00375315"/>
    <w:rsid w:val="00375635"/>
    <w:rsid w:val="00375E4F"/>
    <w:rsid w:val="003763E2"/>
    <w:rsid w:val="0037651D"/>
    <w:rsid w:val="003765D0"/>
    <w:rsid w:val="003765D2"/>
    <w:rsid w:val="00376718"/>
    <w:rsid w:val="0037693A"/>
    <w:rsid w:val="0037702C"/>
    <w:rsid w:val="003770A0"/>
    <w:rsid w:val="003775FD"/>
    <w:rsid w:val="0037789E"/>
    <w:rsid w:val="00377A40"/>
    <w:rsid w:val="00377EBC"/>
    <w:rsid w:val="00377F7F"/>
    <w:rsid w:val="0038106B"/>
    <w:rsid w:val="0038124D"/>
    <w:rsid w:val="0038129E"/>
    <w:rsid w:val="0038146B"/>
    <w:rsid w:val="003815D9"/>
    <w:rsid w:val="00381B17"/>
    <w:rsid w:val="00382234"/>
    <w:rsid w:val="00382383"/>
    <w:rsid w:val="00382E03"/>
    <w:rsid w:val="00382EBB"/>
    <w:rsid w:val="00382EDB"/>
    <w:rsid w:val="00383101"/>
    <w:rsid w:val="00383400"/>
    <w:rsid w:val="003834BD"/>
    <w:rsid w:val="00383CFD"/>
    <w:rsid w:val="00383D50"/>
    <w:rsid w:val="00384B62"/>
    <w:rsid w:val="003853E3"/>
    <w:rsid w:val="0038561A"/>
    <w:rsid w:val="00385E8D"/>
    <w:rsid w:val="00386130"/>
    <w:rsid w:val="00386332"/>
    <w:rsid w:val="003865F9"/>
    <w:rsid w:val="00386643"/>
    <w:rsid w:val="00386964"/>
    <w:rsid w:val="00386CCE"/>
    <w:rsid w:val="00387364"/>
    <w:rsid w:val="0038738F"/>
    <w:rsid w:val="00387427"/>
    <w:rsid w:val="0038765E"/>
    <w:rsid w:val="00387C7C"/>
    <w:rsid w:val="00387D59"/>
    <w:rsid w:val="00387E5A"/>
    <w:rsid w:val="00387EA3"/>
    <w:rsid w:val="00390137"/>
    <w:rsid w:val="003902E7"/>
    <w:rsid w:val="003903FD"/>
    <w:rsid w:val="003904C2"/>
    <w:rsid w:val="0039051A"/>
    <w:rsid w:val="00390554"/>
    <w:rsid w:val="00390612"/>
    <w:rsid w:val="003908EA"/>
    <w:rsid w:val="00391180"/>
    <w:rsid w:val="0039193A"/>
    <w:rsid w:val="00391B9A"/>
    <w:rsid w:val="00391C7B"/>
    <w:rsid w:val="00391FFB"/>
    <w:rsid w:val="003920E0"/>
    <w:rsid w:val="003921E5"/>
    <w:rsid w:val="0039229D"/>
    <w:rsid w:val="00392899"/>
    <w:rsid w:val="00392DA6"/>
    <w:rsid w:val="00392DD6"/>
    <w:rsid w:val="00392ED5"/>
    <w:rsid w:val="003932FD"/>
    <w:rsid w:val="00393406"/>
    <w:rsid w:val="00393407"/>
    <w:rsid w:val="00393603"/>
    <w:rsid w:val="00393AB8"/>
    <w:rsid w:val="00393BFA"/>
    <w:rsid w:val="00393F6D"/>
    <w:rsid w:val="00394022"/>
    <w:rsid w:val="0039402D"/>
    <w:rsid w:val="00394236"/>
    <w:rsid w:val="0039438E"/>
    <w:rsid w:val="00394955"/>
    <w:rsid w:val="00394BB9"/>
    <w:rsid w:val="00394DA1"/>
    <w:rsid w:val="00395201"/>
    <w:rsid w:val="003952C8"/>
    <w:rsid w:val="00395864"/>
    <w:rsid w:val="00396000"/>
    <w:rsid w:val="003960BE"/>
    <w:rsid w:val="0039615E"/>
    <w:rsid w:val="00396209"/>
    <w:rsid w:val="003965E5"/>
    <w:rsid w:val="00396D67"/>
    <w:rsid w:val="003972D3"/>
    <w:rsid w:val="003976D7"/>
    <w:rsid w:val="00397A35"/>
    <w:rsid w:val="00397ED5"/>
    <w:rsid w:val="003A1034"/>
    <w:rsid w:val="003A11D3"/>
    <w:rsid w:val="003A135C"/>
    <w:rsid w:val="003A1A67"/>
    <w:rsid w:val="003A1C13"/>
    <w:rsid w:val="003A1CC8"/>
    <w:rsid w:val="003A1D47"/>
    <w:rsid w:val="003A1DBF"/>
    <w:rsid w:val="003A20AE"/>
    <w:rsid w:val="003A22E9"/>
    <w:rsid w:val="003A2738"/>
    <w:rsid w:val="003A283D"/>
    <w:rsid w:val="003A2B0A"/>
    <w:rsid w:val="003A2C81"/>
    <w:rsid w:val="003A3050"/>
    <w:rsid w:val="003A33EA"/>
    <w:rsid w:val="003A34E3"/>
    <w:rsid w:val="003A391C"/>
    <w:rsid w:val="003A3B09"/>
    <w:rsid w:val="003A3DF2"/>
    <w:rsid w:val="003A3E2A"/>
    <w:rsid w:val="003A42E1"/>
    <w:rsid w:val="003A47F2"/>
    <w:rsid w:val="003A4BA5"/>
    <w:rsid w:val="003A4D92"/>
    <w:rsid w:val="003A4E8E"/>
    <w:rsid w:val="003A4F07"/>
    <w:rsid w:val="003A4FC7"/>
    <w:rsid w:val="003A52BB"/>
    <w:rsid w:val="003A5836"/>
    <w:rsid w:val="003A5CE1"/>
    <w:rsid w:val="003A61E6"/>
    <w:rsid w:val="003A62B7"/>
    <w:rsid w:val="003A64A7"/>
    <w:rsid w:val="003A6806"/>
    <w:rsid w:val="003A69EF"/>
    <w:rsid w:val="003A6DAE"/>
    <w:rsid w:val="003A72F4"/>
    <w:rsid w:val="003A7B7F"/>
    <w:rsid w:val="003A7C56"/>
    <w:rsid w:val="003A7DF9"/>
    <w:rsid w:val="003B07B9"/>
    <w:rsid w:val="003B0966"/>
    <w:rsid w:val="003B0E3D"/>
    <w:rsid w:val="003B103D"/>
    <w:rsid w:val="003B10F7"/>
    <w:rsid w:val="003B1184"/>
    <w:rsid w:val="003B15E0"/>
    <w:rsid w:val="003B1898"/>
    <w:rsid w:val="003B1C9D"/>
    <w:rsid w:val="003B1E28"/>
    <w:rsid w:val="003B2390"/>
    <w:rsid w:val="003B23F6"/>
    <w:rsid w:val="003B273A"/>
    <w:rsid w:val="003B2B35"/>
    <w:rsid w:val="003B3256"/>
    <w:rsid w:val="003B3325"/>
    <w:rsid w:val="003B3B04"/>
    <w:rsid w:val="003B3E84"/>
    <w:rsid w:val="003B4457"/>
    <w:rsid w:val="003B4597"/>
    <w:rsid w:val="003B4AC8"/>
    <w:rsid w:val="003B4C9C"/>
    <w:rsid w:val="003B4DD7"/>
    <w:rsid w:val="003B5265"/>
    <w:rsid w:val="003B58C4"/>
    <w:rsid w:val="003B5A0F"/>
    <w:rsid w:val="003B5BE0"/>
    <w:rsid w:val="003B5EBC"/>
    <w:rsid w:val="003B6F02"/>
    <w:rsid w:val="003B6FE3"/>
    <w:rsid w:val="003B72C8"/>
    <w:rsid w:val="003B7644"/>
    <w:rsid w:val="003B7943"/>
    <w:rsid w:val="003B7995"/>
    <w:rsid w:val="003B7CB1"/>
    <w:rsid w:val="003B7E1A"/>
    <w:rsid w:val="003B7E7F"/>
    <w:rsid w:val="003C0015"/>
    <w:rsid w:val="003C004F"/>
    <w:rsid w:val="003C03C0"/>
    <w:rsid w:val="003C04A3"/>
    <w:rsid w:val="003C097B"/>
    <w:rsid w:val="003C0BFF"/>
    <w:rsid w:val="003C0C51"/>
    <w:rsid w:val="003C1051"/>
    <w:rsid w:val="003C1200"/>
    <w:rsid w:val="003C1D28"/>
    <w:rsid w:val="003C212A"/>
    <w:rsid w:val="003C21E0"/>
    <w:rsid w:val="003C22B6"/>
    <w:rsid w:val="003C255F"/>
    <w:rsid w:val="003C285F"/>
    <w:rsid w:val="003C2875"/>
    <w:rsid w:val="003C29AF"/>
    <w:rsid w:val="003C2AEA"/>
    <w:rsid w:val="003C3023"/>
    <w:rsid w:val="003C32AA"/>
    <w:rsid w:val="003C341E"/>
    <w:rsid w:val="003C399C"/>
    <w:rsid w:val="003C3C57"/>
    <w:rsid w:val="003C42BA"/>
    <w:rsid w:val="003C439D"/>
    <w:rsid w:val="003C45AC"/>
    <w:rsid w:val="003C4D43"/>
    <w:rsid w:val="003C4F89"/>
    <w:rsid w:val="003C5086"/>
    <w:rsid w:val="003C50DB"/>
    <w:rsid w:val="003C5161"/>
    <w:rsid w:val="003C53EA"/>
    <w:rsid w:val="003C56AB"/>
    <w:rsid w:val="003C60EA"/>
    <w:rsid w:val="003C6448"/>
    <w:rsid w:val="003C652D"/>
    <w:rsid w:val="003C675A"/>
    <w:rsid w:val="003C67EF"/>
    <w:rsid w:val="003C6AFA"/>
    <w:rsid w:val="003C6B8C"/>
    <w:rsid w:val="003C6EEE"/>
    <w:rsid w:val="003C75F0"/>
    <w:rsid w:val="003C76AE"/>
    <w:rsid w:val="003C76F5"/>
    <w:rsid w:val="003C78FE"/>
    <w:rsid w:val="003C7908"/>
    <w:rsid w:val="003C7A3B"/>
    <w:rsid w:val="003C7B81"/>
    <w:rsid w:val="003C7C45"/>
    <w:rsid w:val="003C7C4E"/>
    <w:rsid w:val="003C7FBE"/>
    <w:rsid w:val="003D04C9"/>
    <w:rsid w:val="003D07E4"/>
    <w:rsid w:val="003D07FC"/>
    <w:rsid w:val="003D0A5B"/>
    <w:rsid w:val="003D123A"/>
    <w:rsid w:val="003D12EC"/>
    <w:rsid w:val="003D1472"/>
    <w:rsid w:val="003D17F8"/>
    <w:rsid w:val="003D1A3D"/>
    <w:rsid w:val="003D216A"/>
    <w:rsid w:val="003D2211"/>
    <w:rsid w:val="003D2424"/>
    <w:rsid w:val="003D24CE"/>
    <w:rsid w:val="003D26CA"/>
    <w:rsid w:val="003D2897"/>
    <w:rsid w:val="003D2993"/>
    <w:rsid w:val="003D2C61"/>
    <w:rsid w:val="003D2CBC"/>
    <w:rsid w:val="003D2DBE"/>
    <w:rsid w:val="003D2E75"/>
    <w:rsid w:val="003D31EB"/>
    <w:rsid w:val="003D330C"/>
    <w:rsid w:val="003D339B"/>
    <w:rsid w:val="003D3491"/>
    <w:rsid w:val="003D3556"/>
    <w:rsid w:val="003D3A61"/>
    <w:rsid w:val="003D3B10"/>
    <w:rsid w:val="003D3E21"/>
    <w:rsid w:val="003D41B5"/>
    <w:rsid w:val="003D46DB"/>
    <w:rsid w:val="003D4734"/>
    <w:rsid w:val="003D483C"/>
    <w:rsid w:val="003D4A61"/>
    <w:rsid w:val="003D504F"/>
    <w:rsid w:val="003D5492"/>
    <w:rsid w:val="003D5591"/>
    <w:rsid w:val="003D5AEB"/>
    <w:rsid w:val="003D5B17"/>
    <w:rsid w:val="003D5B8D"/>
    <w:rsid w:val="003D5E05"/>
    <w:rsid w:val="003D61B7"/>
    <w:rsid w:val="003D63AC"/>
    <w:rsid w:val="003D655E"/>
    <w:rsid w:val="003D694C"/>
    <w:rsid w:val="003D69AF"/>
    <w:rsid w:val="003D6C3E"/>
    <w:rsid w:val="003D6DDD"/>
    <w:rsid w:val="003D76E9"/>
    <w:rsid w:val="003E0386"/>
    <w:rsid w:val="003E0578"/>
    <w:rsid w:val="003E0DC8"/>
    <w:rsid w:val="003E0E3C"/>
    <w:rsid w:val="003E13B4"/>
    <w:rsid w:val="003E14A9"/>
    <w:rsid w:val="003E1930"/>
    <w:rsid w:val="003E19E4"/>
    <w:rsid w:val="003E1B8E"/>
    <w:rsid w:val="003E1C84"/>
    <w:rsid w:val="003E1E13"/>
    <w:rsid w:val="003E25E8"/>
    <w:rsid w:val="003E2A41"/>
    <w:rsid w:val="003E3581"/>
    <w:rsid w:val="003E37CB"/>
    <w:rsid w:val="003E3CB8"/>
    <w:rsid w:val="003E3FA3"/>
    <w:rsid w:val="003E4127"/>
    <w:rsid w:val="003E4335"/>
    <w:rsid w:val="003E4359"/>
    <w:rsid w:val="003E4A40"/>
    <w:rsid w:val="003E4CFA"/>
    <w:rsid w:val="003E4EA1"/>
    <w:rsid w:val="003E4F28"/>
    <w:rsid w:val="003E4F7E"/>
    <w:rsid w:val="003E5028"/>
    <w:rsid w:val="003E51E8"/>
    <w:rsid w:val="003E56E0"/>
    <w:rsid w:val="003E5882"/>
    <w:rsid w:val="003E5BC1"/>
    <w:rsid w:val="003E5CFF"/>
    <w:rsid w:val="003E61C2"/>
    <w:rsid w:val="003E6320"/>
    <w:rsid w:val="003E6390"/>
    <w:rsid w:val="003E64E7"/>
    <w:rsid w:val="003E6723"/>
    <w:rsid w:val="003E6A3A"/>
    <w:rsid w:val="003E6FB0"/>
    <w:rsid w:val="003E766A"/>
    <w:rsid w:val="003E7769"/>
    <w:rsid w:val="003E796E"/>
    <w:rsid w:val="003E7DAB"/>
    <w:rsid w:val="003E7E7B"/>
    <w:rsid w:val="003F03C7"/>
    <w:rsid w:val="003F03E5"/>
    <w:rsid w:val="003F055A"/>
    <w:rsid w:val="003F0736"/>
    <w:rsid w:val="003F0E69"/>
    <w:rsid w:val="003F11AA"/>
    <w:rsid w:val="003F1363"/>
    <w:rsid w:val="003F14A8"/>
    <w:rsid w:val="003F173D"/>
    <w:rsid w:val="003F178B"/>
    <w:rsid w:val="003F18E2"/>
    <w:rsid w:val="003F1A08"/>
    <w:rsid w:val="003F1BEA"/>
    <w:rsid w:val="003F1C92"/>
    <w:rsid w:val="003F1D2C"/>
    <w:rsid w:val="003F1F6C"/>
    <w:rsid w:val="003F20E3"/>
    <w:rsid w:val="003F2139"/>
    <w:rsid w:val="003F2811"/>
    <w:rsid w:val="003F2ABA"/>
    <w:rsid w:val="003F2BB0"/>
    <w:rsid w:val="003F2CC0"/>
    <w:rsid w:val="003F304A"/>
    <w:rsid w:val="003F32D0"/>
    <w:rsid w:val="003F341D"/>
    <w:rsid w:val="003F37CE"/>
    <w:rsid w:val="003F39CA"/>
    <w:rsid w:val="003F416D"/>
    <w:rsid w:val="003F4688"/>
    <w:rsid w:val="003F4803"/>
    <w:rsid w:val="003F491F"/>
    <w:rsid w:val="003F4983"/>
    <w:rsid w:val="003F4C93"/>
    <w:rsid w:val="003F4CC8"/>
    <w:rsid w:val="003F4FC1"/>
    <w:rsid w:val="003F558F"/>
    <w:rsid w:val="003F56EE"/>
    <w:rsid w:val="003F570E"/>
    <w:rsid w:val="003F5C0A"/>
    <w:rsid w:val="003F5C1B"/>
    <w:rsid w:val="003F5CD5"/>
    <w:rsid w:val="003F5F6A"/>
    <w:rsid w:val="003F5FE9"/>
    <w:rsid w:val="003F6A15"/>
    <w:rsid w:val="003F6A23"/>
    <w:rsid w:val="003F6A55"/>
    <w:rsid w:val="003F7512"/>
    <w:rsid w:val="003F762B"/>
    <w:rsid w:val="003F7901"/>
    <w:rsid w:val="003F7922"/>
    <w:rsid w:val="003F7C45"/>
    <w:rsid w:val="00400500"/>
    <w:rsid w:val="0040089A"/>
    <w:rsid w:val="0040091D"/>
    <w:rsid w:val="00401353"/>
    <w:rsid w:val="004019D5"/>
    <w:rsid w:val="00401A0C"/>
    <w:rsid w:val="00401B56"/>
    <w:rsid w:val="00402526"/>
    <w:rsid w:val="004026E1"/>
    <w:rsid w:val="004027F9"/>
    <w:rsid w:val="00402E64"/>
    <w:rsid w:val="00403257"/>
    <w:rsid w:val="0040349C"/>
    <w:rsid w:val="00403515"/>
    <w:rsid w:val="0040369B"/>
    <w:rsid w:val="004036B0"/>
    <w:rsid w:val="0040412C"/>
    <w:rsid w:val="004042FA"/>
    <w:rsid w:val="004043BF"/>
    <w:rsid w:val="00404517"/>
    <w:rsid w:val="004045D5"/>
    <w:rsid w:val="00404635"/>
    <w:rsid w:val="00404772"/>
    <w:rsid w:val="004048AB"/>
    <w:rsid w:val="0040497E"/>
    <w:rsid w:val="00405008"/>
    <w:rsid w:val="00405597"/>
    <w:rsid w:val="00405BE9"/>
    <w:rsid w:val="00405C93"/>
    <w:rsid w:val="00405C9F"/>
    <w:rsid w:val="0040623A"/>
    <w:rsid w:val="004063C8"/>
    <w:rsid w:val="004064DD"/>
    <w:rsid w:val="00406A16"/>
    <w:rsid w:val="00406F55"/>
    <w:rsid w:val="0040715D"/>
    <w:rsid w:val="0040751F"/>
    <w:rsid w:val="00407818"/>
    <w:rsid w:val="00407838"/>
    <w:rsid w:val="004079FF"/>
    <w:rsid w:val="00407F30"/>
    <w:rsid w:val="004101CE"/>
    <w:rsid w:val="004106C5"/>
    <w:rsid w:val="00410763"/>
    <w:rsid w:val="00410B54"/>
    <w:rsid w:val="00410E06"/>
    <w:rsid w:val="004111D2"/>
    <w:rsid w:val="00411415"/>
    <w:rsid w:val="004114F5"/>
    <w:rsid w:val="00411906"/>
    <w:rsid w:val="00411FA1"/>
    <w:rsid w:val="0041206A"/>
    <w:rsid w:val="0041264C"/>
    <w:rsid w:val="00412761"/>
    <w:rsid w:val="00412808"/>
    <w:rsid w:val="00412CAE"/>
    <w:rsid w:val="00412DAF"/>
    <w:rsid w:val="00412E14"/>
    <w:rsid w:val="00412EB2"/>
    <w:rsid w:val="00412F33"/>
    <w:rsid w:val="0041318C"/>
    <w:rsid w:val="00413378"/>
    <w:rsid w:val="004134F7"/>
    <w:rsid w:val="0041354B"/>
    <w:rsid w:val="00413C0B"/>
    <w:rsid w:val="00413D44"/>
    <w:rsid w:val="004140EC"/>
    <w:rsid w:val="004141EA"/>
    <w:rsid w:val="00414395"/>
    <w:rsid w:val="00414466"/>
    <w:rsid w:val="0041463E"/>
    <w:rsid w:val="00414795"/>
    <w:rsid w:val="0041496A"/>
    <w:rsid w:val="00414B3F"/>
    <w:rsid w:val="00414D25"/>
    <w:rsid w:val="00415191"/>
    <w:rsid w:val="00415577"/>
    <w:rsid w:val="004155B6"/>
    <w:rsid w:val="00415E39"/>
    <w:rsid w:val="0041642E"/>
    <w:rsid w:val="004165B2"/>
    <w:rsid w:val="00417164"/>
    <w:rsid w:val="00417865"/>
    <w:rsid w:val="004179B1"/>
    <w:rsid w:val="00417AB4"/>
    <w:rsid w:val="00420062"/>
    <w:rsid w:val="004200C7"/>
    <w:rsid w:val="0042011A"/>
    <w:rsid w:val="00420925"/>
    <w:rsid w:val="00420FC3"/>
    <w:rsid w:val="004213D5"/>
    <w:rsid w:val="004213DD"/>
    <w:rsid w:val="00421811"/>
    <w:rsid w:val="0042187A"/>
    <w:rsid w:val="00421DE3"/>
    <w:rsid w:val="00421F2C"/>
    <w:rsid w:val="00421FEF"/>
    <w:rsid w:val="004223B5"/>
    <w:rsid w:val="00422BE9"/>
    <w:rsid w:val="00422DFA"/>
    <w:rsid w:val="00423340"/>
    <w:rsid w:val="0042391A"/>
    <w:rsid w:val="00423CFB"/>
    <w:rsid w:val="004245CE"/>
    <w:rsid w:val="00424B8D"/>
    <w:rsid w:val="00424E01"/>
    <w:rsid w:val="0042513B"/>
    <w:rsid w:val="0042579D"/>
    <w:rsid w:val="00425948"/>
    <w:rsid w:val="00425A5A"/>
    <w:rsid w:val="00425C61"/>
    <w:rsid w:val="00425ED6"/>
    <w:rsid w:val="00426021"/>
    <w:rsid w:val="00426714"/>
    <w:rsid w:val="00426772"/>
    <w:rsid w:val="00426A74"/>
    <w:rsid w:val="00426F2F"/>
    <w:rsid w:val="0042706D"/>
    <w:rsid w:val="004275D9"/>
    <w:rsid w:val="004277C9"/>
    <w:rsid w:val="004302BB"/>
    <w:rsid w:val="004303D5"/>
    <w:rsid w:val="00430772"/>
    <w:rsid w:val="004308A1"/>
    <w:rsid w:val="0043157B"/>
    <w:rsid w:val="004315BD"/>
    <w:rsid w:val="004324DB"/>
    <w:rsid w:val="0043251C"/>
    <w:rsid w:val="0043256B"/>
    <w:rsid w:val="004325D1"/>
    <w:rsid w:val="0043269D"/>
    <w:rsid w:val="00432E9F"/>
    <w:rsid w:val="00432FD3"/>
    <w:rsid w:val="0043316F"/>
    <w:rsid w:val="00433260"/>
    <w:rsid w:val="00433C87"/>
    <w:rsid w:val="00433D5F"/>
    <w:rsid w:val="00433EF4"/>
    <w:rsid w:val="00433F38"/>
    <w:rsid w:val="00434004"/>
    <w:rsid w:val="00434224"/>
    <w:rsid w:val="00434302"/>
    <w:rsid w:val="00434557"/>
    <w:rsid w:val="00434D54"/>
    <w:rsid w:val="00435057"/>
    <w:rsid w:val="0043512E"/>
    <w:rsid w:val="00435165"/>
    <w:rsid w:val="004360F2"/>
    <w:rsid w:val="0043618F"/>
    <w:rsid w:val="0043680A"/>
    <w:rsid w:val="00436E1D"/>
    <w:rsid w:val="00437075"/>
    <w:rsid w:val="00437160"/>
    <w:rsid w:val="00437A4E"/>
    <w:rsid w:val="00437A77"/>
    <w:rsid w:val="00437B79"/>
    <w:rsid w:val="00437E09"/>
    <w:rsid w:val="0044076C"/>
    <w:rsid w:val="00440C2C"/>
    <w:rsid w:val="00441002"/>
    <w:rsid w:val="0044132C"/>
    <w:rsid w:val="004413C9"/>
    <w:rsid w:val="00441804"/>
    <w:rsid w:val="004420A4"/>
    <w:rsid w:val="00442157"/>
    <w:rsid w:val="004425B7"/>
    <w:rsid w:val="00442770"/>
    <w:rsid w:val="00442775"/>
    <w:rsid w:val="0044284D"/>
    <w:rsid w:val="00442A34"/>
    <w:rsid w:val="00442BB5"/>
    <w:rsid w:val="00442C4C"/>
    <w:rsid w:val="00442EA7"/>
    <w:rsid w:val="0044363C"/>
    <w:rsid w:val="00443A3F"/>
    <w:rsid w:val="00443CE4"/>
    <w:rsid w:val="00444083"/>
    <w:rsid w:val="00444839"/>
    <w:rsid w:val="00444853"/>
    <w:rsid w:val="00444EC4"/>
    <w:rsid w:val="00445178"/>
    <w:rsid w:val="004457A2"/>
    <w:rsid w:val="00445AD5"/>
    <w:rsid w:val="00445BD8"/>
    <w:rsid w:val="00445C3F"/>
    <w:rsid w:val="00445D1F"/>
    <w:rsid w:val="004460A3"/>
    <w:rsid w:val="00446485"/>
    <w:rsid w:val="00446813"/>
    <w:rsid w:val="00446B5E"/>
    <w:rsid w:val="00446D74"/>
    <w:rsid w:val="004470ED"/>
    <w:rsid w:val="004477CF"/>
    <w:rsid w:val="00447A5A"/>
    <w:rsid w:val="00447A7D"/>
    <w:rsid w:val="00447AAA"/>
    <w:rsid w:val="00447B22"/>
    <w:rsid w:val="00447B56"/>
    <w:rsid w:val="00447F1A"/>
    <w:rsid w:val="004506F8"/>
    <w:rsid w:val="00450834"/>
    <w:rsid w:val="00450DCA"/>
    <w:rsid w:val="00450E5D"/>
    <w:rsid w:val="0045101D"/>
    <w:rsid w:val="004513FE"/>
    <w:rsid w:val="0045168B"/>
    <w:rsid w:val="0045178E"/>
    <w:rsid w:val="00451824"/>
    <w:rsid w:val="00451B4A"/>
    <w:rsid w:val="00451E6C"/>
    <w:rsid w:val="00451ECB"/>
    <w:rsid w:val="004520F8"/>
    <w:rsid w:val="00452464"/>
    <w:rsid w:val="00452687"/>
    <w:rsid w:val="004526B2"/>
    <w:rsid w:val="004529D0"/>
    <w:rsid w:val="00454006"/>
    <w:rsid w:val="00454627"/>
    <w:rsid w:val="004549B3"/>
    <w:rsid w:val="00454F38"/>
    <w:rsid w:val="0045510D"/>
    <w:rsid w:val="004551B3"/>
    <w:rsid w:val="004556BA"/>
    <w:rsid w:val="00455796"/>
    <w:rsid w:val="004557F7"/>
    <w:rsid w:val="004558F1"/>
    <w:rsid w:val="00455A96"/>
    <w:rsid w:val="00455BA3"/>
    <w:rsid w:val="00455D32"/>
    <w:rsid w:val="00455DC3"/>
    <w:rsid w:val="004561E2"/>
    <w:rsid w:val="00456479"/>
    <w:rsid w:val="00456860"/>
    <w:rsid w:val="00456AAF"/>
    <w:rsid w:val="00456B35"/>
    <w:rsid w:val="00456E23"/>
    <w:rsid w:val="00456F24"/>
    <w:rsid w:val="00457189"/>
    <w:rsid w:val="00457257"/>
    <w:rsid w:val="004574C0"/>
    <w:rsid w:val="004579F6"/>
    <w:rsid w:val="00457C2C"/>
    <w:rsid w:val="004600FF"/>
    <w:rsid w:val="0046057E"/>
    <w:rsid w:val="004607B9"/>
    <w:rsid w:val="004607BB"/>
    <w:rsid w:val="00460883"/>
    <w:rsid w:val="00460A00"/>
    <w:rsid w:val="00460BA2"/>
    <w:rsid w:val="00460E12"/>
    <w:rsid w:val="00460FE3"/>
    <w:rsid w:val="004616B8"/>
    <w:rsid w:val="004618C9"/>
    <w:rsid w:val="004618FB"/>
    <w:rsid w:val="00461BE0"/>
    <w:rsid w:val="00461CDF"/>
    <w:rsid w:val="00461CF0"/>
    <w:rsid w:val="00461F41"/>
    <w:rsid w:val="0046215B"/>
    <w:rsid w:val="004622F9"/>
    <w:rsid w:val="0046240C"/>
    <w:rsid w:val="004628D3"/>
    <w:rsid w:val="00462BFC"/>
    <w:rsid w:val="00463680"/>
    <w:rsid w:val="00463872"/>
    <w:rsid w:val="00463EA2"/>
    <w:rsid w:val="004644B6"/>
    <w:rsid w:val="004648AF"/>
    <w:rsid w:val="004648EF"/>
    <w:rsid w:val="00464CF2"/>
    <w:rsid w:val="00464E88"/>
    <w:rsid w:val="00464F72"/>
    <w:rsid w:val="0046545F"/>
    <w:rsid w:val="0046549A"/>
    <w:rsid w:val="0046595E"/>
    <w:rsid w:val="00465A1D"/>
    <w:rsid w:val="00465F8C"/>
    <w:rsid w:val="0046646E"/>
    <w:rsid w:val="0046678A"/>
    <w:rsid w:val="00466ECB"/>
    <w:rsid w:val="0046754B"/>
    <w:rsid w:val="00467B99"/>
    <w:rsid w:val="004700E5"/>
    <w:rsid w:val="00470297"/>
    <w:rsid w:val="0047084F"/>
    <w:rsid w:val="004709A1"/>
    <w:rsid w:val="004713B6"/>
    <w:rsid w:val="004715AF"/>
    <w:rsid w:val="00471977"/>
    <w:rsid w:val="00471C2D"/>
    <w:rsid w:val="00471D5A"/>
    <w:rsid w:val="0047214A"/>
    <w:rsid w:val="004721F0"/>
    <w:rsid w:val="00472567"/>
    <w:rsid w:val="00472572"/>
    <w:rsid w:val="0047286C"/>
    <w:rsid w:val="004728AB"/>
    <w:rsid w:val="00472A06"/>
    <w:rsid w:val="00472A52"/>
    <w:rsid w:val="00472FAF"/>
    <w:rsid w:val="00473182"/>
    <w:rsid w:val="004736DF"/>
    <w:rsid w:val="00473922"/>
    <w:rsid w:val="004739DA"/>
    <w:rsid w:val="00473A58"/>
    <w:rsid w:val="00473ABC"/>
    <w:rsid w:val="00473C54"/>
    <w:rsid w:val="00473CAB"/>
    <w:rsid w:val="00473F60"/>
    <w:rsid w:val="00474582"/>
    <w:rsid w:val="00474623"/>
    <w:rsid w:val="004754E5"/>
    <w:rsid w:val="0047557F"/>
    <w:rsid w:val="00475998"/>
    <w:rsid w:val="00476440"/>
    <w:rsid w:val="00476757"/>
    <w:rsid w:val="00476A47"/>
    <w:rsid w:val="0047714C"/>
    <w:rsid w:val="004772DE"/>
    <w:rsid w:val="00477747"/>
    <w:rsid w:val="00477ACE"/>
    <w:rsid w:val="00477D1F"/>
    <w:rsid w:val="00480662"/>
    <w:rsid w:val="00480AB1"/>
    <w:rsid w:val="00480B0D"/>
    <w:rsid w:val="00480B89"/>
    <w:rsid w:val="00480ED0"/>
    <w:rsid w:val="00481325"/>
    <w:rsid w:val="00481915"/>
    <w:rsid w:val="00481A9C"/>
    <w:rsid w:val="00481B65"/>
    <w:rsid w:val="00481D3F"/>
    <w:rsid w:val="00481EA4"/>
    <w:rsid w:val="00482059"/>
    <w:rsid w:val="0048238D"/>
    <w:rsid w:val="00482BDB"/>
    <w:rsid w:val="00483E56"/>
    <w:rsid w:val="004841D0"/>
    <w:rsid w:val="004849D5"/>
    <w:rsid w:val="00484A4A"/>
    <w:rsid w:val="00484C4E"/>
    <w:rsid w:val="00485154"/>
    <w:rsid w:val="00485181"/>
    <w:rsid w:val="00485215"/>
    <w:rsid w:val="0048531C"/>
    <w:rsid w:val="0048599C"/>
    <w:rsid w:val="00485FE9"/>
    <w:rsid w:val="004864F1"/>
    <w:rsid w:val="004866CA"/>
    <w:rsid w:val="0048686D"/>
    <w:rsid w:val="00486882"/>
    <w:rsid w:val="00486EFE"/>
    <w:rsid w:val="00486F33"/>
    <w:rsid w:val="0048708C"/>
    <w:rsid w:val="004870BC"/>
    <w:rsid w:val="004876F5"/>
    <w:rsid w:val="004877A2"/>
    <w:rsid w:val="0048783E"/>
    <w:rsid w:val="00487C20"/>
    <w:rsid w:val="00487E69"/>
    <w:rsid w:val="0049064F"/>
    <w:rsid w:val="004907E9"/>
    <w:rsid w:val="00491271"/>
    <w:rsid w:val="004913A0"/>
    <w:rsid w:val="004913BA"/>
    <w:rsid w:val="00491489"/>
    <w:rsid w:val="004917F9"/>
    <w:rsid w:val="00491CE0"/>
    <w:rsid w:val="00492209"/>
    <w:rsid w:val="00492544"/>
    <w:rsid w:val="004925CC"/>
    <w:rsid w:val="00492829"/>
    <w:rsid w:val="00492A5D"/>
    <w:rsid w:val="00492CBA"/>
    <w:rsid w:val="00492EE6"/>
    <w:rsid w:val="004930BE"/>
    <w:rsid w:val="0049334E"/>
    <w:rsid w:val="004933B0"/>
    <w:rsid w:val="004937DE"/>
    <w:rsid w:val="004939AD"/>
    <w:rsid w:val="00493E6B"/>
    <w:rsid w:val="0049496F"/>
    <w:rsid w:val="00494BD5"/>
    <w:rsid w:val="00494C1A"/>
    <w:rsid w:val="00494F3E"/>
    <w:rsid w:val="00494FF6"/>
    <w:rsid w:val="00494FFD"/>
    <w:rsid w:val="004953DE"/>
    <w:rsid w:val="004959A2"/>
    <w:rsid w:val="00495C00"/>
    <w:rsid w:val="00495C2D"/>
    <w:rsid w:val="00496300"/>
    <w:rsid w:val="00496559"/>
    <w:rsid w:val="0049692A"/>
    <w:rsid w:val="00496C36"/>
    <w:rsid w:val="00497F39"/>
    <w:rsid w:val="00497F66"/>
    <w:rsid w:val="004A0041"/>
    <w:rsid w:val="004A00B3"/>
    <w:rsid w:val="004A03AA"/>
    <w:rsid w:val="004A08F2"/>
    <w:rsid w:val="004A097E"/>
    <w:rsid w:val="004A0A3F"/>
    <w:rsid w:val="004A0C50"/>
    <w:rsid w:val="004A0D90"/>
    <w:rsid w:val="004A0F92"/>
    <w:rsid w:val="004A12FE"/>
    <w:rsid w:val="004A145B"/>
    <w:rsid w:val="004A15A4"/>
    <w:rsid w:val="004A1656"/>
    <w:rsid w:val="004A17EC"/>
    <w:rsid w:val="004A1FB1"/>
    <w:rsid w:val="004A2002"/>
    <w:rsid w:val="004A203B"/>
    <w:rsid w:val="004A2485"/>
    <w:rsid w:val="004A2732"/>
    <w:rsid w:val="004A274F"/>
    <w:rsid w:val="004A2827"/>
    <w:rsid w:val="004A28AD"/>
    <w:rsid w:val="004A2D65"/>
    <w:rsid w:val="004A2E3C"/>
    <w:rsid w:val="004A2F87"/>
    <w:rsid w:val="004A3163"/>
    <w:rsid w:val="004A33B1"/>
    <w:rsid w:val="004A349E"/>
    <w:rsid w:val="004A3F89"/>
    <w:rsid w:val="004A3F8D"/>
    <w:rsid w:val="004A4050"/>
    <w:rsid w:val="004A4106"/>
    <w:rsid w:val="004A4415"/>
    <w:rsid w:val="004A4CEB"/>
    <w:rsid w:val="004A4D90"/>
    <w:rsid w:val="004A4E63"/>
    <w:rsid w:val="004A56C0"/>
    <w:rsid w:val="004A59D8"/>
    <w:rsid w:val="004A5ADF"/>
    <w:rsid w:val="004A5DEE"/>
    <w:rsid w:val="004A646F"/>
    <w:rsid w:val="004A67D9"/>
    <w:rsid w:val="004A6A1C"/>
    <w:rsid w:val="004A6C1F"/>
    <w:rsid w:val="004A6EC9"/>
    <w:rsid w:val="004A7151"/>
    <w:rsid w:val="004A71D9"/>
    <w:rsid w:val="004A7302"/>
    <w:rsid w:val="004A7BBC"/>
    <w:rsid w:val="004B0126"/>
    <w:rsid w:val="004B0629"/>
    <w:rsid w:val="004B0BC7"/>
    <w:rsid w:val="004B0BFB"/>
    <w:rsid w:val="004B11CA"/>
    <w:rsid w:val="004B1314"/>
    <w:rsid w:val="004B186D"/>
    <w:rsid w:val="004B1FDB"/>
    <w:rsid w:val="004B20ED"/>
    <w:rsid w:val="004B22C6"/>
    <w:rsid w:val="004B241F"/>
    <w:rsid w:val="004B269A"/>
    <w:rsid w:val="004B2AF8"/>
    <w:rsid w:val="004B2B26"/>
    <w:rsid w:val="004B2BB0"/>
    <w:rsid w:val="004B3312"/>
    <w:rsid w:val="004B3871"/>
    <w:rsid w:val="004B3C24"/>
    <w:rsid w:val="004B3CA6"/>
    <w:rsid w:val="004B3DFB"/>
    <w:rsid w:val="004B425D"/>
    <w:rsid w:val="004B428E"/>
    <w:rsid w:val="004B44A8"/>
    <w:rsid w:val="004B459C"/>
    <w:rsid w:val="004B4983"/>
    <w:rsid w:val="004B4B0F"/>
    <w:rsid w:val="004B4B74"/>
    <w:rsid w:val="004B4DE2"/>
    <w:rsid w:val="004B50C7"/>
    <w:rsid w:val="004B5826"/>
    <w:rsid w:val="004B5FF8"/>
    <w:rsid w:val="004B6451"/>
    <w:rsid w:val="004B667B"/>
    <w:rsid w:val="004B6A0C"/>
    <w:rsid w:val="004B6BC4"/>
    <w:rsid w:val="004B6CE2"/>
    <w:rsid w:val="004B6CF3"/>
    <w:rsid w:val="004B70A1"/>
    <w:rsid w:val="004B74E7"/>
    <w:rsid w:val="004B7D2D"/>
    <w:rsid w:val="004C0407"/>
    <w:rsid w:val="004C0D0A"/>
    <w:rsid w:val="004C0F4C"/>
    <w:rsid w:val="004C12C7"/>
    <w:rsid w:val="004C1D66"/>
    <w:rsid w:val="004C1D91"/>
    <w:rsid w:val="004C23DC"/>
    <w:rsid w:val="004C2447"/>
    <w:rsid w:val="004C252A"/>
    <w:rsid w:val="004C27CD"/>
    <w:rsid w:val="004C2970"/>
    <w:rsid w:val="004C2A2B"/>
    <w:rsid w:val="004C2EB5"/>
    <w:rsid w:val="004C2F80"/>
    <w:rsid w:val="004C34E6"/>
    <w:rsid w:val="004C376E"/>
    <w:rsid w:val="004C386A"/>
    <w:rsid w:val="004C3C0E"/>
    <w:rsid w:val="004C3D33"/>
    <w:rsid w:val="004C3F7F"/>
    <w:rsid w:val="004C4141"/>
    <w:rsid w:val="004C4394"/>
    <w:rsid w:val="004C45F3"/>
    <w:rsid w:val="004C466D"/>
    <w:rsid w:val="004C4A4E"/>
    <w:rsid w:val="004C4F7A"/>
    <w:rsid w:val="004C57AD"/>
    <w:rsid w:val="004C651E"/>
    <w:rsid w:val="004C6E51"/>
    <w:rsid w:val="004C6FC6"/>
    <w:rsid w:val="004C7086"/>
    <w:rsid w:val="004C7284"/>
    <w:rsid w:val="004C73AF"/>
    <w:rsid w:val="004C7459"/>
    <w:rsid w:val="004C7D30"/>
    <w:rsid w:val="004D00D2"/>
    <w:rsid w:val="004D0684"/>
    <w:rsid w:val="004D06A0"/>
    <w:rsid w:val="004D08E4"/>
    <w:rsid w:val="004D09E6"/>
    <w:rsid w:val="004D0DC3"/>
    <w:rsid w:val="004D0E40"/>
    <w:rsid w:val="004D0EE1"/>
    <w:rsid w:val="004D1107"/>
    <w:rsid w:val="004D13D3"/>
    <w:rsid w:val="004D165E"/>
    <w:rsid w:val="004D16B5"/>
    <w:rsid w:val="004D1BC6"/>
    <w:rsid w:val="004D1D24"/>
    <w:rsid w:val="004D2220"/>
    <w:rsid w:val="004D26D6"/>
    <w:rsid w:val="004D276D"/>
    <w:rsid w:val="004D2823"/>
    <w:rsid w:val="004D2D36"/>
    <w:rsid w:val="004D2E86"/>
    <w:rsid w:val="004D33DF"/>
    <w:rsid w:val="004D3475"/>
    <w:rsid w:val="004D4486"/>
    <w:rsid w:val="004D44BE"/>
    <w:rsid w:val="004D4771"/>
    <w:rsid w:val="004D4DB0"/>
    <w:rsid w:val="004D521E"/>
    <w:rsid w:val="004D5829"/>
    <w:rsid w:val="004D58E7"/>
    <w:rsid w:val="004D5BCD"/>
    <w:rsid w:val="004D5F53"/>
    <w:rsid w:val="004D6017"/>
    <w:rsid w:val="004D6066"/>
    <w:rsid w:val="004D608D"/>
    <w:rsid w:val="004D627A"/>
    <w:rsid w:val="004D64A3"/>
    <w:rsid w:val="004D6D5C"/>
    <w:rsid w:val="004D71AC"/>
    <w:rsid w:val="004D7233"/>
    <w:rsid w:val="004D7415"/>
    <w:rsid w:val="004D74B5"/>
    <w:rsid w:val="004D74B9"/>
    <w:rsid w:val="004D74C4"/>
    <w:rsid w:val="004D766F"/>
    <w:rsid w:val="004D7BE8"/>
    <w:rsid w:val="004D7FEE"/>
    <w:rsid w:val="004E05D3"/>
    <w:rsid w:val="004E0645"/>
    <w:rsid w:val="004E0CF8"/>
    <w:rsid w:val="004E0F41"/>
    <w:rsid w:val="004E1132"/>
    <w:rsid w:val="004E12BF"/>
    <w:rsid w:val="004E13B0"/>
    <w:rsid w:val="004E15FF"/>
    <w:rsid w:val="004E190B"/>
    <w:rsid w:val="004E1BC5"/>
    <w:rsid w:val="004E1F8F"/>
    <w:rsid w:val="004E21B6"/>
    <w:rsid w:val="004E25C4"/>
    <w:rsid w:val="004E2607"/>
    <w:rsid w:val="004E266F"/>
    <w:rsid w:val="004E2CF4"/>
    <w:rsid w:val="004E2DB0"/>
    <w:rsid w:val="004E3610"/>
    <w:rsid w:val="004E36F6"/>
    <w:rsid w:val="004E3747"/>
    <w:rsid w:val="004E3AD4"/>
    <w:rsid w:val="004E3CD1"/>
    <w:rsid w:val="004E3E7A"/>
    <w:rsid w:val="004E42A6"/>
    <w:rsid w:val="004E4940"/>
    <w:rsid w:val="004E4D42"/>
    <w:rsid w:val="004E4DEB"/>
    <w:rsid w:val="004E4E20"/>
    <w:rsid w:val="004E4FB6"/>
    <w:rsid w:val="004E58BC"/>
    <w:rsid w:val="004E5A97"/>
    <w:rsid w:val="004E5B88"/>
    <w:rsid w:val="004E6056"/>
    <w:rsid w:val="004E6318"/>
    <w:rsid w:val="004E66F2"/>
    <w:rsid w:val="004E68A7"/>
    <w:rsid w:val="004E6C7B"/>
    <w:rsid w:val="004E6E07"/>
    <w:rsid w:val="004E6FD6"/>
    <w:rsid w:val="004E71B8"/>
    <w:rsid w:val="004E7717"/>
    <w:rsid w:val="004E7D66"/>
    <w:rsid w:val="004E7D76"/>
    <w:rsid w:val="004E7D95"/>
    <w:rsid w:val="004F0394"/>
    <w:rsid w:val="004F03CD"/>
    <w:rsid w:val="004F0AC8"/>
    <w:rsid w:val="004F0C58"/>
    <w:rsid w:val="004F1786"/>
    <w:rsid w:val="004F17BA"/>
    <w:rsid w:val="004F1890"/>
    <w:rsid w:val="004F1B9C"/>
    <w:rsid w:val="004F1F7A"/>
    <w:rsid w:val="004F1FE9"/>
    <w:rsid w:val="004F21B1"/>
    <w:rsid w:val="004F2295"/>
    <w:rsid w:val="004F24EE"/>
    <w:rsid w:val="004F2707"/>
    <w:rsid w:val="004F2BF9"/>
    <w:rsid w:val="004F2D8E"/>
    <w:rsid w:val="004F30D0"/>
    <w:rsid w:val="004F32B1"/>
    <w:rsid w:val="004F3F74"/>
    <w:rsid w:val="004F4136"/>
    <w:rsid w:val="004F4173"/>
    <w:rsid w:val="004F41A0"/>
    <w:rsid w:val="004F4752"/>
    <w:rsid w:val="004F4E2E"/>
    <w:rsid w:val="004F5528"/>
    <w:rsid w:val="004F5CDD"/>
    <w:rsid w:val="004F5D61"/>
    <w:rsid w:val="004F5E56"/>
    <w:rsid w:val="004F6423"/>
    <w:rsid w:val="004F658C"/>
    <w:rsid w:val="004F6808"/>
    <w:rsid w:val="004F68C4"/>
    <w:rsid w:val="004F68F9"/>
    <w:rsid w:val="004F6A67"/>
    <w:rsid w:val="004F6ACB"/>
    <w:rsid w:val="004F6F58"/>
    <w:rsid w:val="004F7129"/>
    <w:rsid w:val="004F75E1"/>
    <w:rsid w:val="004F78D9"/>
    <w:rsid w:val="004F7A71"/>
    <w:rsid w:val="004F7F46"/>
    <w:rsid w:val="00500A18"/>
    <w:rsid w:val="00500BB4"/>
    <w:rsid w:val="00500C20"/>
    <w:rsid w:val="00500F03"/>
    <w:rsid w:val="005015C0"/>
    <w:rsid w:val="00501834"/>
    <w:rsid w:val="00501D0D"/>
    <w:rsid w:val="00501FD7"/>
    <w:rsid w:val="00502295"/>
    <w:rsid w:val="005024A7"/>
    <w:rsid w:val="00502FDB"/>
    <w:rsid w:val="005030AE"/>
    <w:rsid w:val="005031B6"/>
    <w:rsid w:val="005033EE"/>
    <w:rsid w:val="005036C7"/>
    <w:rsid w:val="0050383C"/>
    <w:rsid w:val="005038D2"/>
    <w:rsid w:val="00503AEF"/>
    <w:rsid w:val="00503C83"/>
    <w:rsid w:val="00503D52"/>
    <w:rsid w:val="005044D5"/>
    <w:rsid w:val="005045C5"/>
    <w:rsid w:val="0050474F"/>
    <w:rsid w:val="005047DD"/>
    <w:rsid w:val="00504851"/>
    <w:rsid w:val="00504FD4"/>
    <w:rsid w:val="00505021"/>
    <w:rsid w:val="00505261"/>
    <w:rsid w:val="005053B2"/>
    <w:rsid w:val="00505617"/>
    <w:rsid w:val="005057FC"/>
    <w:rsid w:val="005058A9"/>
    <w:rsid w:val="005059D5"/>
    <w:rsid w:val="00505A64"/>
    <w:rsid w:val="0050625A"/>
    <w:rsid w:val="00506568"/>
    <w:rsid w:val="00506920"/>
    <w:rsid w:val="00506A62"/>
    <w:rsid w:val="00506AB0"/>
    <w:rsid w:val="00506D47"/>
    <w:rsid w:val="00507200"/>
    <w:rsid w:val="0050720F"/>
    <w:rsid w:val="005072C4"/>
    <w:rsid w:val="005073EB"/>
    <w:rsid w:val="005075E0"/>
    <w:rsid w:val="00507A4B"/>
    <w:rsid w:val="00507A94"/>
    <w:rsid w:val="00507D06"/>
    <w:rsid w:val="0051007C"/>
    <w:rsid w:val="005103F8"/>
    <w:rsid w:val="005116BA"/>
    <w:rsid w:val="00511784"/>
    <w:rsid w:val="0051199E"/>
    <w:rsid w:val="00511AC5"/>
    <w:rsid w:val="00511E72"/>
    <w:rsid w:val="0051230B"/>
    <w:rsid w:val="00512630"/>
    <w:rsid w:val="005129D6"/>
    <w:rsid w:val="00512A85"/>
    <w:rsid w:val="005136DE"/>
    <w:rsid w:val="00513776"/>
    <w:rsid w:val="00513839"/>
    <w:rsid w:val="005138AD"/>
    <w:rsid w:val="00513C87"/>
    <w:rsid w:val="00513F1C"/>
    <w:rsid w:val="0051401A"/>
    <w:rsid w:val="00514190"/>
    <w:rsid w:val="00514212"/>
    <w:rsid w:val="0051457A"/>
    <w:rsid w:val="005149F3"/>
    <w:rsid w:val="00514AF3"/>
    <w:rsid w:val="00514FC6"/>
    <w:rsid w:val="00515023"/>
    <w:rsid w:val="005155E9"/>
    <w:rsid w:val="00515650"/>
    <w:rsid w:val="005156A1"/>
    <w:rsid w:val="00515B85"/>
    <w:rsid w:val="00515CE3"/>
    <w:rsid w:val="0051619D"/>
    <w:rsid w:val="005163C9"/>
    <w:rsid w:val="00516420"/>
    <w:rsid w:val="005165C4"/>
    <w:rsid w:val="005169C0"/>
    <w:rsid w:val="00516C92"/>
    <w:rsid w:val="00517246"/>
    <w:rsid w:val="005172B8"/>
    <w:rsid w:val="0051745D"/>
    <w:rsid w:val="005175CA"/>
    <w:rsid w:val="0051762D"/>
    <w:rsid w:val="00520102"/>
    <w:rsid w:val="00520143"/>
    <w:rsid w:val="00520150"/>
    <w:rsid w:val="00520577"/>
    <w:rsid w:val="005208F3"/>
    <w:rsid w:val="005209BB"/>
    <w:rsid w:val="00520A8D"/>
    <w:rsid w:val="00520C40"/>
    <w:rsid w:val="00520CC2"/>
    <w:rsid w:val="00521092"/>
    <w:rsid w:val="00521777"/>
    <w:rsid w:val="00521A15"/>
    <w:rsid w:val="00521C20"/>
    <w:rsid w:val="00521D41"/>
    <w:rsid w:val="0052205D"/>
    <w:rsid w:val="005220DC"/>
    <w:rsid w:val="00522126"/>
    <w:rsid w:val="005229CC"/>
    <w:rsid w:val="00522BF4"/>
    <w:rsid w:val="00522DA4"/>
    <w:rsid w:val="00523360"/>
    <w:rsid w:val="00523456"/>
    <w:rsid w:val="00523DE0"/>
    <w:rsid w:val="005242AD"/>
    <w:rsid w:val="00524422"/>
    <w:rsid w:val="005244E0"/>
    <w:rsid w:val="005251FC"/>
    <w:rsid w:val="005252C9"/>
    <w:rsid w:val="00525D26"/>
    <w:rsid w:val="0052606A"/>
    <w:rsid w:val="005268A2"/>
    <w:rsid w:val="0052695D"/>
    <w:rsid w:val="005273A2"/>
    <w:rsid w:val="00527589"/>
    <w:rsid w:val="005275BB"/>
    <w:rsid w:val="00527839"/>
    <w:rsid w:val="00527BA4"/>
    <w:rsid w:val="00527CFB"/>
    <w:rsid w:val="00530109"/>
    <w:rsid w:val="00530196"/>
    <w:rsid w:val="00530385"/>
    <w:rsid w:val="005303F2"/>
    <w:rsid w:val="005307B6"/>
    <w:rsid w:val="00531191"/>
    <w:rsid w:val="00531256"/>
    <w:rsid w:val="00531337"/>
    <w:rsid w:val="00531896"/>
    <w:rsid w:val="00531946"/>
    <w:rsid w:val="005319BB"/>
    <w:rsid w:val="005319FD"/>
    <w:rsid w:val="00531D74"/>
    <w:rsid w:val="00532095"/>
    <w:rsid w:val="005320F9"/>
    <w:rsid w:val="00532415"/>
    <w:rsid w:val="00532485"/>
    <w:rsid w:val="0053255F"/>
    <w:rsid w:val="0053278E"/>
    <w:rsid w:val="00532AB9"/>
    <w:rsid w:val="00532C4D"/>
    <w:rsid w:val="00532FD0"/>
    <w:rsid w:val="005334E1"/>
    <w:rsid w:val="00533585"/>
    <w:rsid w:val="0053387D"/>
    <w:rsid w:val="00533951"/>
    <w:rsid w:val="005339CC"/>
    <w:rsid w:val="00533A87"/>
    <w:rsid w:val="00533DDC"/>
    <w:rsid w:val="00533F3B"/>
    <w:rsid w:val="005344BB"/>
    <w:rsid w:val="005346CF"/>
    <w:rsid w:val="0053479C"/>
    <w:rsid w:val="005349DA"/>
    <w:rsid w:val="00534BB7"/>
    <w:rsid w:val="00535086"/>
    <w:rsid w:val="0053511F"/>
    <w:rsid w:val="005353C8"/>
    <w:rsid w:val="005353FB"/>
    <w:rsid w:val="005354AC"/>
    <w:rsid w:val="00535687"/>
    <w:rsid w:val="00535B02"/>
    <w:rsid w:val="00535BD1"/>
    <w:rsid w:val="00535ED8"/>
    <w:rsid w:val="00535F7D"/>
    <w:rsid w:val="00536024"/>
    <w:rsid w:val="00536A8C"/>
    <w:rsid w:val="00536AC0"/>
    <w:rsid w:val="00536B26"/>
    <w:rsid w:val="005370F8"/>
    <w:rsid w:val="00537536"/>
    <w:rsid w:val="00537E94"/>
    <w:rsid w:val="00537ED4"/>
    <w:rsid w:val="005402A9"/>
    <w:rsid w:val="00540367"/>
    <w:rsid w:val="005405CF"/>
    <w:rsid w:val="005407E2"/>
    <w:rsid w:val="0054097C"/>
    <w:rsid w:val="00540CBF"/>
    <w:rsid w:val="0054173E"/>
    <w:rsid w:val="0054179C"/>
    <w:rsid w:val="00541F24"/>
    <w:rsid w:val="00541FD5"/>
    <w:rsid w:val="00542005"/>
    <w:rsid w:val="00542653"/>
    <w:rsid w:val="0054268B"/>
    <w:rsid w:val="00542A4A"/>
    <w:rsid w:val="00542F6A"/>
    <w:rsid w:val="0054368B"/>
    <w:rsid w:val="00543866"/>
    <w:rsid w:val="00543BAF"/>
    <w:rsid w:val="00543BD8"/>
    <w:rsid w:val="00543F37"/>
    <w:rsid w:val="00544029"/>
    <w:rsid w:val="00544399"/>
    <w:rsid w:val="005443B2"/>
    <w:rsid w:val="00544592"/>
    <w:rsid w:val="005449CE"/>
    <w:rsid w:val="00544A5D"/>
    <w:rsid w:val="00544A95"/>
    <w:rsid w:val="00544CF3"/>
    <w:rsid w:val="005465AA"/>
    <w:rsid w:val="00546738"/>
    <w:rsid w:val="00546C37"/>
    <w:rsid w:val="00546CD5"/>
    <w:rsid w:val="005476CB"/>
    <w:rsid w:val="00547762"/>
    <w:rsid w:val="005478F0"/>
    <w:rsid w:val="00547A01"/>
    <w:rsid w:val="00547B94"/>
    <w:rsid w:val="0055065A"/>
    <w:rsid w:val="005508CB"/>
    <w:rsid w:val="00550A04"/>
    <w:rsid w:val="00550FFB"/>
    <w:rsid w:val="00551047"/>
    <w:rsid w:val="0055132D"/>
    <w:rsid w:val="00551EED"/>
    <w:rsid w:val="005520C0"/>
    <w:rsid w:val="005520F8"/>
    <w:rsid w:val="0055244B"/>
    <w:rsid w:val="00552651"/>
    <w:rsid w:val="00552D1B"/>
    <w:rsid w:val="005532D1"/>
    <w:rsid w:val="00553669"/>
    <w:rsid w:val="005537C2"/>
    <w:rsid w:val="00553A67"/>
    <w:rsid w:val="00553B14"/>
    <w:rsid w:val="00553BD3"/>
    <w:rsid w:val="00553C2C"/>
    <w:rsid w:val="00553C30"/>
    <w:rsid w:val="00553CB8"/>
    <w:rsid w:val="00553FD5"/>
    <w:rsid w:val="00554125"/>
    <w:rsid w:val="005542A3"/>
    <w:rsid w:val="005544F4"/>
    <w:rsid w:val="005549B6"/>
    <w:rsid w:val="00554A5D"/>
    <w:rsid w:val="00554C73"/>
    <w:rsid w:val="0055514D"/>
    <w:rsid w:val="005552A9"/>
    <w:rsid w:val="005552C6"/>
    <w:rsid w:val="005552E8"/>
    <w:rsid w:val="0055555E"/>
    <w:rsid w:val="00555605"/>
    <w:rsid w:val="005558BD"/>
    <w:rsid w:val="005558FD"/>
    <w:rsid w:val="0055625B"/>
    <w:rsid w:val="0055632C"/>
    <w:rsid w:val="00556BC4"/>
    <w:rsid w:val="005572FF"/>
    <w:rsid w:val="005579F3"/>
    <w:rsid w:val="00557A22"/>
    <w:rsid w:val="00557E0C"/>
    <w:rsid w:val="00557F3B"/>
    <w:rsid w:val="00560194"/>
    <w:rsid w:val="0056030F"/>
    <w:rsid w:val="005603B6"/>
    <w:rsid w:val="0056069E"/>
    <w:rsid w:val="0056089B"/>
    <w:rsid w:val="0056143D"/>
    <w:rsid w:val="00561485"/>
    <w:rsid w:val="005615A4"/>
    <w:rsid w:val="00561639"/>
    <w:rsid w:val="005618D2"/>
    <w:rsid w:val="005619B2"/>
    <w:rsid w:val="00561B4B"/>
    <w:rsid w:val="00561DAF"/>
    <w:rsid w:val="005620E2"/>
    <w:rsid w:val="00562342"/>
    <w:rsid w:val="0056262C"/>
    <w:rsid w:val="00562900"/>
    <w:rsid w:val="00562D9F"/>
    <w:rsid w:val="00562DFC"/>
    <w:rsid w:val="005633FB"/>
    <w:rsid w:val="00563CF7"/>
    <w:rsid w:val="00563E2A"/>
    <w:rsid w:val="00563F3B"/>
    <w:rsid w:val="005641EA"/>
    <w:rsid w:val="0056545A"/>
    <w:rsid w:val="005656AB"/>
    <w:rsid w:val="0056587A"/>
    <w:rsid w:val="005658BB"/>
    <w:rsid w:val="00565A3A"/>
    <w:rsid w:val="00565B5D"/>
    <w:rsid w:val="00565C11"/>
    <w:rsid w:val="00565C28"/>
    <w:rsid w:val="00565ED4"/>
    <w:rsid w:val="0056609D"/>
    <w:rsid w:val="00566720"/>
    <w:rsid w:val="00566725"/>
    <w:rsid w:val="0056676A"/>
    <w:rsid w:val="005668E5"/>
    <w:rsid w:val="00566B34"/>
    <w:rsid w:val="00567300"/>
    <w:rsid w:val="00567696"/>
    <w:rsid w:val="00567B9C"/>
    <w:rsid w:val="00570310"/>
    <w:rsid w:val="005703CF"/>
    <w:rsid w:val="005706F9"/>
    <w:rsid w:val="00570756"/>
    <w:rsid w:val="00570856"/>
    <w:rsid w:val="00570929"/>
    <w:rsid w:val="005709E2"/>
    <w:rsid w:val="00570F55"/>
    <w:rsid w:val="00571546"/>
    <w:rsid w:val="0057180C"/>
    <w:rsid w:val="00571983"/>
    <w:rsid w:val="00572186"/>
    <w:rsid w:val="005724D5"/>
    <w:rsid w:val="0057266F"/>
    <w:rsid w:val="00572A00"/>
    <w:rsid w:val="00572A57"/>
    <w:rsid w:val="00572BF0"/>
    <w:rsid w:val="00572C62"/>
    <w:rsid w:val="00572E32"/>
    <w:rsid w:val="005731C6"/>
    <w:rsid w:val="005735EA"/>
    <w:rsid w:val="005737BC"/>
    <w:rsid w:val="00573915"/>
    <w:rsid w:val="00573B81"/>
    <w:rsid w:val="00573D11"/>
    <w:rsid w:val="00573D23"/>
    <w:rsid w:val="00573DD6"/>
    <w:rsid w:val="00573F12"/>
    <w:rsid w:val="00574188"/>
    <w:rsid w:val="0057427C"/>
    <w:rsid w:val="00574633"/>
    <w:rsid w:val="0057465B"/>
    <w:rsid w:val="005747C1"/>
    <w:rsid w:val="005747F1"/>
    <w:rsid w:val="005749DB"/>
    <w:rsid w:val="00574B1F"/>
    <w:rsid w:val="00574CAF"/>
    <w:rsid w:val="00574E2C"/>
    <w:rsid w:val="00575B15"/>
    <w:rsid w:val="00575B25"/>
    <w:rsid w:val="00575B78"/>
    <w:rsid w:val="00575B99"/>
    <w:rsid w:val="00575F41"/>
    <w:rsid w:val="00576075"/>
    <w:rsid w:val="005766D5"/>
    <w:rsid w:val="00576B9A"/>
    <w:rsid w:val="00576C24"/>
    <w:rsid w:val="00576CB6"/>
    <w:rsid w:val="00577B41"/>
    <w:rsid w:val="00577CA0"/>
    <w:rsid w:val="00577CBB"/>
    <w:rsid w:val="00577D15"/>
    <w:rsid w:val="00577F3A"/>
    <w:rsid w:val="00580105"/>
    <w:rsid w:val="005804D0"/>
    <w:rsid w:val="00580AF8"/>
    <w:rsid w:val="00580BC7"/>
    <w:rsid w:val="00580F4C"/>
    <w:rsid w:val="00581107"/>
    <w:rsid w:val="005813F2"/>
    <w:rsid w:val="0058150C"/>
    <w:rsid w:val="005815F5"/>
    <w:rsid w:val="00581612"/>
    <w:rsid w:val="005817C3"/>
    <w:rsid w:val="005823DC"/>
    <w:rsid w:val="00582462"/>
    <w:rsid w:val="00582719"/>
    <w:rsid w:val="00582A24"/>
    <w:rsid w:val="00583705"/>
    <w:rsid w:val="00583724"/>
    <w:rsid w:val="00583F53"/>
    <w:rsid w:val="00583FE7"/>
    <w:rsid w:val="005840BF"/>
    <w:rsid w:val="005840C1"/>
    <w:rsid w:val="005842C2"/>
    <w:rsid w:val="005844D2"/>
    <w:rsid w:val="00584861"/>
    <w:rsid w:val="00584E4D"/>
    <w:rsid w:val="00585032"/>
    <w:rsid w:val="0058545A"/>
    <w:rsid w:val="00585875"/>
    <w:rsid w:val="00585CBE"/>
    <w:rsid w:val="00585EF9"/>
    <w:rsid w:val="00585F58"/>
    <w:rsid w:val="00585F78"/>
    <w:rsid w:val="005860B0"/>
    <w:rsid w:val="005860B5"/>
    <w:rsid w:val="00586227"/>
    <w:rsid w:val="005864F3"/>
    <w:rsid w:val="0058659A"/>
    <w:rsid w:val="0058660C"/>
    <w:rsid w:val="00586928"/>
    <w:rsid w:val="00586945"/>
    <w:rsid w:val="00586E0F"/>
    <w:rsid w:val="005871D9"/>
    <w:rsid w:val="005872F5"/>
    <w:rsid w:val="00587628"/>
    <w:rsid w:val="00587775"/>
    <w:rsid w:val="00587F51"/>
    <w:rsid w:val="005900B2"/>
    <w:rsid w:val="0059021E"/>
    <w:rsid w:val="00590354"/>
    <w:rsid w:val="0059053E"/>
    <w:rsid w:val="00590A00"/>
    <w:rsid w:val="00590BFC"/>
    <w:rsid w:val="00590E86"/>
    <w:rsid w:val="00590FF4"/>
    <w:rsid w:val="005913E6"/>
    <w:rsid w:val="00591464"/>
    <w:rsid w:val="00591899"/>
    <w:rsid w:val="0059195B"/>
    <w:rsid w:val="00591B42"/>
    <w:rsid w:val="00592119"/>
    <w:rsid w:val="005929A3"/>
    <w:rsid w:val="00592A12"/>
    <w:rsid w:val="00592D77"/>
    <w:rsid w:val="00592DAA"/>
    <w:rsid w:val="00593BB7"/>
    <w:rsid w:val="0059406D"/>
    <w:rsid w:val="005944A0"/>
    <w:rsid w:val="005944E4"/>
    <w:rsid w:val="00594C66"/>
    <w:rsid w:val="00594E97"/>
    <w:rsid w:val="005954D5"/>
    <w:rsid w:val="00595600"/>
    <w:rsid w:val="00595BCC"/>
    <w:rsid w:val="00595D87"/>
    <w:rsid w:val="00596357"/>
    <w:rsid w:val="0059692F"/>
    <w:rsid w:val="00596B1B"/>
    <w:rsid w:val="00596D30"/>
    <w:rsid w:val="00596FC7"/>
    <w:rsid w:val="00597057"/>
    <w:rsid w:val="0059720C"/>
    <w:rsid w:val="00597C7F"/>
    <w:rsid w:val="005A00DF"/>
    <w:rsid w:val="005A011A"/>
    <w:rsid w:val="005A057C"/>
    <w:rsid w:val="005A0866"/>
    <w:rsid w:val="005A098C"/>
    <w:rsid w:val="005A0DDF"/>
    <w:rsid w:val="005A0F1A"/>
    <w:rsid w:val="005A1030"/>
    <w:rsid w:val="005A117F"/>
    <w:rsid w:val="005A1419"/>
    <w:rsid w:val="005A14B5"/>
    <w:rsid w:val="005A1658"/>
    <w:rsid w:val="005A1687"/>
    <w:rsid w:val="005A18DB"/>
    <w:rsid w:val="005A1A8B"/>
    <w:rsid w:val="005A1D7E"/>
    <w:rsid w:val="005A203B"/>
    <w:rsid w:val="005A2277"/>
    <w:rsid w:val="005A22AA"/>
    <w:rsid w:val="005A25AA"/>
    <w:rsid w:val="005A2E01"/>
    <w:rsid w:val="005A2EDE"/>
    <w:rsid w:val="005A2F01"/>
    <w:rsid w:val="005A2F41"/>
    <w:rsid w:val="005A2FB8"/>
    <w:rsid w:val="005A2FC2"/>
    <w:rsid w:val="005A33C6"/>
    <w:rsid w:val="005A35B7"/>
    <w:rsid w:val="005A3A9C"/>
    <w:rsid w:val="005A3CA6"/>
    <w:rsid w:val="005A560E"/>
    <w:rsid w:val="005A5EAF"/>
    <w:rsid w:val="005A6426"/>
    <w:rsid w:val="005A6585"/>
    <w:rsid w:val="005A68C9"/>
    <w:rsid w:val="005A703A"/>
    <w:rsid w:val="005A7499"/>
    <w:rsid w:val="005A7789"/>
    <w:rsid w:val="005B003B"/>
    <w:rsid w:val="005B01A8"/>
    <w:rsid w:val="005B020D"/>
    <w:rsid w:val="005B04BA"/>
    <w:rsid w:val="005B056B"/>
    <w:rsid w:val="005B06F6"/>
    <w:rsid w:val="005B0C02"/>
    <w:rsid w:val="005B0E9F"/>
    <w:rsid w:val="005B0F97"/>
    <w:rsid w:val="005B17E5"/>
    <w:rsid w:val="005B1940"/>
    <w:rsid w:val="005B1BCF"/>
    <w:rsid w:val="005B2037"/>
    <w:rsid w:val="005B21E7"/>
    <w:rsid w:val="005B2363"/>
    <w:rsid w:val="005B2A40"/>
    <w:rsid w:val="005B2C2F"/>
    <w:rsid w:val="005B2D9F"/>
    <w:rsid w:val="005B355F"/>
    <w:rsid w:val="005B37E6"/>
    <w:rsid w:val="005B3904"/>
    <w:rsid w:val="005B3BEC"/>
    <w:rsid w:val="005B3C90"/>
    <w:rsid w:val="005B3E22"/>
    <w:rsid w:val="005B42C3"/>
    <w:rsid w:val="005B49F4"/>
    <w:rsid w:val="005B4A85"/>
    <w:rsid w:val="005B4AFD"/>
    <w:rsid w:val="005B53F0"/>
    <w:rsid w:val="005B550F"/>
    <w:rsid w:val="005B58D2"/>
    <w:rsid w:val="005B6642"/>
    <w:rsid w:val="005B6D58"/>
    <w:rsid w:val="005B7A69"/>
    <w:rsid w:val="005B7F98"/>
    <w:rsid w:val="005C00CF"/>
    <w:rsid w:val="005C016B"/>
    <w:rsid w:val="005C02E5"/>
    <w:rsid w:val="005C0486"/>
    <w:rsid w:val="005C06EE"/>
    <w:rsid w:val="005C0B15"/>
    <w:rsid w:val="005C0C22"/>
    <w:rsid w:val="005C0CF4"/>
    <w:rsid w:val="005C1189"/>
    <w:rsid w:val="005C12FB"/>
    <w:rsid w:val="005C1BEB"/>
    <w:rsid w:val="005C1CC3"/>
    <w:rsid w:val="005C1DC3"/>
    <w:rsid w:val="005C24FF"/>
    <w:rsid w:val="005C280F"/>
    <w:rsid w:val="005C29D4"/>
    <w:rsid w:val="005C2BF4"/>
    <w:rsid w:val="005C2FD7"/>
    <w:rsid w:val="005C39B2"/>
    <w:rsid w:val="005C3DF9"/>
    <w:rsid w:val="005C4898"/>
    <w:rsid w:val="005C48E5"/>
    <w:rsid w:val="005C4A38"/>
    <w:rsid w:val="005C4B5C"/>
    <w:rsid w:val="005C4E03"/>
    <w:rsid w:val="005C4F4C"/>
    <w:rsid w:val="005C51C6"/>
    <w:rsid w:val="005C5664"/>
    <w:rsid w:val="005C5750"/>
    <w:rsid w:val="005C5919"/>
    <w:rsid w:val="005C5A1D"/>
    <w:rsid w:val="005C5C55"/>
    <w:rsid w:val="005C5E87"/>
    <w:rsid w:val="005C61EB"/>
    <w:rsid w:val="005C632B"/>
    <w:rsid w:val="005C6590"/>
    <w:rsid w:val="005C65C0"/>
    <w:rsid w:val="005C69EC"/>
    <w:rsid w:val="005C6B06"/>
    <w:rsid w:val="005C6E98"/>
    <w:rsid w:val="005C6F80"/>
    <w:rsid w:val="005C70CB"/>
    <w:rsid w:val="005C7140"/>
    <w:rsid w:val="005C726D"/>
    <w:rsid w:val="005C7349"/>
    <w:rsid w:val="005C76D0"/>
    <w:rsid w:val="005C7901"/>
    <w:rsid w:val="005C79F6"/>
    <w:rsid w:val="005C7CFC"/>
    <w:rsid w:val="005D0050"/>
    <w:rsid w:val="005D030E"/>
    <w:rsid w:val="005D03CB"/>
    <w:rsid w:val="005D0623"/>
    <w:rsid w:val="005D0C69"/>
    <w:rsid w:val="005D0E3C"/>
    <w:rsid w:val="005D10E9"/>
    <w:rsid w:val="005D118B"/>
    <w:rsid w:val="005D147F"/>
    <w:rsid w:val="005D1764"/>
    <w:rsid w:val="005D1C72"/>
    <w:rsid w:val="005D1DBF"/>
    <w:rsid w:val="005D20EC"/>
    <w:rsid w:val="005D2836"/>
    <w:rsid w:val="005D2E58"/>
    <w:rsid w:val="005D2E6A"/>
    <w:rsid w:val="005D2E6E"/>
    <w:rsid w:val="005D3136"/>
    <w:rsid w:val="005D31EA"/>
    <w:rsid w:val="005D32F4"/>
    <w:rsid w:val="005D35D6"/>
    <w:rsid w:val="005D3B4C"/>
    <w:rsid w:val="005D3C18"/>
    <w:rsid w:val="005D3E24"/>
    <w:rsid w:val="005D429B"/>
    <w:rsid w:val="005D455C"/>
    <w:rsid w:val="005D4E52"/>
    <w:rsid w:val="005D4EFE"/>
    <w:rsid w:val="005D57D0"/>
    <w:rsid w:val="005D5CA9"/>
    <w:rsid w:val="005D5EE5"/>
    <w:rsid w:val="005D60BD"/>
    <w:rsid w:val="005D6366"/>
    <w:rsid w:val="005D656F"/>
    <w:rsid w:val="005D65D8"/>
    <w:rsid w:val="005D6720"/>
    <w:rsid w:val="005D6740"/>
    <w:rsid w:val="005D69B0"/>
    <w:rsid w:val="005D6ECC"/>
    <w:rsid w:val="005D722C"/>
    <w:rsid w:val="005D72C2"/>
    <w:rsid w:val="005D78AA"/>
    <w:rsid w:val="005D78CE"/>
    <w:rsid w:val="005D7907"/>
    <w:rsid w:val="005D7A9B"/>
    <w:rsid w:val="005D7AD9"/>
    <w:rsid w:val="005D7BC1"/>
    <w:rsid w:val="005D7F60"/>
    <w:rsid w:val="005D7FB1"/>
    <w:rsid w:val="005E01CE"/>
    <w:rsid w:val="005E02BC"/>
    <w:rsid w:val="005E066A"/>
    <w:rsid w:val="005E077F"/>
    <w:rsid w:val="005E0796"/>
    <w:rsid w:val="005E0984"/>
    <w:rsid w:val="005E0CEC"/>
    <w:rsid w:val="005E0D0C"/>
    <w:rsid w:val="005E1415"/>
    <w:rsid w:val="005E1619"/>
    <w:rsid w:val="005E1ECA"/>
    <w:rsid w:val="005E1F58"/>
    <w:rsid w:val="005E242D"/>
    <w:rsid w:val="005E24C4"/>
    <w:rsid w:val="005E24FE"/>
    <w:rsid w:val="005E2639"/>
    <w:rsid w:val="005E267C"/>
    <w:rsid w:val="005E2BDF"/>
    <w:rsid w:val="005E2C60"/>
    <w:rsid w:val="005E2C75"/>
    <w:rsid w:val="005E2D26"/>
    <w:rsid w:val="005E378B"/>
    <w:rsid w:val="005E3DB6"/>
    <w:rsid w:val="005E3E7F"/>
    <w:rsid w:val="005E410F"/>
    <w:rsid w:val="005E4425"/>
    <w:rsid w:val="005E4496"/>
    <w:rsid w:val="005E45FF"/>
    <w:rsid w:val="005E466A"/>
    <w:rsid w:val="005E49A5"/>
    <w:rsid w:val="005E4A13"/>
    <w:rsid w:val="005E4E1B"/>
    <w:rsid w:val="005E50CC"/>
    <w:rsid w:val="005E5142"/>
    <w:rsid w:val="005E53FA"/>
    <w:rsid w:val="005E5661"/>
    <w:rsid w:val="005E5965"/>
    <w:rsid w:val="005E635F"/>
    <w:rsid w:val="005E63A0"/>
    <w:rsid w:val="005E66C3"/>
    <w:rsid w:val="005E6808"/>
    <w:rsid w:val="005E694E"/>
    <w:rsid w:val="005E6A8D"/>
    <w:rsid w:val="005E6AD7"/>
    <w:rsid w:val="005E6B9E"/>
    <w:rsid w:val="005E6C97"/>
    <w:rsid w:val="005E7019"/>
    <w:rsid w:val="005E749C"/>
    <w:rsid w:val="005E770F"/>
    <w:rsid w:val="005E785A"/>
    <w:rsid w:val="005E79B9"/>
    <w:rsid w:val="005E7FB2"/>
    <w:rsid w:val="005E7FE4"/>
    <w:rsid w:val="005F0192"/>
    <w:rsid w:val="005F0E53"/>
    <w:rsid w:val="005F1498"/>
    <w:rsid w:val="005F16C8"/>
    <w:rsid w:val="005F24A0"/>
    <w:rsid w:val="005F2657"/>
    <w:rsid w:val="005F2E1F"/>
    <w:rsid w:val="005F2F02"/>
    <w:rsid w:val="005F3627"/>
    <w:rsid w:val="005F3BB8"/>
    <w:rsid w:val="005F3C01"/>
    <w:rsid w:val="005F3C9D"/>
    <w:rsid w:val="005F3ECC"/>
    <w:rsid w:val="005F4143"/>
    <w:rsid w:val="005F482B"/>
    <w:rsid w:val="005F4A7E"/>
    <w:rsid w:val="005F4BA2"/>
    <w:rsid w:val="005F5159"/>
    <w:rsid w:val="005F527E"/>
    <w:rsid w:val="005F52CC"/>
    <w:rsid w:val="005F5522"/>
    <w:rsid w:val="005F59C5"/>
    <w:rsid w:val="005F5F18"/>
    <w:rsid w:val="005F60AA"/>
    <w:rsid w:val="005F63FC"/>
    <w:rsid w:val="005F640C"/>
    <w:rsid w:val="005F644B"/>
    <w:rsid w:val="005F666C"/>
    <w:rsid w:val="005F6720"/>
    <w:rsid w:val="005F6790"/>
    <w:rsid w:val="005F6D5B"/>
    <w:rsid w:val="005F7043"/>
    <w:rsid w:val="005F70C8"/>
    <w:rsid w:val="005F7547"/>
    <w:rsid w:val="005F782D"/>
    <w:rsid w:val="005F799E"/>
    <w:rsid w:val="005F7A01"/>
    <w:rsid w:val="005F7A03"/>
    <w:rsid w:val="005F7F32"/>
    <w:rsid w:val="00600447"/>
    <w:rsid w:val="006004FC"/>
    <w:rsid w:val="0060057A"/>
    <w:rsid w:val="0060079A"/>
    <w:rsid w:val="006009AB"/>
    <w:rsid w:val="00600A05"/>
    <w:rsid w:val="00600A74"/>
    <w:rsid w:val="00600D2B"/>
    <w:rsid w:val="00600DD2"/>
    <w:rsid w:val="00600DE9"/>
    <w:rsid w:val="006011FE"/>
    <w:rsid w:val="006014DA"/>
    <w:rsid w:val="00601D87"/>
    <w:rsid w:val="00602015"/>
    <w:rsid w:val="00602739"/>
    <w:rsid w:val="00602761"/>
    <w:rsid w:val="00602791"/>
    <w:rsid w:val="0060282C"/>
    <w:rsid w:val="00602BA0"/>
    <w:rsid w:val="00602F15"/>
    <w:rsid w:val="00603114"/>
    <w:rsid w:val="00603504"/>
    <w:rsid w:val="00603710"/>
    <w:rsid w:val="00603B82"/>
    <w:rsid w:val="00603E23"/>
    <w:rsid w:val="0060418F"/>
    <w:rsid w:val="00604924"/>
    <w:rsid w:val="00604A83"/>
    <w:rsid w:val="00604C4E"/>
    <w:rsid w:val="00604EB6"/>
    <w:rsid w:val="00605235"/>
    <w:rsid w:val="006056CA"/>
    <w:rsid w:val="00605BCB"/>
    <w:rsid w:val="0060603A"/>
    <w:rsid w:val="006062A2"/>
    <w:rsid w:val="00606629"/>
    <w:rsid w:val="00606700"/>
    <w:rsid w:val="00606714"/>
    <w:rsid w:val="00606827"/>
    <w:rsid w:val="00606A39"/>
    <w:rsid w:val="00606D4D"/>
    <w:rsid w:val="00606FC8"/>
    <w:rsid w:val="00607145"/>
    <w:rsid w:val="006076CC"/>
    <w:rsid w:val="00607A76"/>
    <w:rsid w:val="00607E28"/>
    <w:rsid w:val="006107AA"/>
    <w:rsid w:val="00611278"/>
    <w:rsid w:val="00611551"/>
    <w:rsid w:val="006116A0"/>
    <w:rsid w:val="00611BB2"/>
    <w:rsid w:val="00611DE9"/>
    <w:rsid w:val="0061224C"/>
    <w:rsid w:val="0061242C"/>
    <w:rsid w:val="0061243A"/>
    <w:rsid w:val="006126E1"/>
    <w:rsid w:val="00612D4C"/>
    <w:rsid w:val="00612D6D"/>
    <w:rsid w:val="006133BB"/>
    <w:rsid w:val="0061355F"/>
    <w:rsid w:val="00613898"/>
    <w:rsid w:val="0061435F"/>
    <w:rsid w:val="00614755"/>
    <w:rsid w:val="006147D9"/>
    <w:rsid w:val="00614839"/>
    <w:rsid w:val="00614C72"/>
    <w:rsid w:val="00614D4E"/>
    <w:rsid w:val="00614E0F"/>
    <w:rsid w:val="00614E7B"/>
    <w:rsid w:val="006151E1"/>
    <w:rsid w:val="0061535A"/>
    <w:rsid w:val="006154AF"/>
    <w:rsid w:val="006158F7"/>
    <w:rsid w:val="00616656"/>
    <w:rsid w:val="006166B0"/>
    <w:rsid w:val="0061697D"/>
    <w:rsid w:val="00616EC5"/>
    <w:rsid w:val="006170F0"/>
    <w:rsid w:val="00617262"/>
    <w:rsid w:val="006175D7"/>
    <w:rsid w:val="00620049"/>
    <w:rsid w:val="0062062A"/>
    <w:rsid w:val="00620836"/>
    <w:rsid w:val="00620F20"/>
    <w:rsid w:val="00621268"/>
    <w:rsid w:val="00621415"/>
    <w:rsid w:val="0062180A"/>
    <w:rsid w:val="00622436"/>
    <w:rsid w:val="00622BBF"/>
    <w:rsid w:val="006230D2"/>
    <w:rsid w:val="0062319C"/>
    <w:rsid w:val="00623231"/>
    <w:rsid w:val="006237A4"/>
    <w:rsid w:val="006244FF"/>
    <w:rsid w:val="00624AC3"/>
    <w:rsid w:val="0062543C"/>
    <w:rsid w:val="00625D6A"/>
    <w:rsid w:val="006263ED"/>
    <w:rsid w:val="00626539"/>
    <w:rsid w:val="006268A0"/>
    <w:rsid w:val="00626A74"/>
    <w:rsid w:val="00626AB0"/>
    <w:rsid w:val="00626F25"/>
    <w:rsid w:val="00627013"/>
    <w:rsid w:val="006273CE"/>
    <w:rsid w:val="0062774E"/>
    <w:rsid w:val="0062776D"/>
    <w:rsid w:val="00627B10"/>
    <w:rsid w:val="0063024C"/>
    <w:rsid w:val="0063034C"/>
    <w:rsid w:val="006304D0"/>
    <w:rsid w:val="00630502"/>
    <w:rsid w:val="006305F7"/>
    <w:rsid w:val="00630B38"/>
    <w:rsid w:val="00630BC1"/>
    <w:rsid w:val="00630C5D"/>
    <w:rsid w:val="00631422"/>
    <w:rsid w:val="00631540"/>
    <w:rsid w:val="00631B19"/>
    <w:rsid w:val="00631BE5"/>
    <w:rsid w:val="00631BF2"/>
    <w:rsid w:val="00631CF0"/>
    <w:rsid w:val="006322DB"/>
    <w:rsid w:val="00632C20"/>
    <w:rsid w:val="00632E8E"/>
    <w:rsid w:val="00632F12"/>
    <w:rsid w:val="00633608"/>
    <w:rsid w:val="00633757"/>
    <w:rsid w:val="006337B7"/>
    <w:rsid w:val="00633A1C"/>
    <w:rsid w:val="00633B23"/>
    <w:rsid w:val="00633BD6"/>
    <w:rsid w:val="00634520"/>
    <w:rsid w:val="00634C61"/>
    <w:rsid w:val="00634D00"/>
    <w:rsid w:val="00634D16"/>
    <w:rsid w:val="00634DE1"/>
    <w:rsid w:val="00634FF4"/>
    <w:rsid w:val="00634FFE"/>
    <w:rsid w:val="006358E5"/>
    <w:rsid w:val="00635B9B"/>
    <w:rsid w:val="00635C12"/>
    <w:rsid w:val="00635E6A"/>
    <w:rsid w:val="00636196"/>
    <w:rsid w:val="006361A3"/>
    <w:rsid w:val="00636216"/>
    <w:rsid w:val="00636531"/>
    <w:rsid w:val="006369EF"/>
    <w:rsid w:val="00636DC2"/>
    <w:rsid w:val="00636E07"/>
    <w:rsid w:val="00636E99"/>
    <w:rsid w:val="0063735C"/>
    <w:rsid w:val="0063766C"/>
    <w:rsid w:val="006376D8"/>
    <w:rsid w:val="00637B86"/>
    <w:rsid w:val="00637F1D"/>
    <w:rsid w:val="00637FBF"/>
    <w:rsid w:val="0064046A"/>
    <w:rsid w:val="00640BAC"/>
    <w:rsid w:val="00640CC6"/>
    <w:rsid w:val="00640D5F"/>
    <w:rsid w:val="006410F4"/>
    <w:rsid w:val="0064124A"/>
    <w:rsid w:val="006414C5"/>
    <w:rsid w:val="00641C0E"/>
    <w:rsid w:val="00641DD2"/>
    <w:rsid w:val="0064272A"/>
    <w:rsid w:val="00642CCB"/>
    <w:rsid w:val="006431DD"/>
    <w:rsid w:val="006438A1"/>
    <w:rsid w:val="00643C9A"/>
    <w:rsid w:val="00643ECF"/>
    <w:rsid w:val="006442E7"/>
    <w:rsid w:val="00644495"/>
    <w:rsid w:val="006444F2"/>
    <w:rsid w:val="00644838"/>
    <w:rsid w:val="00644E0E"/>
    <w:rsid w:val="0064534B"/>
    <w:rsid w:val="0064573F"/>
    <w:rsid w:val="00645831"/>
    <w:rsid w:val="0064587F"/>
    <w:rsid w:val="00645E27"/>
    <w:rsid w:val="0064600C"/>
    <w:rsid w:val="006462DC"/>
    <w:rsid w:val="006467CB"/>
    <w:rsid w:val="00646B3B"/>
    <w:rsid w:val="00646B64"/>
    <w:rsid w:val="00647105"/>
    <w:rsid w:val="00647253"/>
    <w:rsid w:val="00647B30"/>
    <w:rsid w:val="00647B9D"/>
    <w:rsid w:val="00647C25"/>
    <w:rsid w:val="00647C93"/>
    <w:rsid w:val="00647E7D"/>
    <w:rsid w:val="0065016C"/>
    <w:rsid w:val="006501AE"/>
    <w:rsid w:val="00650498"/>
    <w:rsid w:val="00650520"/>
    <w:rsid w:val="006509F7"/>
    <w:rsid w:val="00650A82"/>
    <w:rsid w:val="00650CA3"/>
    <w:rsid w:val="00650F76"/>
    <w:rsid w:val="006513DC"/>
    <w:rsid w:val="00651744"/>
    <w:rsid w:val="006518A2"/>
    <w:rsid w:val="00651973"/>
    <w:rsid w:val="00652101"/>
    <w:rsid w:val="006523B5"/>
    <w:rsid w:val="00652696"/>
    <w:rsid w:val="006528F1"/>
    <w:rsid w:val="00652AC8"/>
    <w:rsid w:val="00653089"/>
    <w:rsid w:val="00653464"/>
    <w:rsid w:val="00654015"/>
    <w:rsid w:val="0065405D"/>
    <w:rsid w:val="00654186"/>
    <w:rsid w:val="00654346"/>
    <w:rsid w:val="00654601"/>
    <w:rsid w:val="00654A95"/>
    <w:rsid w:val="00654CEA"/>
    <w:rsid w:val="0065583C"/>
    <w:rsid w:val="00655E37"/>
    <w:rsid w:val="0065622E"/>
    <w:rsid w:val="00656ED1"/>
    <w:rsid w:val="00657096"/>
    <w:rsid w:val="0065709C"/>
    <w:rsid w:val="006571FB"/>
    <w:rsid w:val="0065774E"/>
    <w:rsid w:val="00657A1C"/>
    <w:rsid w:val="00657B9D"/>
    <w:rsid w:val="00660193"/>
    <w:rsid w:val="00660203"/>
    <w:rsid w:val="00660313"/>
    <w:rsid w:val="00660684"/>
    <w:rsid w:val="006606A6"/>
    <w:rsid w:val="00660C4E"/>
    <w:rsid w:val="00660F3B"/>
    <w:rsid w:val="00661205"/>
    <w:rsid w:val="0066134C"/>
    <w:rsid w:val="00661911"/>
    <w:rsid w:val="00661B44"/>
    <w:rsid w:val="00661C31"/>
    <w:rsid w:val="00661C8C"/>
    <w:rsid w:val="00661E4D"/>
    <w:rsid w:val="00661E72"/>
    <w:rsid w:val="00661FA3"/>
    <w:rsid w:val="00662697"/>
    <w:rsid w:val="0066271A"/>
    <w:rsid w:val="0066277C"/>
    <w:rsid w:val="00662844"/>
    <w:rsid w:val="00662989"/>
    <w:rsid w:val="00662C8B"/>
    <w:rsid w:val="0066324D"/>
    <w:rsid w:val="00663630"/>
    <w:rsid w:val="0066370B"/>
    <w:rsid w:val="00663813"/>
    <w:rsid w:val="0066437C"/>
    <w:rsid w:val="00664552"/>
    <w:rsid w:val="00664AC3"/>
    <w:rsid w:val="0066514F"/>
    <w:rsid w:val="00665295"/>
    <w:rsid w:val="0066535B"/>
    <w:rsid w:val="006656F0"/>
    <w:rsid w:val="00665787"/>
    <w:rsid w:val="006657B5"/>
    <w:rsid w:val="0066596D"/>
    <w:rsid w:val="00665A73"/>
    <w:rsid w:val="00665CAE"/>
    <w:rsid w:val="0066608A"/>
    <w:rsid w:val="0066696C"/>
    <w:rsid w:val="00666BD4"/>
    <w:rsid w:val="00666C49"/>
    <w:rsid w:val="00666CE0"/>
    <w:rsid w:val="00667482"/>
    <w:rsid w:val="00667584"/>
    <w:rsid w:val="0066778F"/>
    <w:rsid w:val="00667D49"/>
    <w:rsid w:val="00667DA1"/>
    <w:rsid w:val="00667DF3"/>
    <w:rsid w:val="00670292"/>
    <w:rsid w:val="00670B92"/>
    <w:rsid w:val="00670CD5"/>
    <w:rsid w:val="00670D9E"/>
    <w:rsid w:val="00670E82"/>
    <w:rsid w:val="00670EBB"/>
    <w:rsid w:val="00670EE1"/>
    <w:rsid w:val="00671047"/>
    <w:rsid w:val="006712A7"/>
    <w:rsid w:val="00671875"/>
    <w:rsid w:val="00671A9C"/>
    <w:rsid w:val="006720C4"/>
    <w:rsid w:val="006721E6"/>
    <w:rsid w:val="006722A1"/>
    <w:rsid w:val="006725A0"/>
    <w:rsid w:val="0067261E"/>
    <w:rsid w:val="00672754"/>
    <w:rsid w:val="00672AC9"/>
    <w:rsid w:val="00673082"/>
    <w:rsid w:val="00673A1A"/>
    <w:rsid w:val="00673A9D"/>
    <w:rsid w:val="0067430D"/>
    <w:rsid w:val="0067435D"/>
    <w:rsid w:val="006748EC"/>
    <w:rsid w:val="0067500D"/>
    <w:rsid w:val="00675180"/>
    <w:rsid w:val="00675AED"/>
    <w:rsid w:val="00675BE8"/>
    <w:rsid w:val="00676603"/>
    <w:rsid w:val="00676A1C"/>
    <w:rsid w:val="00676FB8"/>
    <w:rsid w:val="00677002"/>
    <w:rsid w:val="0067701E"/>
    <w:rsid w:val="006772DC"/>
    <w:rsid w:val="006801F0"/>
    <w:rsid w:val="00680254"/>
    <w:rsid w:val="006802D2"/>
    <w:rsid w:val="006806E4"/>
    <w:rsid w:val="00680ACD"/>
    <w:rsid w:val="00681505"/>
    <w:rsid w:val="00681550"/>
    <w:rsid w:val="00681D72"/>
    <w:rsid w:val="00681E32"/>
    <w:rsid w:val="00681E78"/>
    <w:rsid w:val="006821D8"/>
    <w:rsid w:val="0068253E"/>
    <w:rsid w:val="006825A7"/>
    <w:rsid w:val="006827A1"/>
    <w:rsid w:val="00682E27"/>
    <w:rsid w:val="0068358A"/>
    <w:rsid w:val="006835F2"/>
    <w:rsid w:val="0068388E"/>
    <w:rsid w:val="00683AD1"/>
    <w:rsid w:val="00683C62"/>
    <w:rsid w:val="0068404E"/>
    <w:rsid w:val="00684564"/>
    <w:rsid w:val="0068481A"/>
    <w:rsid w:val="0068531F"/>
    <w:rsid w:val="00685884"/>
    <w:rsid w:val="0068598D"/>
    <w:rsid w:val="00685AFF"/>
    <w:rsid w:val="00685BAE"/>
    <w:rsid w:val="00685DDB"/>
    <w:rsid w:val="00685E29"/>
    <w:rsid w:val="00685FF8"/>
    <w:rsid w:val="006860E6"/>
    <w:rsid w:val="006864C8"/>
    <w:rsid w:val="006866C2"/>
    <w:rsid w:val="00686759"/>
    <w:rsid w:val="00687135"/>
    <w:rsid w:val="00687237"/>
    <w:rsid w:val="0068749F"/>
    <w:rsid w:val="00687631"/>
    <w:rsid w:val="006876A5"/>
    <w:rsid w:val="00687F80"/>
    <w:rsid w:val="00690098"/>
    <w:rsid w:val="00690312"/>
    <w:rsid w:val="006908DA"/>
    <w:rsid w:val="00690C56"/>
    <w:rsid w:val="00690DBC"/>
    <w:rsid w:val="00690ED6"/>
    <w:rsid w:val="00691391"/>
    <w:rsid w:val="00691B65"/>
    <w:rsid w:val="00691B8D"/>
    <w:rsid w:val="006921BE"/>
    <w:rsid w:val="006929D1"/>
    <w:rsid w:val="00692AE5"/>
    <w:rsid w:val="00692C53"/>
    <w:rsid w:val="00693233"/>
    <w:rsid w:val="0069399A"/>
    <w:rsid w:val="00693A07"/>
    <w:rsid w:val="00693A73"/>
    <w:rsid w:val="00693BD5"/>
    <w:rsid w:val="00693BE9"/>
    <w:rsid w:val="00693DE9"/>
    <w:rsid w:val="00693EBE"/>
    <w:rsid w:val="00694215"/>
    <w:rsid w:val="00694833"/>
    <w:rsid w:val="00695447"/>
    <w:rsid w:val="006954DB"/>
    <w:rsid w:val="006954F6"/>
    <w:rsid w:val="006957B9"/>
    <w:rsid w:val="006958B1"/>
    <w:rsid w:val="00695D64"/>
    <w:rsid w:val="00696100"/>
    <w:rsid w:val="006964AE"/>
    <w:rsid w:val="00696ADC"/>
    <w:rsid w:val="00696AEB"/>
    <w:rsid w:val="006972FC"/>
    <w:rsid w:val="00697DD5"/>
    <w:rsid w:val="00697EAE"/>
    <w:rsid w:val="006A0086"/>
    <w:rsid w:val="006A01E9"/>
    <w:rsid w:val="006A02EF"/>
    <w:rsid w:val="006A041D"/>
    <w:rsid w:val="006A0CA6"/>
    <w:rsid w:val="006A0D63"/>
    <w:rsid w:val="006A19E3"/>
    <w:rsid w:val="006A1EEB"/>
    <w:rsid w:val="006A1F07"/>
    <w:rsid w:val="006A24B9"/>
    <w:rsid w:val="006A28EF"/>
    <w:rsid w:val="006A297A"/>
    <w:rsid w:val="006A2EDD"/>
    <w:rsid w:val="006A2F5C"/>
    <w:rsid w:val="006A2F60"/>
    <w:rsid w:val="006A32D4"/>
    <w:rsid w:val="006A344A"/>
    <w:rsid w:val="006A377D"/>
    <w:rsid w:val="006A3B77"/>
    <w:rsid w:val="006A3C88"/>
    <w:rsid w:val="006A3E81"/>
    <w:rsid w:val="006A3FD2"/>
    <w:rsid w:val="006A48A4"/>
    <w:rsid w:val="006A48DA"/>
    <w:rsid w:val="006A4E0A"/>
    <w:rsid w:val="006A4F64"/>
    <w:rsid w:val="006A5077"/>
    <w:rsid w:val="006A51D6"/>
    <w:rsid w:val="006A59BE"/>
    <w:rsid w:val="006A5AFA"/>
    <w:rsid w:val="006A5BB5"/>
    <w:rsid w:val="006A5DD6"/>
    <w:rsid w:val="006A6263"/>
    <w:rsid w:val="006A6444"/>
    <w:rsid w:val="006A6477"/>
    <w:rsid w:val="006A64BC"/>
    <w:rsid w:val="006A64D6"/>
    <w:rsid w:val="006A66A8"/>
    <w:rsid w:val="006A6A89"/>
    <w:rsid w:val="006A6C58"/>
    <w:rsid w:val="006A6E13"/>
    <w:rsid w:val="006A70F6"/>
    <w:rsid w:val="006A71CD"/>
    <w:rsid w:val="006A75E9"/>
    <w:rsid w:val="006A769D"/>
    <w:rsid w:val="006A7914"/>
    <w:rsid w:val="006A7B66"/>
    <w:rsid w:val="006A7C0A"/>
    <w:rsid w:val="006B0505"/>
    <w:rsid w:val="006B08D5"/>
    <w:rsid w:val="006B0AEB"/>
    <w:rsid w:val="006B1BD3"/>
    <w:rsid w:val="006B1C66"/>
    <w:rsid w:val="006B1EF9"/>
    <w:rsid w:val="006B1F58"/>
    <w:rsid w:val="006B2261"/>
    <w:rsid w:val="006B2C26"/>
    <w:rsid w:val="006B3059"/>
    <w:rsid w:val="006B3641"/>
    <w:rsid w:val="006B3D81"/>
    <w:rsid w:val="006B3E44"/>
    <w:rsid w:val="006B4347"/>
    <w:rsid w:val="006B43F8"/>
    <w:rsid w:val="006B46D9"/>
    <w:rsid w:val="006B47B6"/>
    <w:rsid w:val="006B47F6"/>
    <w:rsid w:val="006B4B32"/>
    <w:rsid w:val="006B4EF2"/>
    <w:rsid w:val="006B500B"/>
    <w:rsid w:val="006B5A29"/>
    <w:rsid w:val="006B5B85"/>
    <w:rsid w:val="006B5C70"/>
    <w:rsid w:val="006B67EC"/>
    <w:rsid w:val="006B68A3"/>
    <w:rsid w:val="006B6E2B"/>
    <w:rsid w:val="006B7221"/>
    <w:rsid w:val="006B7236"/>
    <w:rsid w:val="006B7736"/>
    <w:rsid w:val="006B79BE"/>
    <w:rsid w:val="006B7A37"/>
    <w:rsid w:val="006B7ED9"/>
    <w:rsid w:val="006C031E"/>
    <w:rsid w:val="006C03F6"/>
    <w:rsid w:val="006C0642"/>
    <w:rsid w:val="006C17EA"/>
    <w:rsid w:val="006C184D"/>
    <w:rsid w:val="006C1A4B"/>
    <w:rsid w:val="006C1BC8"/>
    <w:rsid w:val="006C1EF7"/>
    <w:rsid w:val="006C2319"/>
    <w:rsid w:val="006C24DD"/>
    <w:rsid w:val="006C2A4D"/>
    <w:rsid w:val="006C31DB"/>
    <w:rsid w:val="006C339A"/>
    <w:rsid w:val="006C393C"/>
    <w:rsid w:val="006C3C9F"/>
    <w:rsid w:val="006C443D"/>
    <w:rsid w:val="006C45A6"/>
    <w:rsid w:val="006C4809"/>
    <w:rsid w:val="006C4CD3"/>
    <w:rsid w:val="006C4FD4"/>
    <w:rsid w:val="006C5066"/>
    <w:rsid w:val="006C509F"/>
    <w:rsid w:val="006C55C2"/>
    <w:rsid w:val="006C588D"/>
    <w:rsid w:val="006C589C"/>
    <w:rsid w:val="006C5E33"/>
    <w:rsid w:val="006C6318"/>
    <w:rsid w:val="006C647E"/>
    <w:rsid w:val="006C668A"/>
    <w:rsid w:val="006C69EF"/>
    <w:rsid w:val="006C71D7"/>
    <w:rsid w:val="006C742A"/>
    <w:rsid w:val="006C76E5"/>
    <w:rsid w:val="006C76F2"/>
    <w:rsid w:val="006C7A04"/>
    <w:rsid w:val="006C7A20"/>
    <w:rsid w:val="006C7C66"/>
    <w:rsid w:val="006C7DF5"/>
    <w:rsid w:val="006C7E00"/>
    <w:rsid w:val="006D038C"/>
    <w:rsid w:val="006D0B10"/>
    <w:rsid w:val="006D0CBB"/>
    <w:rsid w:val="006D1347"/>
    <w:rsid w:val="006D1377"/>
    <w:rsid w:val="006D152B"/>
    <w:rsid w:val="006D164B"/>
    <w:rsid w:val="006D297B"/>
    <w:rsid w:val="006D2AFE"/>
    <w:rsid w:val="006D30B2"/>
    <w:rsid w:val="006D3460"/>
    <w:rsid w:val="006D36EB"/>
    <w:rsid w:val="006D3C52"/>
    <w:rsid w:val="006D402C"/>
    <w:rsid w:val="006D4099"/>
    <w:rsid w:val="006D4648"/>
    <w:rsid w:val="006D46F7"/>
    <w:rsid w:val="006D4CE5"/>
    <w:rsid w:val="006D5235"/>
    <w:rsid w:val="006D528E"/>
    <w:rsid w:val="006D64D4"/>
    <w:rsid w:val="006D6C56"/>
    <w:rsid w:val="006D6FA0"/>
    <w:rsid w:val="006D7008"/>
    <w:rsid w:val="006D7252"/>
    <w:rsid w:val="006D7EA6"/>
    <w:rsid w:val="006E016E"/>
    <w:rsid w:val="006E03C0"/>
    <w:rsid w:val="006E088E"/>
    <w:rsid w:val="006E0936"/>
    <w:rsid w:val="006E099C"/>
    <w:rsid w:val="006E0DC1"/>
    <w:rsid w:val="006E1647"/>
    <w:rsid w:val="006E168C"/>
    <w:rsid w:val="006E1BCE"/>
    <w:rsid w:val="006E1EEB"/>
    <w:rsid w:val="006E244E"/>
    <w:rsid w:val="006E281A"/>
    <w:rsid w:val="006E28CC"/>
    <w:rsid w:val="006E2A42"/>
    <w:rsid w:val="006E2E35"/>
    <w:rsid w:val="006E3081"/>
    <w:rsid w:val="006E33C1"/>
    <w:rsid w:val="006E3695"/>
    <w:rsid w:val="006E3922"/>
    <w:rsid w:val="006E3A9E"/>
    <w:rsid w:val="006E3B84"/>
    <w:rsid w:val="006E3D1C"/>
    <w:rsid w:val="006E413E"/>
    <w:rsid w:val="006E4752"/>
    <w:rsid w:val="006E4BE3"/>
    <w:rsid w:val="006E4E04"/>
    <w:rsid w:val="006E50B5"/>
    <w:rsid w:val="006E5115"/>
    <w:rsid w:val="006E52B7"/>
    <w:rsid w:val="006E566C"/>
    <w:rsid w:val="006E5776"/>
    <w:rsid w:val="006E5791"/>
    <w:rsid w:val="006E58F3"/>
    <w:rsid w:val="006E5A9A"/>
    <w:rsid w:val="006E5AA8"/>
    <w:rsid w:val="006E5BD1"/>
    <w:rsid w:val="006E5EF6"/>
    <w:rsid w:val="006E5F98"/>
    <w:rsid w:val="006E6118"/>
    <w:rsid w:val="006E642C"/>
    <w:rsid w:val="006E6CFB"/>
    <w:rsid w:val="006E74AA"/>
    <w:rsid w:val="006E7652"/>
    <w:rsid w:val="006E7A48"/>
    <w:rsid w:val="006E7C3C"/>
    <w:rsid w:val="006E7CAA"/>
    <w:rsid w:val="006E7CFB"/>
    <w:rsid w:val="006E7F66"/>
    <w:rsid w:val="006F0B2C"/>
    <w:rsid w:val="006F1781"/>
    <w:rsid w:val="006F190C"/>
    <w:rsid w:val="006F23B2"/>
    <w:rsid w:val="006F2468"/>
    <w:rsid w:val="006F2558"/>
    <w:rsid w:val="006F2D45"/>
    <w:rsid w:val="006F2DB7"/>
    <w:rsid w:val="006F31C2"/>
    <w:rsid w:val="006F331E"/>
    <w:rsid w:val="006F3AC2"/>
    <w:rsid w:val="006F46B3"/>
    <w:rsid w:val="006F47BA"/>
    <w:rsid w:val="006F4AFE"/>
    <w:rsid w:val="006F4B04"/>
    <w:rsid w:val="006F4B58"/>
    <w:rsid w:val="006F4EFA"/>
    <w:rsid w:val="006F4F05"/>
    <w:rsid w:val="006F5098"/>
    <w:rsid w:val="006F5445"/>
    <w:rsid w:val="006F5486"/>
    <w:rsid w:val="006F5547"/>
    <w:rsid w:val="006F56CA"/>
    <w:rsid w:val="006F59C1"/>
    <w:rsid w:val="006F5D66"/>
    <w:rsid w:val="006F65D0"/>
    <w:rsid w:val="006F683C"/>
    <w:rsid w:val="006F686B"/>
    <w:rsid w:val="006F6C00"/>
    <w:rsid w:val="006F76B3"/>
    <w:rsid w:val="006F7759"/>
    <w:rsid w:val="006F7B7C"/>
    <w:rsid w:val="006F7DFC"/>
    <w:rsid w:val="006F7FD9"/>
    <w:rsid w:val="00700292"/>
    <w:rsid w:val="007006A6"/>
    <w:rsid w:val="007009C4"/>
    <w:rsid w:val="00700A07"/>
    <w:rsid w:val="00700AA7"/>
    <w:rsid w:val="00700EA6"/>
    <w:rsid w:val="00700EFB"/>
    <w:rsid w:val="00701368"/>
    <w:rsid w:val="0070141B"/>
    <w:rsid w:val="007016C8"/>
    <w:rsid w:val="00701703"/>
    <w:rsid w:val="0070174B"/>
    <w:rsid w:val="00701758"/>
    <w:rsid w:val="00701D54"/>
    <w:rsid w:val="00701D6B"/>
    <w:rsid w:val="00701E14"/>
    <w:rsid w:val="00701E1D"/>
    <w:rsid w:val="00701FC8"/>
    <w:rsid w:val="007024AA"/>
    <w:rsid w:val="0070255F"/>
    <w:rsid w:val="00702CA4"/>
    <w:rsid w:val="00702EBB"/>
    <w:rsid w:val="00702FA8"/>
    <w:rsid w:val="00703128"/>
    <w:rsid w:val="00703199"/>
    <w:rsid w:val="007032AA"/>
    <w:rsid w:val="00703449"/>
    <w:rsid w:val="00703726"/>
    <w:rsid w:val="00703CED"/>
    <w:rsid w:val="007041A5"/>
    <w:rsid w:val="0070444E"/>
    <w:rsid w:val="007044A7"/>
    <w:rsid w:val="0070488C"/>
    <w:rsid w:val="00704B78"/>
    <w:rsid w:val="0070514A"/>
    <w:rsid w:val="007053B1"/>
    <w:rsid w:val="0070562A"/>
    <w:rsid w:val="0070590F"/>
    <w:rsid w:val="00705BA9"/>
    <w:rsid w:val="00705EDC"/>
    <w:rsid w:val="00705F48"/>
    <w:rsid w:val="0070616F"/>
    <w:rsid w:val="0070657F"/>
    <w:rsid w:val="00706967"/>
    <w:rsid w:val="00706A19"/>
    <w:rsid w:val="00706D59"/>
    <w:rsid w:val="0070722E"/>
    <w:rsid w:val="00707C6B"/>
    <w:rsid w:val="0071065E"/>
    <w:rsid w:val="00710DC6"/>
    <w:rsid w:val="00711006"/>
    <w:rsid w:val="00711256"/>
    <w:rsid w:val="007112C6"/>
    <w:rsid w:val="00711433"/>
    <w:rsid w:val="00711CB9"/>
    <w:rsid w:val="00711DED"/>
    <w:rsid w:val="00711F02"/>
    <w:rsid w:val="007123E2"/>
    <w:rsid w:val="00712420"/>
    <w:rsid w:val="0071251D"/>
    <w:rsid w:val="0071253E"/>
    <w:rsid w:val="00712A9A"/>
    <w:rsid w:val="00712D05"/>
    <w:rsid w:val="00713133"/>
    <w:rsid w:val="00713193"/>
    <w:rsid w:val="00713469"/>
    <w:rsid w:val="00713478"/>
    <w:rsid w:val="007139B5"/>
    <w:rsid w:val="00713C2D"/>
    <w:rsid w:val="00713F5F"/>
    <w:rsid w:val="007143B3"/>
    <w:rsid w:val="007145FF"/>
    <w:rsid w:val="007150D3"/>
    <w:rsid w:val="00715213"/>
    <w:rsid w:val="00715475"/>
    <w:rsid w:val="00715534"/>
    <w:rsid w:val="00715B80"/>
    <w:rsid w:val="00715EF6"/>
    <w:rsid w:val="00716243"/>
    <w:rsid w:val="00716407"/>
    <w:rsid w:val="0071651D"/>
    <w:rsid w:val="00716618"/>
    <w:rsid w:val="00716DCD"/>
    <w:rsid w:val="00717163"/>
    <w:rsid w:val="00717236"/>
    <w:rsid w:val="0071724B"/>
    <w:rsid w:val="00717434"/>
    <w:rsid w:val="0071769F"/>
    <w:rsid w:val="00717C15"/>
    <w:rsid w:val="00720110"/>
    <w:rsid w:val="0072053D"/>
    <w:rsid w:val="00720717"/>
    <w:rsid w:val="0072072F"/>
    <w:rsid w:val="00720FEA"/>
    <w:rsid w:val="007210E5"/>
    <w:rsid w:val="007214DF"/>
    <w:rsid w:val="007221A2"/>
    <w:rsid w:val="0072242B"/>
    <w:rsid w:val="00722667"/>
    <w:rsid w:val="00722751"/>
    <w:rsid w:val="00722C0F"/>
    <w:rsid w:val="00722C91"/>
    <w:rsid w:val="00722E85"/>
    <w:rsid w:val="00723C4B"/>
    <w:rsid w:val="00723C6C"/>
    <w:rsid w:val="00723E9B"/>
    <w:rsid w:val="007243E6"/>
    <w:rsid w:val="00724B12"/>
    <w:rsid w:val="007254C5"/>
    <w:rsid w:val="007254EB"/>
    <w:rsid w:val="00725580"/>
    <w:rsid w:val="00725BE9"/>
    <w:rsid w:val="00725E7D"/>
    <w:rsid w:val="00726024"/>
    <w:rsid w:val="007260B3"/>
    <w:rsid w:val="00726315"/>
    <w:rsid w:val="00727116"/>
    <w:rsid w:val="0072731D"/>
    <w:rsid w:val="007274FC"/>
    <w:rsid w:val="00727554"/>
    <w:rsid w:val="00727637"/>
    <w:rsid w:val="00727D4A"/>
    <w:rsid w:val="00730678"/>
    <w:rsid w:val="007306BD"/>
    <w:rsid w:val="00730A90"/>
    <w:rsid w:val="00730F11"/>
    <w:rsid w:val="007310CD"/>
    <w:rsid w:val="00731579"/>
    <w:rsid w:val="00731954"/>
    <w:rsid w:val="00731A3C"/>
    <w:rsid w:val="00731B1E"/>
    <w:rsid w:val="00731CBB"/>
    <w:rsid w:val="00731DF1"/>
    <w:rsid w:val="007320DA"/>
    <w:rsid w:val="00732820"/>
    <w:rsid w:val="00732833"/>
    <w:rsid w:val="00732D1E"/>
    <w:rsid w:val="00732DAB"/>
    <w:rsid w:val="007332A1"/>
    <w:rsid w:val="00733CE1"/>
    <w:rsid w:val="007340B8"/>
    <w:rsid w:val="007340BF"/>
    <w:rsid w:val="007346EC"/>
    <w:rsid w:val="007348FE"/>
    <w:rsid w:val="00734B85"/>
    <w:rsid w:val="00734C32"/>
    <w:rsid w:val="00734E44"/>
    <w:rsid w:val="00734E4E"/>
    <w:rsid w:val="00734F23"/>
    <w:rsid w:val="00734FB3"/>
    <w:rsid w:val="007351B9"/>
    <w:rsid w:val="007351E1"/>
    <w:rsid w:val="00735231"/>
    <w:rsid w:val="007355B7"/>
    <w:rsid w:val="007356D1"/>
    <w:rsid w:val="007356D4"/>
    <w:rsid w:val="007357BB"/>
    <w:rsid w:val="00735FBB"/>
    <w:rsid w:val="00736268"/>
    <w:rsid w:val="007362F3"/>
    <w:rsid w:val="00736BC2"/>
    <w:rsid w:val="00736BF2"/>
    <w:rsid w:val="00736CC8"/>
    <w:rsid w:val="00736EB3"/>
    <w:rsid w:val="0073718A"/>
    <w:rsid w:val="00737A6E"/>
    <w:rsid w:val="00737BF8"/>
    <w:rsid w:val="00737D94"/>
    <w:rsid w:val="00737EEE"/>
    <w:rsid w:val="0074038F"/>
    <w:rsid w:val="0074048F"/>
    <w:rsid w:val="00740703"/>
    <w:rsid w:val="007408A3"/>
    <w:rsid w:val="00740E13"/>
    <w:rsid w:val="007411A8"/>
    <w:rsid w:val="007416D7"/>
    <w:rsid w:val="00741873"/>
    <w:rsid w:val="007420F9"/>
    <w:rsid w:val="00742C7D"/>
    <w:rsid w:val="00742CF4"/>
    <w:rsid w:val="00742F3F"/>
    <w:rsid w:val="007435A7"/>
    <w:rsid w:val="0074371F"/>
    <w:rsid w:val="0074375C"/>
    <w:rsid w:val="007441C4"/>
    <w:rsid w:val="00744A1D"/>
    <w:rsid w:val="00744AB9"/>
    <w:rsid w:val="00745137"/>
    <w:rsid w:val="0074563B"/>
    <w:rsid w:val="00745761"/>
    <w:rsid w:val="007460A8"/>
    <w:rsid w:val="007464ED"/>
    <w:rsid w:val="0074695A"/>
    <w:rsid w:val="00746A9B"/>
    <w:rsid w:val="00746B78"/>
    <w:rsid w:val="00747035"/>
    <w:rsid w:val="00747050"/>
    <w:rsid w:val="00747082"/>
    <w:rsid w:val="00747112"/>
    <w:rsid w:val="0074738D"/>
    <w:rsid w:val="00747497"/>
    <w:rsid w:val="00747928"/>
    <w:rsid w:val="00747AFB"/>
    <w:rsid w:val="00747BF9"/>
    <w:rsid w:val="00747E9E"/>
    <w:rsid w:val="0075005F"/>
    <w:rsid w:val="007500A2"/>
    <w:rsid w:val="007507A6"/>
    <w:rsid w:val="0075084F"/>
    <w:rsid w:val="0075124E"/>
    <w:rsid w:val="0075140C"/>
    <w:rsid w:val="007516C3"/>
    <w:rsid w:val="00751B53"/>
    <w:rsid w:val="0075286F"/>
    <w:rsid w:val="00752AE0"/>
    <w:rsid w:val="00752B4D"/>
    <w:rsid w:val="00753AD0"/>
    <w:rsid w:val="00753D28"/>
    <w:rsid w:val="007543A6"/>
    <w:rsid w:val="00754739"/>
    <w:rsid w:val="00754757"/>
    <w:rsid w:val="00754783"/>
    <w:rsid w:val="0075494A"/>
    <w:rsid w:val="00754953"/>
    <w:rsid w:val="00754975"/>
    <w:rsid w:val="00754A5B"/>
    <w:rsid w:val="00754B07"/>
    <w:rsid w:val="00754B27"/>
    <w:rsid w:val="00754DD2"/>
    <w:rsid w:val="00755290"/>
    <w:rsid w:val="007553DB"/>
    <w:rsid w:val="00755546"/>
    <w:rsid w:val="00755974"/>
    <w:rsid w:val="00755FBE"/>
    <w:rsid w:val="00755FF4"/>
    <w:rsid w:val="007560C0"/>
    <w:rsid w:val="007561B8"/>
    <w:rsid w:val="007564E9"/>
    <w:rsid w:val="0075670B"/>
    <w:rsid w:val="00756759"/>
    <w:rsid w:val="007568F2"/>
    <w:rsid w:val="007569F6"/>
    <w:rsid w:val="007569F9"/>
    <w:rsid w:val="00756AD9"/>
    <w:rsid w:val="00756BA6"/>
    <w:rsid w:val="00756CD2"/>
    <w:rsid w:val="00756D57"/>
    <w:rsid w:val="00757485"/>
    <w:rsid w:val="007574AE"/>
    <w:rsid w:val="00757EFE"/>
    <w:rsid w:val="00760391"/>
    <w:rsid w:val="00760760"/>
    <w:rsid w:val="00760BEE"/>
    <w:rsid w:val="00760D20"/>
    <w:rsid w:val="00760D34"/>
    <w:rsid w:val="00760F9F"/>
    <w:rsid w:val="00761088"/>
    <w:rsid w:val="007618F1"/>
    <w:rsid w:val="00761C83"/>
    <w:rsid w:val="00761D55"/>
    <w:rsid w:val="00761DD1"/>
    <w:rsid w:val="007624AA"/>
    <w:rsid w:val="00762D00"/>
    <w:rsid w:val="00762E37"/>
    <w:rsid w:val="00763025"/>
    <w:rsid w:val="0076350E"/>
    <w:rsid w:val="00763F29"/>
    <w:rsid w:val="00764335"/>
    <w:rsid w:val="00764708"/>
    <w:rsid w:val="00764825"/>
    <w:rsid w:val="00764B41"/>
    <w:rsid w:val="00764B51"/>
    <w:rsid w:val="00764B8C"/>
    <w:rsid w:val="00764BD0"/>
    <w:rsid w:val="00764BED"/>
    <w:rsid w:val="00764E16"/>
    <w:rsid w:val="00765095"/>
    <w:rsid w:val="0076534A"/>
    <w:rsid w:val="007657A5"/>
    <w:rsid w:val="007657B6"/>
    <w:rsid w:val="00765E17"/>
    <w:rsid w:val="007667E8"/>
    <w:rsid w:val="007669C0"/>
    <w:rsid w:val="007669EE"/>
    <w:rsid w:val="00766AAB"/>
    <w:rsid w:val="00766C7A"/>
    <w:rsid w:val="00766CB6"/>
    <w:rsid w:val="007670B9"/>
    <w:rsid w:val="0076745D"/>
    <w:rsid w:val="00767711"/>
    <w:rsid w:val="00767998"/>
    <w:rsid w:val="00767BE8"/>
    <w:rsid w:val="00767D89"/>
    <w:rsid w:val="00767EAB"/>
    <w:rsid w:val="00767F27"/>
    <w:rsid w:val="00770449"/>
    <w:rsid w:val="00770455"/>
    <w:rsid w:val="0077054D"/>
    <w:rsid w:val="00770B8B"/>
    <w:rsid w:val="00770F30"/>
    <w:rsid w:val="00771493"/>
    <w:rsid w:val="00771ADD"/>
    <w:rsid w:val="00772530"/>
    <w:rsid w:val="0077291F"/>
    <w:rsid w:val="00772BC0"/>
    <w:rsid w:val="00772BF4"/>
    <w:rsid w:val="00772CD0"/>
    <w:rsid w:val="00772D90"/>
    <w:rsid w:val="00772EB6"/>
    <w:rsid w:val="00773269"/>
    <w:rsid w:val="007733EE"/>
    <w:rsid w:val="0077393A"/>
    <w:rsid w:val="007739DB"/>
    <w:rsid w:val="00774062"/>
    <w:rsid w:val="00774680"/>
    <w:rsid w:val="0077497D"/>
    <w:rsid w:val="007749FA"/>
    <w:rsid w:val="00774D8F"/>
    <w:rsid w:val="0077500C"/>
    <w:rsid w:val="007754D3"/>
    <w:rsid w:val="007756B4"/>
    <w:rsid w:val="00775955"/>
    <w:rsid w:val="007759A2"/>
    <w:rsid w:val="00775B5B"/>
    <w:rsid w:val="00776381"/>
    <w:rsid w:val="007763CD"/>
    <w:rsid w:val="007763E1"/>
    <w:rsid w:val="00776426"/>
    <w:rsid w:val="0077643A"/>
    <w:rsid w:val="007765A0"/>
    <w:rsid w:val="007767AA"/>
    <w:rsid w:val="00776B7F"/>
    <w:rsid w:val="00776FDA"/>
    <w:rsid w:val="00777133"/>
    <w:rsid w:val="0077729B"/>
    <w:rsid w:val="007772C8"/>
    <w:rsid w:val="007773C7"/>
    <w:rsid w:val="00777571"/>
    <w:rsid w:val="00777573"/>
    <w:rsid w:val="007775D7"/>
    <w:rsid w:val="00777990"/>
    <w:rsid w:val="00777A66"/>
    <w:rsid w:val="00777CB2"/>
    <w:rsid w:val="00777F5F"/>
    <w:rsid w:val="00780388"/>
    <w:rsid w:val="0078061F"/>
    <w:rsid w:val="0078066D"/>
    <w:rsid w:val="0078082A"/>
    <w:rsid w:val="007809E7"/>
    <w:rsid w:val="00780AE9"/>
    <w:rsid w:val="00780F91"/>
    <w:rsid w:val="0078126C"/>
    <w:rsid w:val="00781302"/>
    <w:rsid w:val="007813F8"/>
    <w:rsid w:val="0078176F"/>
    <w:rsid w:val="00781BF3"/>
    <w:rsid w:val="00781FAE"/>
    <w:rsid w:val="00782177"/>
    <w:rsid w:val="007823CF"/>
    <w:rsid w:val="007829F0"/>
    <w:rsid w:val="00782B10"/>
    <w:rsid w:val="00782D52"/>
    <w:rsid w:val="0078326B"/>
    <w:rsid w:val="007832A0"/>
    <w:rsid w:val="0078378A"/>
    <w:rsid w:val="00783BA5"/>
    <w:rsid w:val="00783C71"/>
    <w:rsid w:val="00783D55"/>
    <w:rsid w:val="00783F70"/>
    <w:rsid w:val="007841E8"/>
    <w:rsid w:val="0078462B"/>
    <w:rsid w:val="007849C3"/>
    <w:rsid w:val="00784CE4"/>
    <w:rsid w:val="00784E66"/>
    <w:rsid w:val="007850F2"/>
    <w:rsid w:val="00785250"/>
    <w:rsid w:val="00785272"/>
    <w:rsid w:val="00785372"/>
    <w:rsid w:val="00785644"/>
    <w:rsid w:val="00785C1F"/>
    <w:rsid w:val="00785EDE"/>
    <w:rsid w:val="00785FBF"/>
    <w:rsid w:val="00785FE8"/>
    <w:rsid w:val="00786087"/>
    <w:rsid w:val="00786193"/>
    <w:rsid w:val="0078669B"/>
    <w:rsid w:val="007869E8"/>
    <w:rsid w:val="007869FE"/>
    <w:rsid w:val="00786AE5"/>
    <w:rsid w:val="007872FA"/>
    <w:rsid w:val="007873D1"/>
    <w:rsid w:val="0078776B"/>
    <w:rsid w:val="007877EF"/>
    <w:rsid w:val="007878CC"/>
    <w:rsid w:val="007878D5"/>
    <w:rsid w:val="007910BC"/>
    <w:rsid w:val="007910D6"/>
    <w:rsid w:val="007912F8"/>
    <w:rsid w:val="007916C2"/>
    <w:rsid w:val="00791F25"/>
    <w:rsid w:val="00791F5B"/>
    <w:rsid w:val="00792D8B"/>
    <w:rsid w:val="00792DB1"/>
    <w:rsid w:val="00792E55"/>
    <w:rsid w:val="0079330C"/>
    <w:rsid w:val="007935F3"/>
    <w:rsid w:val="00793612"/>
    <w:rsid w:val="00793996"/>
    <w:rsid w:val="007939D9"/>
    <w:rsid w:val="00793A63"/>
    <w:rsid w:val="00793F62"/>
    <w:rsid w:val="007945F3"/>
    <w:rsid w:val="00794D6C"/>
    <w:rsid w:val="00794E17"/>
    <w:rsid w:val="00794F85"/>
    <w:rsid w:val="007953C7"/>
    <w:rsid w:val="00795817"/>
    <w:rsid w:val="00795860"/>
    <w:rsid w:val="00795A40"/>
    <w:rsid w:val="00795AB5"/>
    <w:rsid w:val="007960E4"/>
    <w:rsid w:val="007961BA"/>
    <w:rsid w:val="007963D7"/>
    <w:rsid w:val="007968E0"/>
    <w:rsid w:val="00796AEA"/>
    <w:rsid w:val="00796E8C"/>
    <w:rsid w:val="00797477"/>
    <w:rsid w:val="00797655"/>
    <w:rsid w:val="007977A9"/>
    <w:rsid w:val="0079786A"/>
    <w:rsid w:val="00797CBF"/>
    <w:rsid w:val="00797FBA"/>
    <w:rsid w:val="007A00D3"/>
    <w:rsid w:val="007A02FF"/>
    <w:rsid w:val="007A0343"/>
    <w:rsid w:val="007A0524"/>
    <w:rsid w:val="007A155A"/>
    <w:rsid w:val="007A1951"/>
    <w:rsid w:val="007A1C83"/>
    <w:rsid w:val="007A1F80"/>
    <w:rsid w:val="007A2539"/>
    <w:rsid w:val="007A25A3"/>
    <w:rsid w:val="007A27A1"/>
    <w:rsid w:val="007A2982"/>
    <w:rsid w:val="007A2A72"/>
    <w:rsid w:val="007A2B64"/>
    <w:rsid w:val="007A2D62"/>
    <w:rsid w:val="007A2FFC"/>
    <w:rsid w:val="007A3346"/>
    <w:rsid w:val="007A36A8"/>
    <w:rsid w:val="007A36B1"/>
    <w:rsid w:val="007A376B"/>
    <w:rsid w:val="007A3D66"/>
    <w:rsid w:val="007A4931"/>
    <w:rsid w:val="007A4E7B"/>
    <w:rsid w:val="007A52C1"/>
    <w:rsid w:val="007A5651"/>
    <w:rsid w:val="007A5E94"/>
    <w:rsid w:val="007A5F60"/>
    <w:rsid w:val="007A6242"/>
    <w:rsid w:val="007A624F"/>
    <w:rsid w:val="007A62A3"/>
    <w:rsid w:val="007A6610"/>
    <w:rsid w:val="007A6CFE"/>
    <w:rsid w:val="007A6DCF"/>
    <w:rsid w:val="007A6F2F"/>
    <w:rsid w:val="007A742F"/>
    <w:rsid w:val="007A74FF"/>
    <w:rsid w:val="007A7793"/>
    <w:rsid w:val="007A793B"/>
    <w:rsid w:val="007A79AF"/>
    <w:rsid w:val="007A7AA8"/>
    <w:rsid w:val="007A7C09"/>
    <w:rsid w:val="007B00CB"/>
    <w:rsid w:val="007B00DF"/>
    <w:rsid w:val="007B0568"/>
    <w:rsid w:val="007B09C0"/>
    <w:rsid w:val="007B0E7E"/>
    <w:rsid w:val="007B0E8C"/>
    <w:rsid w:val="007B0F03"/>
    <w:rsid w:val="007B13C8"/>
    <w:rsid w:val="007B1771"/>
    <w:rsid w:val="007B1800"/>
    <w:rsid w:val="007B21D0"/>
    <w:rsid w:val="007B23B8"/>
    <w:rsid w:val="007B2546"/>
    <w:rsid w:val="007B2865"/>
    <w:rsid w:val="007B2870"/>
    <w:rsid w:val="007B2A53"/>
    <w:rsid w:val="007B3608"/>
    <w:rsid w:val="007B3620"/>
    <w:rsid w:val="007B429C"/>
    <w:rsid w:val="007B4AC3"/>
    <w:rsid w:val="007B4FA2"/>
    <w:rsid w:val="007B51BF"/>
    <w:rsid w:val="007B52D3"/>
    <w:rsid w:val="007B5319"/>
    <w:rsid w:val="007B604E"/>
    <w:rsid w:val="007B6728"/>
    <w:rsid w:val="007B6AAE"/>
    <w:rsid w:val="007B6E1E"/>
    <w:rsid w:val="007B717B"/>
    <w:rsid w:val="007B71E8"/>
    <w:rsid w:val="007B73BD"/>
    <w:rsid w:val="007B7756"/>
    <w:rsid w:val="007B7F53"/>
    <w:rsid w:val="007C09B3"/>
    <w:rsid w:val="007C11EE"/>
    <w:rsid w:val="007C15C7"/>
    <w:rsid w:val="007C1600"/>
    <w:rsid w:val="007C189E"/>
    <w:rsid w:val="007C19DE"/>
    <w:rsid w:val="007C2089"/>
    <w:rsid w:val="007C2801"/>
    <w:rsid w:val="007C29E2"/>
    <w:rsid w:val="007C2B23"/>
    <w:rsid w:val="007C2CEF"/>
    <w:rsid w:val="007C2FB3"/>
    <w:rsid w:val="007C3039"/>
    <w:rsid w:val="007C3051"/>
    <w:rsid w:val="007C3703"/>
    <w:rsid w:val="007C3896"/>
    <w:rsid w:val="007C38ED"/>
    <w:rsid w:val="007C3C5E"/>
    <w:rsid w:val="007C3EA1"/>
    <w:rsid w:val="007C3EE9"/>
    <w:rsid w:val="007C41C2"/>
    <w:rsid w:val="007C44A4"/>
    <w:rsid w:val="007C49D0"/>
    <w:rsid w:val="007C4E17"/>
    <w:rsid w:val="007C54D8"/>
    <w:rsid w:val="007C5A30"/>
    <w:rsid w:val="007C5B82"/>
    <w:rsid w:val="007C5E65"/>
    <w:rsid w:val="007C6C12"/>
    <w:rsid w:val="007C6C5B"/>
    <w:rsid w:val="007C72F9"/>
    <w:rsid w:val="007C7311"/>
    <w:rsid w:val="007C750D"/>
    <w:rsid w:val="007C7731"/>
    <w:rsid w:val="007C7914"/>
    <w:rsid w:val="007C7C03"/>
    <w:rsid w:val="007C7E8F"/>
    <w:rsid w:val="007C7E94"/>
    <w:rsid w:val="007C7F8D"/>
    <w:rsid w:val="007C7FDC"/>
    <w:rsid w:val="007D025E"/>
    <w:rsid w:val="007D07BE"/>
    <w:rsid w:val="007D0C4C"/>
    <w:rsid w:val="007D0DAD"/>
    <w:rsid w:val="007D0FB9"/>
    <w:rsid w:val="007D13F8"/>
    <w:rsid w:val="007D1B00"/>
    <w:rsid w:val="007D1D7D"/>
    <w:rsid w:val="007D1E04"/>
    <w:rsid w:val="007D2224"/>
    <w:rsid w:val="007D27C1"/>
    <w:rsid w:val="007D2AF1"/>
    <w:rsid w:val="007D2BE8"/>
    <w:rsid w:val="007D2D73"/>
    <w:rsid w:val="007D3537"/>
    <w:rsid w:val="007D3599"/>
    <w:rsid w:val="007D394A"/>
    <w:rsid w:val="007D3C41"/>
    <w:rsid w:val="007D3E35"/>
    <w:rsid w:val="007D40C0"/>
    <w:rsid w:val="007D42D9"/>
    <w:rsid w:val="007D46DA"/>
    <w:rsid w:val="007D4A5F"/>
    <w:rsid w:val="007D5099"/>
    <w:rsid w:val="007D525B"/>
    <w:rsid w:val="007D5849"/>
    <w:rsid w:val="007D59E1"/>
    <w:rsid w:val="007D5C45"/>
    <w:rsid w:val="007D623A"/>
    <w:rsid w:val="007D692A"/>
    <w:rsid w:val="007D6953"/>
    <w:rsid w:val="007D6F66"/>
    <w:rsid w:val="007D6FF1"/>
    <w:rsid w:val="007D7650"/>
    <w:rsid w:val="007D769B"/>
    <w:rsid w:val="007D7791"/>
    <w:rsid w:val="007D78B8"/>
    <w:rsid w:val="007D7D3F"/>
    <w:rsid w:val="007E0235"/>
    <w:rsid w:val="007E0288"/>
    <w:rsid w:val="007E1790"/>
    <w:rsid w:val="007E19A9"/>
    <w:rsid w:val="007E19D8"/>
    <w:rsid w:val="007E208A"/>
    <w:rsid w:val="007E257F"/>
    <w:rsid w:val="007E25A4"/>
    <w:rsid w:val="007E264A"/>
    <w:rsid w:val="007E2677"/>
    <w:rsid w:val="007E2AB3"/>
    <w:rsid w:val="007E2BB2"/>
    <w:rsid w:val="007E2F78"/>
    <w:rsid w:val="007E31A2"/>
    <w:rsid w:val="007E3408"/>
    <w:rsid w:val="007E3476"/>
    <w:rsid w:val="007E350E"/>
    <w:rsid w:val="007E3623"/>
    <w:rsid w:val="007E377E"/>
    <w:rsid w:val="007E3B5A"/>
    <w:rsid w:val="007E3CBD"/>
    <w:rsid w:val="007E3E23"/>
    <w:rsid w:val="007E3EA8"/>
    <w:rsid w:val="007E3F8F"/>
    <w:rsid w:val="007E404C"/>
    <w:rsid w:val="007E40CB"/>
    <w:rsid w:val="007E42A4"/>
    <w:rsid w:val="007E4808"/>
    <w:rsid w:val="007E4972"/>
    <w:rsid w:val="007E4BBC"/>
    <w:rsid w:val="007E4D29"/>
    <w:rsid w:val="007E4E50"/>
    <w:rsid w:val="007E4E7D"/>
    <w:rsid w:val="007E4FA8"/>
    <w:rsid w:val="007E502C"/>
    <w:rsid w:val="007E5327"/>
    <w:rsid w:val="007E616A"/>
    <w:rsid w:val="007E63DB"/>
    <w:rsid w:val="007E6417"/>
    <w:rsid w:val="007E6A0F"/>
    <w:rsid w:val="007E6DE8"/>
    <w:rsid w:val="007E7431"/>
    <w:rsid w:val="007E75E9"/>
    <w:rsid w:val="007E7839"/>
    <w:rsid w:val="007E78D2"/>
    <w:rsid w:val="007E7F0B"/>
    <w:rsid w:val="007F0782"/>
    <w:rsid w:val="007F0EF0"/>
    <w:rsid w:val="007F10F1"/>
    <w:rsid w:val="007F130B"/>
    <w:rsid w:val="007F17BE"/>
    <w:rsid w:val="007F195E"/>
    <w:rsid w:val="007F1AB9"/>
    <w:rsid w:val="007F1F26"/>
    <w:rsid w:val="007F29D6"/>
    <w:rsid w:val="007F2A22"/>
    <w:rsid w:val="007F2A68"/>
    <w:rsid w:val="007F31BC"/>
    <w:rsid w:val="007F31E1"/>
    <w:rsid w:val="007F39BC"/>
    <w:rsid w:val="007F435F"/>
    <w:rsid w:val="007F49C5"/>
    <w:rsid w:val="007F4ABE"/>
    <w:rsid w:val="007F4CD0"/>
    <w:rsid w:val="007F4F75"/>
    <w:rsid w:val="007F5071"/>
    <w:rsid w:val="007F52DC"/>
    <w:rsid w:val="007F56CF"/>
    <w:rsid w:val="007F59BF"/>
    <w:rsid w:val="007F61F6"/>
    <w:rsid w:val="007F644E"/>
    <w:rsid w:val="007F651D"/>
    <w:rsid w:val="007F65D8"/>
    <w:rsid w:val="007F692D"/>
    <w:rsid w:val="007F6FFE"/>
    <w:rsid w:val="007F710B"/>
    <w:rsid w:val="007F7355"/>
    <w:rsid w:val="007F760C"/>
    <w:rsid w:val="007F7A4B"/>
    <w:rsid w:val="007F7B3F"/>
    <w:rsid w:val="0080014F"/>
    <w:rsid w:val="00800947"/>
    <w:rsid w:val="008009A4"/>
    <w:rsid w:val="008009ED"/>
    <w:rsid w:val="00800A6B"/>
    <w:rsid w:val="00800D7F"/>
    <w:rsid w:val="00800E53"/>
    <w:rsid w:val="00800FE3"/>
    <w:rsid w:val="00801061"/>
    <w:rsid w:val="008010A6"/>
    <w:rsid w:val="00801119"/>
    <w:rsid w:val="008011A8"/>
    <w:rsid w:val="008012F6"/>
    <w:rsid w:val="00801D96"/>
    <w:rsid w:val="00801E26"/>
    <w:rsid w:val="00801E58"/>
    <w:rsid w:val="00801F07"/>
    <w:rsid w:val="00802188"/>
    <w:rsid w:val="00802266"/>
    <w:rsid w:val="008027B6"/>
    <w:rsid w:val="00803550"/>
    <w:rsid w:val="008035D3"/>
    <w:rsid w:val="0080379D"/>
    <w:rsid w:val="00803E1A"/>
    <w:rsid w:val="00803FDD"/>
    <w:rsid w:val="00804246"/>
    <w:rsid w:val="0080425A"/>
    <w:rsid w:val="008045E1"/>
    <w:rsid w:val="00804654"/>
    <w:rsid w:val="00804DCC"/>
    <w:rsid w:val="00805211"/>
    <w:rsid w:val="0080545A"/>
    <w:rsid w:val="00805767"/>
    <w:rsid w:val="00805C51"/>
    <w:rsid w:val="00805DDE"/>
    <w:rsid w:val="008061EA"/>
    <w:rsid w:val="0080689E"/>
    <w:rsid w:val="00806B9C"/>
    <w:rsid w:val="00806BA4"/>
    <w:rsid w:val="00806DC2"/>
    <w:rsid w:val="008070B4"/>
    <w:rsid w:val="00807903"/>
    <w:rsid w:val="00807D21"/>
    <w:rsid w:val="00810141"/>
    <w:rsid w:val="00810741"/>
    <w:rsid w:val="00810A09"/>
    <w:rsid w:val="008116F1"/>
    <w:rsid w:val="008117CD"/>
    <w:rsid w:val="00811829"/>
    <w:rsid w:val="00811931"/>
    <w:rsid w:val="0081199C"/>
    <w:rsid w:val="00811A3A"/>
    <w:rsid w:val="00811D9D"/>
    <w:rsid w:val="00811ED7"/>
    <w:rsid w:val="008120E9"/>
    <w:rsid w:val="00812265"/>
    <w:rsid w:val="0081241E"/>
    <w:rsid w:val="0081256D"/>
    <w:rsid w:val="00812BC1"/>
    <w:rsid w:val="00812C81"/>
    <w:rsid w:val="00812D2C"/>
    <w:rsid w:val="00812E2D"/>
    <w:rsid w:val="00812EEC"/>
    <w:rsid w:val="00813059"/>
    <w:rsid w:val="008130CB"/>
    <w:rsid w:val="00813640"/>
    <w:rsid w:val="00813AC3"/>
    <w:rsid w:val="00813D73"/>
    <w:rsid w:val="0081460B"/>
    <w:rsid w:val="00814911"/>
    <w:rsid w:val="00814A70"/>
    <w:rsid w:val="00814DB1"/>
    <w:rsid w:val="00814EB7"/>
    <w:rsid w:val="00814FC8"/>
    <w:rsid w:val="008151D4"/>
    <w:rsid w:val="008159E9"/>
    <w:rsid w:val="00815EBF"/>
    <w:rsid w:val="00815F51"/>
    <w:rsid w:val="00815FB0"/>
    <w:rsid w:val="0081601F"/>
    <w:rsid w:val="0081603C"/>
    <w:rsid w:val="008169BD"/>
    <w:rsid w:val="00816C44"/>
    <w:rsid w:val="00816D5F"/>
    <w:rsid w:val="00816D7A"/>
    <w:rsid w:val="00816E09"/>
    <w:rsid w:val="00817394"/>
    <w:rsid w:val="008174A8"/>
    <w:rsid w:val="0081775A"/>
    <w:rsid w:val="008178CC"/>
    <w:rsid w:val="008178D1"/>
    <w:rsid w:val="00817AD2"/>
    <w:rsid w:val="00817D1B"/>
    <w:rsid w:val="00817F88"/>
    <w:rsid w:val="00820092"/>
    <w:rsid w:val="008202F7"/>
    <w:rsid w:val="008205A6"/>
    <w:rsid w:val="00820CF5"/>
    <w:rsid w:val="00821062"/>
    <w:rsid w:val="008215F9"/>
    <w:rsid w:val="0082167F"/>
    <w:rsid w:val="0082187A"/>
    <w:rsid w:val="00821A55"/>
    <w:rsid w:val="00821CAC"/>
    <w:rsid w:val="00821EA6"/>
    <w:rsid w:val="0082239E"/>
    <w:rsid w:val="00822695"/>
    <w:rsid w:val="00822D58"/>
    <w:rsid w:val="00822EC7"/>
    <w:rsid w:val="00822EE2"/>
    <w:rsid w:val="00822F94"/>
    <w:rsid w:val="00822FA9"/>
    <w:rsid w:val="008231C7"/>
    <w:rsid w:val="00823213"/>
    <w:rsid w:val="00823343"/>
    <w:rsid w:val="0082384A"/>
    <w:rsid w:val="00823865"/>
    <w:rsid w:val="00823890"/>
    <w:rsid w:val="00823989"/>
    <w:rsid w:val="00823A1A"/>
    <w:rsid w:val="00823B23"/>
    <w:rsid w:val="00823C1F"/>
    <w:rsid w:val="00823C94"/>
    <w:rsid w:val="00823EBF"/>
    <w:rsid w:val="00824110"/>
    <w:rsid w:val="008245C4"/>
    <w:rsid w:val="008247CC"/>
    <w:rsid w:val="008247D7"/>
    <w:rsid w:val="00824C8C"/>
    <w:rsid w:val="00824D4A"/>
    <w:rsid w:val="00825B18"/>
    <w:rsid w:val="00825CEB"/>
    <w:rsid w:val="0082653F"/>
    <w:rsid w:val="008268C5"/>
    <w:rsid w:val="008272C6"/>
    <w:rsid w:val="0082755E"/>
    <w:rsid w:val="00827B26"/>
    <w:rsid w:val="00827B41"/>
    <w:rsid w:val="00827BA1"/>
    <w:rsid w:val="008300E5"/>
    <w:rsid w:val="00830273"/>
    <w:rsid w:val="008302CC"/>
    <w:rsid w:val="008309A2"/>
    <w:rsid w:val="00830E1D"/>
    <w:rsid w:val="00831112"/>
    <w:rsid w:val="00831175"/>
    <w:rsid w:val="00831205"/>
    <w:rsid w:val="0083140E"/>
    <w:rsid w:val="00831634"/>
    <w:rsid w:val="0083164C"/>
    <w:rsid w:val="00832034"/>
    <w:rsid w:val="0083289E"/>
    <w:rsid w:val="00832969"/>
    <w:rsid w:val="00832A3A"/>
    <w:rsid w:val="00832BF8"/>
    <w:rsid w:val="008333F3"/>
    <w:rsid w:val="008338F4"/>
    <w:rsid w:val="00833B1F"/>
    <w:rsid w:val="00833C13"/>
    <w:rsid w:val="00833CD4"/>
    <w:rsid w:val="00833E3D"/>
    <w:rsid w:val="0083419C"/>
    <w:rsid w:val="00834294"/>
    <w:rsid w:val="00834754"/>
    <w:rsid w:val="00834EFA"/>
    <w:rsid w:val="0083516A"/>
    <w:rsid w:val="00835492"/>
    <w:rsid w:val="008354F1"/>
    <w:rsid w:val="00835550"/>
    <w:rsid w:val="00835580"/>
    <w:rsid w:val="0083564A"/>
    <w:rsid w:val="00835775"/>
    <w:rsid w:val="00835AFB"/>
    <w:rsid w:val="00835BAB"/>
    <w:rsid w:val="00835D06"/>
    <w:rsid w:val="00836132"/>
    <w:rsid w:val="00836239"/>
    <w:rsid w:val="00836447"/>
    <w:rsid w:val="00836577"/>
    <w:rsid w:val="00836698"/>
    <w:rsid w:val="00836840"/>
    <w:rsid w:val="00836AEB"/>
    <w:rsid w:val="00836B14"/>
    <w:rsid w:val="0083704C"/>
    <w:rsid w:val="008373F3"/>
    <w:rsid w:val="00837671"/>
    <w:rsid w:val="008378E7"/>
    <w:rsid w:val="00837C07"/>
    <w:rsid w:val="00837D8C"/>
    <w:rsid w:val="00837EA5"/>
    <w:rsid w:val="00840213"/>
    <w:rsid w:val="00840349"/>
    <w:rsid w:val="00841209"/>
    <w:rsid w:val="008414DC"/>
    <w:rsid w:val="008415AB"/>
    <w:rsid w:val="00841642"/>
    <w:rsid w:val="00841654"/>
    <w:rsid w:val="0084267B"/>
    <w:rsid w:val="00842B4F"/>
    <w:rsid w:val="00842C55"/>
    <w:rsid w:val="008430CA"/>
    <w:rsid w:val="00843301"/>
    <w:rsid w:val="0084347F"/>
    <w:rsid w:val="00843674"/>
    <w:rsid w:val="00843C03"/>
    <w:rsid w:val="008440F6"/>
    <w:rsid w:val="00844788"/>
    <w:rsid w:val="008447F0"/>
    <w:rsid w:val="00844D1A"/>
    <w:rsid w:val="00844E3F"/>
    <w:rsid w:val="00845192"/>
    <w:rsid w:val="0084524C"/>
    <w:rsid w:val="00845BBA"/>
    <w:rsid w:val="00846743"/>
    <w:rsid w:val="008467D3"/>
    <w:rsid w:val="00846C8B"/>
    <w:rsid w:val="0084776E"/>
    <w:rsid w:val="008478C4"/>
    <w:rsid w:val="0084795F"/>
    <w:rsid w:val="00847C97"/>
    <w:rsid w:val="00847F52"/>
    <w:rsid w:val="008504C2"/>
    <w:rsid w:val="00850538"/>
    <w:rsid w:val="00850C4C"/>
    <w:rsid w:val="00850E57"/>
    <w:rsid w:val="00850F6F"/>
    <w:rsid w:val="00851010"/>
    <w:rsid w:val="00851368"/>
    <w:rsid w:val="008513DE"/>
    <w:rsid w:val="00851439"/>
    <w:rsid w:val="0085198D"/>
    <w:rsid w:val="008519AC"/>
    <w:rsid w:val="008519FC"/>
    <w:rsid w:val="00851C2C"/>
    <w:rsid w:val="00852224"/>
    <w:rsid w:val="00853041"/>
    <w:rsid w:val="008533D6"/>
    <w:rsid w:val="00853525"/>
    <w:rsid w:val="00853862"/>
    <w:rsid w:val="00853DAE"/>
    <w:rsid w:val="008543FA"/>
    <w:rsid w:val="00854AA3"/>
    <w:rsid w:val="00854B7D"/>
    <w:rsid w:val="00854C57"/>
    <w:rsid w:val="0085523B"/>
    <w:rsid w:val="00855404"/>
    <w:rsid w:val="0085550F"/>
    <w:rsid w:val="0085566C"/>
    <w:rsid w:val="00855733"/>
    <w:rsid w:val="00855C38"/>
    <w:rsid w:val="00855E17"/>
    <w:rsid w:val="008565F3"/>
    <w:rsid w:val="00856B0C"/>
    <w:rsid w:val="00856BE9"/>
    <w:rsid w:val="00856BFA"/>
    <w:rsid w:val="00857040"/>
    <w:rsid w:val="0085709F"/>
    <w:rsid w:val="008576FD"/>
    <w:rsid w:val="00857AB9"/>
    <w:rsid w:val="00857EF2"/>
    <w:rsid w:val="00860333"/>
    <w:rsid w:val="0086043C"/>
    <w:rsid w:val="008605BD"/>
    <w:rsid w:val="00860A53"/>
    <w:rsid w:val="00860C47"/>
    <w:rsid w:val="00860CDE"/>
    <w:rsid w:val="00860DDA"/>
    <w:rsid w:val="00860FBF"/>
    <w:rsid w:val="00861FD3"/>
    <w:rsid w:val="008621EA"/>
    <w:rsid w:val="008622B3"/>
    <w:rsid w:val="0086234B"/>
    <w:rsid w:val="008623D9"/>
    <w:rsid w:val="0086288F"/>
    <w:rsid w:val="00862920"/>
    <w:rsid w:val="00862BE5"/>
    <w:rsid w:val="00862D06"/>
    <w:rsid w:val="00862FFB"/>
    <w:rsid w:val="00863074"/>
    <w:rsid w:val="008633F5"/>
    <w:rsid w:val="008636A3"/>
    <w:rsid w:val="008637B1"/>
    <w:rsid w:val="00863B35"/>
    <w:rsid w:val="008640CE"/>
    <w:rsid w:val="0086464A"/>
    <w:rsid w:val="008650FE"/>
    <w:rsid w:val="00865110"/>
    <w:rsid w:val="00865247"/>
    <w:rsid w:val="008652E7"/>
    <w:rsid w:val="008659F1"/>
    <w:rsid w:val="00865C0B"/>
    <w:rsid w:val="008663DA"/>
    <w:rsid w:val="00866557"/>
    <w:rsid w:val="00866628"/>
    <w:rsid w:val="008667D3"/>
    <w:rsid w:val="00866CFE"/>
    <w:rsid w:val="00866DBE"/>
    <w:rsid w:val="00867021"/>
    <w:rsid w:val="00867C72"/>
    <w:rsid w:val="00867CF3"/>
    <w:rsid w:val="00867D57"/>
    <w:rsid w:val="0087036E"/>
    <w:rsid w:val="008704F3"/>
    <w:rsid w:val="008705B0"/>
    <w:rsid w:val="008707BB"/>
    <w:rsid w:val="00870C77"/>
    <w:rsid w:val="008711F3"/>
    <w:rsid w:val="00871705"/>
    <w:rsid w:val="00871D69"/>
    <w:rsid w:val="00872237"/>
    <w:rsid w:val="00872272"/>
    <w:rsid w:val="0087247E"/>
    <w:rsid w:val="0087293F"/>
    <w:rsid w:val="00872A68"/>
    <w:rsid w:val="00873C24"/>
    <w:rsid w:val="0087411F"/>
    <w:rsid w:val="00874293"/>
    <w:rsid w:val="00874A1D"/>
    <w:rsid w:val="00874AF8"/>
    <w:rsid w:val="00874FB6"/>
    <w:rsid w:val="008750FA"/>
    <w:rsid w:val="008751EC"/>
    <w:rsid w:val="008756BD"/>
    <w:rsid w:val="00875730"/>
    <w:rsid w:val="00875C16"/>
    <w:rsid w:val="00875CC9"/>
    <w:rsid w:val="00875DF9"/>
    <w:rsid w:val="00875F9D"/>
    <w:rsid w:val="008760ED"/>
    <w:rsid w:val="008761DA"/>
    <w:rsid w:val="008765D7"/>
    <w:rsid w:val="008767C0"/>
    <w:rsid w:val="0087685A"/>
    <w:rsid w:val="00876864"/>
    <w:rsid w:val="00876A3D"/>
    <w:rsid w:val="00876BFC"/>
    <w:rsid w:val="0087721A"/>
    <w:rsid w:val="00877657"/>
    <w:rsid w:val="00877894"/>
    <w:rsid w:val="00880269"/>
    <w:rsid w:val="008807E4"/>
    <w:rsid w:val="00881370"/>
    <w:rsid w:val="00881D57"/>
    <w:rsid w:val="00881D8C"/>
    <w:rsid w:val="00881E88"/>
    <w:rsid w:val="0088225E"/>
    <w:rsid w:val="0088237D"/>
    <w:rsid w:val="00882ACE"/>
    <w:rsid w:val="00882B83"/>
    <w:rsid w:val="00882F05"/>
    <w:rsid w:val="00883349"/>
    <w:rsid w:val="008833A1"/>
    <w:rsid w:val="0088343C"/>
    <w:rsid w:val="00883B93"/>
    <w:rsid w:val="008843E9"/>
    <w:rsid w:val="00884445"/>
    <w:rsid w:val="008848CB"/>
    <w:rsid w:val="008859AA"/>
    <w:rsid w:val="00885B2D"/>
    <w:rsid w:val="00885B35"/>
    <w:rsid w:val="00885BB8"/>
    <w:rsid w:val="00885BDD"/>
    <w:rsid w:val="00885C3A"/>
    <w:rsid w:val="00885DFD"/>
    <w:rsid w:val="0088607B"/>
    <w:rsid w:val="00886B98"/>
    <w:rsid w:val="00886BE8"/>
    <w:rsid w:val="00886D8F"/>
    <w:rsid w:val="00886DF7"/>
    <w:rsid w:val="00886E92"/>
    <w:rsid w:val="00886F39"/>
    <w:rsid w:val="00887A7D"/>
    <w:rsid w:val="008903D1"/>
    <w:rsid w:val="0089095E"/>
    <w:rsid w:val="00890E83"/>
    <w:rsid w:val="00890E87"/>
    <w:rsid w:val="00891317"/>
    <w:rsid w:val="00891857"/>
    <w:rsid w:val="00891B59"/>
    <w:rsid w:val="00891C83"/>
    <w:rsid w:val="00891D8F"/>
    <w:rsid w:val="00891EAE"/>
    <w:rsid w:val="00892053"/>
    <w:rsid w:val="008921D2"/>
    <w:rsid w:val="0089285E"/>
    <w:rsid w:val="00892B53"/>
    <w:rsid w:val="00892F2E"/>
    <w:rsid w:val="00892FA1"/>
    <w:rsid w:val="00893051"/>
    <w:rsid w:val="00893389"/>
    <w:rsid w:val="008937FB"/>
    <w:rsid w:val="00893C12"/>
    <w:rsid w:val="00893DAE"/>
    <w:rsid w:val="00894113"/>
    <w:rsid w:val="00894251"/>
    <w:rsid w:val="0089428A"/>
    <w:rsid w:val="008942F5"/>
    <w:rsid w:val="0089448A"/>
    <w:rsid w:val="00894692"/>
    <w:rsid w:val="00894795"/>
    <w:rsid w:val="00894927"/>
    <w:rsid w:val="00894C00"/>
    <w:rsid w:val="00894E3E"/>
    <w:rsid w:val="00895057"/>
    <w:rsid w:val="0089539F"/>
    <w:rsid w:val="00895497"/>
    <w:rsid w:val="00895B20"/>
    <w:rsid w:val="008960FE"/>
    <w:rsid w:val="008962ED"/>
    <w:rsid w:val="00896432"/>
    <w:rsid w:val="00896551"/>
    <w:rsid w:val="00896956"/>
    <w:rsid w:val="00896D06"/>
    <w:rsid w:val="00897133"/>
    <w:rsid w:val="00897166"/>
    <w:rsid w:val="0089731C"/>
    <w:rsid w:val="00897396"/>
    <w:rsid w:val="008976DD"/>
    <w:rsid w:val="0089785E"/>
    <w:rsid w:val="00897A04"/>
    <w:rsid w:val="008A00E4"/>
    <w:rsid w:val="008A018D"/>
    <w:rsid w:val="008A044E"/>
    <w:rsid w:val="008A05DF"/>
    <w:rsid w:val="008A075E"/>
    <w:rsid w:val="008A078F"/>
    <w:rsid w:val="008A0A17"/>
    <w:rsid w:val="008A0B92"/>
    <w:rsid w:val="008A1431"/>
    <w:rsid w:val="008A1535"/>
    <w:rsid w:val="008A16D0"/>
    <w:rsid w:val="008A1893"/>
    <w:rsid w:val="008A1D1E"/>
    <w:rsid w:val="008A234D"/>
    <w:rsid w:val="008A2E4F"/>
    <w:rsid w:val="008A3132"/>
    <w:rsid w:val="008A3467"/>
    <w:rsid w:val="008A35D1"/>
    <w:rsid w:val="008A3660"/>
    <w:rsid w:val="008A3684"/>
    <w:rsid w:val="008A3D4C"/>
    <w:rsid w:val="008A3EDD"/>
    <w:rsid w:val="008A3FB7"/>
    <w:rsid w:val="008A4446"/>
    <w:rsid w:val="008A4478"/>
    <w:rsid w:val="008A4776"/>
    <w:rsid w:val="008A4986"/>
    <w:rsid w:val="008A4EEC"/>
    <w:rsid w:val="008A5060"/>
    <w:rsid w:val="008A5398"/>
    <w:rsid w:val="008A57C6"/>
    <w:rsid w:val="008A5CE7"/>
    <w:rsid w:val="008A5CF2"/>
    <w:rsid w:val="008A64AC"/>
    <w:rsid w:val="008A662E"/>
    <w:rsid w:val="008A6A07"/>
    <w:rsid w:val="008A7191"/>
    <w:rsid w:val="008A7594"/>
    <w:rsid w:val="008A7887"/>
    <w:rsid w:val="008A79AD"/>
    <w:rsid w:val="008A7AA2"/>
    <w:rsid w:val="008B004D"/>
    <w:rsid w:val="008B081F"/>
    <w:rsid w:val="008B0B9A"/>
    <w:rsid w:val="008B1041"/>
    <w:rsid w:val="008B105D"/>
    <w:rsid w:val="008B12E2"/>
    <w:rsid w:val="008B145B"/>
    <w:rsid w:val="008B1AEF"/>
    <w:rsid w:val="008B1DFD"/>
    <w:rsid w:val="008B1F84"/>
    <w:rsid w:val="008B21D1"/>
    <w:rsid w:val="008B26D3"/>
    <w:rsid w:val="008B2793"/>
    <w:rsid w:val="008B296E"/>
    <w:rsid w:val="008B29FC"/>
    <w:rsid w:val="008B2B99"/>
    <w:rsid w:val="008B31AF"/>
    <w:rsid w:val="008B3346"/>
    <w:rsid w:val="008B33DA"/>
    <w:rsid w:val="008B3904"/>
    <w:rsid w:val="008B4043"/>
    <w:rsid w:val="008B44DB"/>
    <w:rsid w:val="008B4546"/>
    <w:rsid w:val="008B458F"/>
    <w:rsid w:val="008B48B8"/>
    <w:rsid w:val="008B48F3"/>
    <w:rsid w:val="008B4C81"/>
    <w:rsid w:val="008B4E4F"/>
    <w:rsid w:val="008B54B6"/>
    <w:rsid w:val="008B55D1"/>
    <w:rsid w:val="008B5D0B"/>
    <w:rsid w:val="008B5D54"/>
    <w:rsid w:val="008B6073"/>
    <w:rsid w:val="008B6111"/>
    <w:rsid w:val="008B6560"/>
    <w:rsid w:val="008B68F5"/>
    <w:rsid w:val="008B6A7D"/>
    <w:rsid w:val="008B6FD9"/>
    <w:rsid w:val="008B7111"/>
    <w:rsid w:val="008B7737"/>
    <w:rsid w:val="008B7B93"/>
    <w:rsid w:val="008B7DFA"/>
    <w:rsid w:val="008C0396"/>
    <w:rsid w:val="008C0442"/>
    <w:rsid w:val="008C04AD"/>
    <w:rsid w:val="008C09FA"/>
    <w:rsid w:val="008C0C75"/>
    <w:rsid w:val="008C1A54"/>
    <w:rsid w:val="008C1A8A"/>
    <w:rsid w:val="008C1F12"/>
    <w:rsid w:val="008C1F22"/>
    <w:rsid w:val="008C21A1"/>
    <w:rsid w:val="008C21DD"/>
    <w:rsid w:val="008C23BD"/>
    <w:rsid w:val="008C24B2"/>
    <w:rsid w:val="008C26E6"/>
    <w:rsid w:val="008C27CD"/>
    <w:rsid w:val="008C2814"/>
    <w:rsid w:val="008C284D"/>
    <w:rsid w:val="008C289A"/>
    <w:rsid w:val="008C2A32"/>
    <w:rsid w:val="008C2B13"/>
    <w:rsid w:val="008C2C6F"/>
    <w:rsid w:val="008C2D92"/>
    <w:rsid w:val="008C2EBB"/>
    <w:rsid w:val="008C323A"/>
    <w:rsid w:val="008C323F"/>
    <w:rsid w:val="008C3344"/>
    <w:rsid w:val="008C3CDB"/>
    <w:rsid w:val="008C3F69"/>
    <w:rsid w:val="008C3F87"/>
    <w:rsid w:val="008C45B4"/>
    <w:rsid w:val="008C4831"/>
    <w:rsid w:val="008C4901"/>
    <w:rsid w:val="008C4D39"/>
    <w:rsid w:val="008C4E36"/>
    <w:rsid w:val="008C4FA2"/>
    <w:rsid w:val="008C4FD0"/>
    <w:rsid w:val="008C50DA"/>
    <w:rsid w:val="008C5301"/>
    <w:rsid w:val="008C55E0"/>
    <w:rsid w:val="008C56AA"/>
    <w:rsid w:val="008C59AA"/>
    <w:rsid w:val="008C5ADA"/>
    <w:rsid w:val="008C683B"/>
    <w:rsid w:val="008C6876"/>
    <w:rsid w:val="008C6A76"/>
    <w:rsid w:val="008C6D9F"/>
    <w:rsid w:val="008C7346"/>
    <w:rsid w:val="008C7397"/>
    <w:rsid w:val="008C74D3"/>
    <w:rsid w:val="008C7977"/>
    <w:rsid w:val="008C7DAF"/>
    <w:rsid w:val="008C7F02"/>
    <w:rsid w:val="008D000B"/>
    <w:rsid w:val="008D1109"/>
    <w:rsid w:val="008D14F4"/>
    <w:rsid w:val="008D1E09"/>
    <w:rsid w:val="008D1F36"/>
    <w:rsid w:val="008D2034"/>
    <w:rsid w:val="008D2062"/>
    <w:rsid w:val="008D20A4"/>
    <w:rsid w:val="008D2237"/>
    <w:rsid w:val="008D24EB"/>
    <w:rsid w:val="008D2510"/>
    <w:rsid w:val="008D28CD"/>
    <w:rsid w:val="008D2E54"/>
    <w:rsid w:val="008D2FDD"/>
    <w:rsid w:val="008D320C"/>
    <w:rsid w:val="008D33C9"/>
    <w:rsid w:val="008D37B2"/>
    <w:rsid w:val="008D380E"/>
    <w:rsid w:val="008D3A46"/>
    <w:rsid w:val="008D47FB"/>
    <w:rsid w:val="008D4AB7"/>
    <w:rsid w:val="008D4C86"/>
    <w:rsid w:val="008D626F"/>
    <w:rsid w:val="008D63B9"/>
    <w:rsid w:val="008D6581"/>
    <w:rsid w:val="008D6720"/>
    <w:rsid w:val="008D697B"/>
    <w:rsid w:val="008D6C7C"/>
    <w:rsid w:val="008D6CC3"/>
    <w:rsid w:val="008D72DA"/>
    <w:rsid w:val="008E0BBC"/>
    <w:rsid w:val="008E0D24"/>
    <w:rsid w:val="008E11AE"/>
    <w:rsid w:val="008E12F9"/>
    <w:rsid w:val="008E1318"/>
    <w:rsid w:val="008E136F"/>
    <w:rsid w:val="008E1373"/>
    <w:rsid w:val="008E157A"/>
    <w:rsid w:val="008E1671"/>
    <w:rsid w:val="008E176C"/>
    <w:rsid w:val="008E19BE"/>
    <w:rsid w:val="008E1AA1"/>
    <w:rsid w:val="008E26C8"/>
    <w:rsid w:val="008E27A6"/>
    <w:rsid w:val="008E2A31"/>
    <w:rsid w:val="008E2A9B"/>
    <w:rsid w:val="008E2ABA"/>
    <w:rsid w:val="008E3168"/>
    <w:rsid w:val="008E31B1"/>
    <w:rsid w:val="008E31FA"/>
    <w:rsid w:val="008E322F"/>
    <w:rsid w:val="008E3529"/>
    <w:rsid w:val="008E3541"/>
    <w:rsid w:val="008E3610"/>
    <w:rsid w:val="008E38C6"/>
    <w:rsid w:val="008E3B7C"/>
    <w:rsid w:val="008E3E27"/>
    <w:rsid w:val="008E403D"/>
    <w:rsid w:val="008E4288"/>
    <w:rsid w:val="008E459B"/>
    <w:rsid w:val="008E49A5"/>
    <w:rsid w:val="008E52C0"/>
    <w:rsid w:val="008E53DC"/>
    <w:rsid w:val="008E5779"/>
    <w:rsid w:val="008E58F2"/>
    <w:rsid w:val="008E600C"/>
    <w:rsid w:val="008E66E2"/>
    <w:rsid w:val="008E68A1"/>
    <w:rsid w:val="008E6F4B"/>
    <w:rsid w:val="008E7097"/>
    <w:rsid w:val="008E7618"/>
    <w:rsid w:val="008E77BC"/>
    <w:rsid w:val="008E78F0"/>
    <w:rsid w:val="008E7C35"/>
    <w:rsid w:val="008F0620"/>
    <w:rsid w:val="008F0A60"/>
    <w:rsid w:val="008F0A65"/>
    <w:rsid w:val="008F1208"/>
    <w:rsid w:val="008F1F3B"/>
    <w:rsid w:val="008F268B"/>
    <w:rsid w:val="008F278F"/>
    <w:rsid w:val="008F2906"/>
    <w:rsid w:val="008F29CA"/>
    <w:rsid w:val="008F2ACC"/>
    <w:rsid w:val="008F2BD3"/>
    <w:rsid w:val="008F2EC5"/>
    <w:rsid w:val="008F3286"/>
    <w:rsid w:val="008F337B"/>
    <w:rsid w:val="008F34A2"/>
    <w:rsid w:val="008F3667"/>
    <w:rsid w:val="008F3952"/>
    <w:rsid w:val="008F3973"/>
    <w:rsid w:val="008F3AEA"/>
    <w:rsid w:val="008F3B26"/>
    <w:rsid w:val="008F420B"/>
    <w:rsid w:val="008F4331"/>
    <w:rsid w:val="008F4BCB"/>
    <w:rsid w:val="008F4F08"/>
    <w:rsid w:val="008F5016"/>
    <w:rsid w:val="008F501A"/>
    <w:rsid w:val="008F519D"/>
    <w:rsid w:val="008F5279"/>
    <w:rsid w:val="008F5466"/>
    <w:rsid w:val="008F54C9"/>
    <w:rsid w:val="008F595A"/>
    <w:rsid w:val="008F5A70"/>
    <w:rsid w:val="008F5B23"/>
    <w:rsid w:val="008F5B39"/>
    <w:rsid w:val="008F5F47"/>
    <w:rsid w:val="008F6167"/>
    <w:rsid w:val="008F61A1"/>
    <w:rsid w:val="008F68BF"/>
    <w:rsid w:val="008F6E23"/>
    <w:rsid w:val="008F73A2"/>
    <w:rsid w:val="008F7520"/>
    <w:rsid w:val="008F7969"/>
    <w:rsid w:val="008F7F1A"/>
    <w:rsid w:val="00900058"/>
    <w:rsid w:val="0090016C"/>
    <w:rsid w:val="009001BB"/>
    <w:rsid w:val="0090061F"/>
    <w:rsid w:val="009007C1"/>
    <w:rsid w:val="00900BE0"/>
    <w:rsid w:val="00900E89"/>
    <w:rsid w:val="00901029"/>
    <w:rsid w:val="0090114F"/>
    <w:rsid w:val="00901428"/>
    <w:rsid w:val="00901747"/>
    <w:rsid w:val="00902035"/>
    <w:rsid w:val="0090275C"/>
    <w:rsid w:val="00902AE1"/>
    <w:rsid w:val="00902BCE"/>
    <w:rsid w:val="00902DCD"/>
    <w:rsid w:val="00902F23"/>
    <w:rsid w:val="009037DB"/>
    <w:rsid w:val="0090389F"/>
    <w:rsid w:val="00903DFE"/>
    <w:rsid w:val="0090410A"/>
    <w:rsid w:val="00904236"/>
    <w:rsid w:val="00904537"/>
    <w:rsid w:val="00904765"/>
    <w:rsid w:val="0090488B"/>
    <w:rsid w:val="00904947"/>
    <w:rsid w:val="00904D4D"/>
    <w:rsid w:val="00904EB1"/>
    <w:rsid w:val="00904FB2"/>
    <w:rsid w:val="00905235"/>
    <w:rsid w:val="00905AFF"/>
    <w:rsid w:val="00905B4A"/>
    <w:rsid w:val="00905BCA"/>
    <w:rsid w:val="00905E9F"/>
    <w:rsid w:val="00905EEE"/>
    <w:rsid w:val="00906553"/>
    <w:rsid w:val="00906B66"/>
    <w:rsid w:val="0090715C"/>
    <w:rsid w:val="00907461"/>
    <w:rsid w:val="009074E4"/>
    <w:rsid w:val="00907695"/>
    <w:rsid w:val="009077FF"/>
    <w:rsid w:val="009102A3"/>
    <w:rsid w:val="0091048E"/>
    <w:rsid w:val="0091082A"/>
    <w:rsid w:val="009108C2"/>
    <w:rsid w:val="00910A1E"/>
    <w:rsid w:val="00910A72"/>
    <w:rsid w:val="009111F0"/>
    <w:rsid w:val="009115DB"/>
    <w:rsid w:val="0091192C"/>
    <w:rsid w:val="009122D6"/>
    <w:rsid w:val="009123BD"/>
    <w:rsid w:val="00912539"/>
    <w:rsid w:val="009126F7"/>
    <w:rsid w:val="00912A96"/>
    <w:rsid w:val="00912DCA"/>
    <w:rsid w:val="00912F44"/>
    <w:rsid w:val="009134D2"/>
    <w:rsid w:val="0091350D"/>
    <w:rsid w:val="00913574"/>
    <w:rsid w:val="009136D3"/>
    <w:rsid w:val="009137D0"/>
    <w:rsid w:val="00913D70"/>
    <w:rsid w:val="00913DD0"/>
    <w:rsid w:val="00913E16"/>
    <w:rsid w:val="00914037"/>
    <w:rsid w:val="00914151"/>
    <w:rsid w:val="00914271"/>
    <w:rsid w:val="00914362"/>
    <w:rsid w:val="009148B5"/>
    <w:rsid w:val="00914CC9"/>
    <w:rsid w:val="00914E52"/>
    <w:rsid w:val="009151B5"/>
    <w:rsid w:val="00915290"/>
    <w:rsid w:val="009152EF"/>
    <w:rsid w:val="009155BC"/>
    <w:rsid w:val="00915676"/>
    <w:rsid w:val="009161C8"/>
    <w:rsid w:val="009164D7"/>
    <w:rsid w:val="00916D14"/>
    <w:rsid w:val="00916D4A"/>
    <w:rsid w:val="00916E56"/>
    <w:rsid w:val="009170CD"/>
    <w:rsid w:val="00917377"/>
    <w:rsid w:val="0092055E"/>
    <w:rsid w:val="009207CD"/>
    <w:rsid w:val="00920ECB"/>
    <w:rsid w:val="009211AD"/>
    <w:rsid w:val="009211C6"/>
    <w:rsid w:val="0092199F"/>
    <w:rsid w:val="00921A45"/>
    <w:rsid w:val="00921B7C"/>
    <w:rsid w:val="00921CCF"/>
    <w:rsid w:val="00921E34"/>
    <w:rsid w:val="009222ED"/>
    <w:rsid w:val="009223EF"/>
    <w:rsid w:val="0092280A"/>
    <w:rsid w:val="00922B64"/>
    <w:rsid w:val="00923E4E"/>
    <w:rsid w:val="00923FD7"/>
    <w:rsid w:val="00924562"/>
    <w:rsid w:val="00924CC9"/>
    <w:rsid w:val="00924E75"/>
    <w:rsid w:val="00924F7D"/>
    <w:rsid w:val="009252B3"/>
    <w:rsid w:val="0092559C"/>
    <w:rsid w:val="009255AE"/>
    <w:rsid w:val="00925722"/>
    <w:rsid w:val="00925777"/>
    <w:rsid w:val="0092673B"/>
    <w:rsid w:val="00926770"/>
    <w:rsid w:val="009267B7"/>
    <w:rsid w:val="00926A2E"/>
    <w:rsid w:val="00926BC8"/>
    <w:rsid w:val="00926F85"/>
    <w:rsid w:val="0092703B"/>
    <w:rsid w:val="00927692"/>
    <w:rsid w:val="00927A5C"/>
    <w:rsid w:val="00927DC7"/>
    <w:rsid w:val="00930278"/>
    <w:rsid w:val="009303C5"/>
    <w:rsid w:val="00930CC2"/>
    <w:rsid w:val="00930CDC"/>
    <w:rsid w:val="00930F97"/>
    <w:rsid w:val="00931326"/>
    <w:rsid w:val="009314D4"/>
    <w:rsid w:val="00931E4C"/>
    <w:rsid w:val="00931E8D"/>
    <w:rsid w:val="00931FA3"/>
    <w:rsid w:val="00932004"/>
    <w:rsid w:val="0093221B"/>
    <w:rsid w:val="00932676"/>
    <w:rsid w:val="0093276D"/>
    <w:rsid w:val="0093289B"/>
    <w:rsid w:val="00932F69"/>
    <w:rsid w:val="00933615"/>
    <w:rsid w:val="009336C3"/>
    <w:rsid w:val="0093371A"/>
    <w:rsid w:val="00933F7F"/>
    <w:rsid w:val="009343C4"/>
    <w:rsid w:val="009345C8"/>
    <w:rsid w:val="00934663"/>
    <w:rsid w:val="0093470F"/>
    <w:rsid w:val="00934BBE"/>
    <w:rsid w:val="00934D59"/>
    <w:rsid w:val="00934FC0"/>
    <w:rsid w:val="00935123"/>
    <w:rsid w:val="00935A0A"/>
    <w:rsid w:val="009361ED"/>
    <w:rsid w:val="00936706"/>
    <w:rsid w:val="00936819"/>
    <w:rsid w:val="00936904"/>
    <w:rsid w:val="00936919"/>
    <w:rsid w:val="0093695C"/>
    <w:rsid w:val="00936AB2"/>
    <w:rsid w:val="00936B74"/>
    <w:rsid w:val="00936BEB"/>
    <w:rsid w:val="00937239"/>
    <w:rsid w:val="0093727E"/>
    <w:rsid w:val="009372D5"/>
    <w:rsid w:val="009379D6"/>
    <w:rsid w:val="00937D97"/>
    <w:rsid w:val="0094003D"/>
    <w:rsid w:val="0094030B"/>
    <w:rsid w:val="009404A3"/>
    <w:rsid w:val="009406B2"/>
    <w:rsid w:val="009407D4"/>
    <w:rsid w:val="009407E6"/>
    <w:rsid w:val="00940F2B"/>
    <w:rsid w:val="00941040"/>
    <w:rsid w:val="00941172"/>
    <w:rsid w:val="00941615"/>
    <w:rsid w:val="00941698"/>
    <w:rsid w:val="009416AE"/>
    <w:rsid w:val="00941A19"/>
    <w:rsid w:val="00941D4E"/>
    <w:rsid w:val="00942067"/>
    <w:rsid w:val="00942519"/>
    <w:rsid w:val="009428C7"/>
    <w:rsid w:val="0094327B"/>
    <w:rsid w:val="0094339F"/>
    <w:rsid w:val="00943535"/>
    <w:rsid w:val="009435F3"/>
    <w:rsid w:val="00943AE7"/>
    <w:rsid w:val="0094409E"/>
    <w:rsid w:val="0094411F"/>
    <w:rsid w:val="0094486E"/>
    <w:rsid w:val="00944ADE"/>
    <w:rsid w:val="00944BC2"/>
    <w:rsid w:val="00944CDC"/>
    <w:rsid w:val="00944DC2"/>
    <w:rsid w:val="009450F3"/>
    <w:rsid w:val="00945317"/>
    <w:rsid w:val="0094537A"/>
    <w:rsid w:val="0094543F"/>
    <w:rsid w:val="00945E11"/>
    <w:rsid w:val="00945F93"/>
    <w:rsid w:val="00945FB3"/>
    <w:rsid w:val="00946067"/>
    <w:rsid w:val="00946272"/>
    <w:rsid w:val="00946423"/>
    <w:rsid w:val="009466D0"/>
    <w:rsid w:val="00946C7D"/>
    <w:rsid w:val="00947100"/>
    <w:rsid w:val="0094713F"/>
    <w:rsid w:val="00947B0E"/>
    <w:rsid w:val="00947DF6"/>
    <w:rsid w:val="009504F2"/>
    <w:rsid w:val="00950CEC"/>
    <w:rsid w:val="00950D25"/>
    <w:rsid w:val="00950DEA"/>
    <w:rsid w:val="00951308"/>
    <w:rsid w:val="00951696"/>
    <w:rsid w:val="0095191C"/>
    <w:rsid w:val="00951BA3"/>
    <w:rsid w:val="00951D6B"/>
    <w:rsid w:val="00951EA2"/>
    <w:rsid w:val="009521B2"/>
    <w:rsid w:val="00952381"/>
    <w:rsid w:val="0095242E"/>
    <w:rsid w:val="009525CF"/>
    <w:rsid w:val="00952A7B"/>
    <w:rsid w:val="00952C36"/>
    <w:rsid w:val="00952EDB"/>
    <w:rsid w:val="00952F29"/>
    <w:rsid w:val="00953071"/>
    <w:rsid w:val="009538F1"/>
    <w:rsid w:val="00953D19"/>
    <w:rsid w:val="0095464D"/>
    <w:rsid w:val="009547BA"/>
    <w:rsid w:val="0095490F"/>
    <w:rsid w:val="00954F65"/>
    <w:rsid w:val="009552D6"/>
    <w:rsid w:val="0095584D"/>
    <w:rsid w:val="009559ED"/>
    <w:rsid w:val="0095604D"/>
    <w:rsid w:val="009561C8"/>
    <w:rsid w:val="00956256"/>
    <w:rsid w:val="00956454"/>
    <w:rsid w:val="009569FA"/>
    <w:rsid w:val="00956F4B"/>
    <w:rsid w:val="00957338"/>
    <w:rsid w:val="009577D1"/>
    <w:rsid w:val="009578FB"/>
    <w:rsid w:val="00957CED"/>
    <w:rsid w:val="009600DD"/>
    <w:rsid w:val="00960270"/>
    <w:rsid w:val="00960395"/>
    <w:rsid w:val="00960541"/>
    <w:rsid w:val="00960721"/>
    <w:rsid w:val="009607D8"/>
    <w:rsid w:val="00960D91"/>
    <w:rsid w:val="00960FC1"/>
    <w:rsid w:val="0096149D"/>
    <w:rsid w:val="00961A9F"/>
    <w:rsid w:val="00961BFD"/>
    <w:rsid w:val="009623D9"/>
    <w:rsid w:val="009627D3"/>
    <w:rsid w:val="009629EA"/>
    <w:rsid w:val="00962B3D"/>
    <w:rsid w:val="00963013"/>
    <w:rsid w:val="0096341E"/>
    <w:rsid w:val="00963745"/>
    <w:rsid w:val="009637D3"/>
    <w:rsid w:val="009638FD"/>
    <w:rsid w:val="00963912"/>
    <w:rsid w:val="009647FF"/>
    <w:rsid w:val="00964969"/>
    <w:rsid w:val="00964CD6"/>
    <w:rsid w:val="00964D40"/>
    <w:rsid w:val="00964F65"/>
    <w:rsid w:val="00965274"/>
    <w:rsid w:val="00965930"/>
    <w:rsid w:val="009659F7"/>
    <w:rsid w:val="00966B7F"/>
    <w:rsid w:val="00966C2E"/>
    <w:rsid w:val="00966E20"/>
    <w:rsid w:val="0096734A"/>
    <w:rsid w:val="0096737D"/>
    <w:rsid w:val="009674E7"/>
    <w:rsid w:val="009700E8"/>
    <w:rsid w:val="009705A5"/>
    <w:rsid w:val="00970BBA"/>
    <w:rsid w:val="00970C1F"/>
    <w:rsid w:val="0097121E"/>
    <w:rsid w:val="0097173B"/>
    <w:rsid w:val="00971815"/>
    <w:rsid w:val="009719F6"/>
    <w:rsid w:val="00972441"/>
    <w:rsid w:val="009725B0"/>
    <w:rsid w:val="00972B23"/>
    <w:rsid w:val="00972B97"/>
    <w:rsid w:val="00972D1D"/>
    <w:rsid w:val="009730F2"/>
    <w:rsid w:val="00973BB3"/>
    <w:rsid w:val="00974062"/>
    <w:rsid w:val="0097469D"/>
    <w:rsid w:val="00974853"/>
    <w:rsid w:val="00974B40"/>
    <w:rsid w:val="00974B90"/>
    <w:rsid w:val="00974F4B"/>
    <w:rsid w:val="009753AE"/>
    <w:rsid w:val="00976010"/>
    <w:rsid w:val="00976446"/>
    <w:rsid w:val="00976635"/>
    <w:rsid w:val="00976659"/>
    <w:rsid w:val="00976741"/>
    <w:rsid w:val="00976A56"/>
    <w:rsid w:val="00976FBB"/>
    <w:rsid w:val="0097703D"/>
    <w:rsid w:val="00977224"/>
    <w:rsid w:val="00977277"/>
    <w:rsid w:val="00977C99"/>
    <w:rsid w:val="0098012F"/>
    <w:rsid w:val="009802D2"/>
    <w:rsid w:val="009802D9"/>
    <w:rsid w:val="00980339"/>
    <w:rsid w:val="0098059E"/>
    <w:rsid w:val="009807D2"/>
    <w:rsid w:val="00980DBC"/>
    <w:rsid w:val="0098125B"/>
    <w:rsid w:val="009815EE"/>
    <w:rsid w:val="009817D5"/>
    <w:rsid w:val="00982001"/>
    <w:rsid w:val="009826D0"/>
    <w:rsid w:val="009829FD"/>
    <w:rsid w:val="00982A7E"/>
    <w:rsid w:val="00982BEB"/>
    <w:rsid w:val="00982E7D"/>
    <w:rsid w:val="009830C1"/>
    <w:rsid w:val="009835B5"/>
    <w:rsid w:val="0098390E"/>
    <w:rsid w:val="00983ECB"/>
    <w:rsid w:val="009840C0"/>
    <w:rsid w:val="009844F3"/>
    <w:rsid w:val="00984A0A"/>
    <w:rsid w:val="00984A1E"/>
    <w:rsid w:val="00984C50"/>
    <w:rsid w:val="00984CEC"/>
    <w:rsid w:val="009854A7"/>
    <w:rsid w:val="00985768"/>
    <w:rsid w:val="00985D44"/>
    <w:rsid w:val="00985DEB"/>
    <w:rsid w:val="00986138"/>
    <w:rsid w:val="009864CA"/>
    <w:rsid w:val="009864FA"/>
    <w:rsid w:val="0098662B"/>
    <w:rsid w:val="00986AA8"/>
    <w:rsid w:val="00987DE3"/>
    <w:rsid w:val="00987EDA"/>
    <w:rsid w:val="00987F6E"/>
    <w:rsid w:val="009900F3"/>
    <w:rsid w:val="009905E2"/>
    <w:rsid w:val="009906FB"/>
    <w:rsid w:val="00990AAA"/>
    <w:rsid w:val="00990E92"/>
    <w:rsid w:val="00990E95"/>
    <w:rsid w:val="009910DD"/>
    <w:rsid w:val="0099146D"/>
    <w:rsid w:val="00991537"/>
    <w:rsid w:val="0099157E"/>
    <w:rsid w:val="00991580"/>
    <w:rsid w:val="009916A1"/>
    <w:rsid w:val="00992400"/>
    <w:rsid w:val="009925D4"/>
    <w:rsid w:val="009925FC"/>
    <w:rsid w:val="009926C8"/>
    <w:rsid w:val="009928BF"/>
    <w:rsid w:val="00992CD6"/>
    <w:rsid w:val="00992D3B"/>
    <w:rsid w:val="0099331E"/>
    <w:rsid w:val="00993605"/>
    <w:rsid w:val="00993645"/>
    <w:rsid w:val="00993786"/>
    <w:rsid w:val="0099395F"/>
    <w:rsid w:val="00993B2F"/>
    <w:rsid w:val="00993D7F"/>
    <w:rsid w:val="009945A1"/>
    <w:rsid w:val="00994E3F"/>
    <w:rsid w:val="009951B1"/>
    <w:rsid w:val="009951BE"/>
    <w:rsid w:val="00995706"/>
    <w:rsid w:val="00995942"/>
    <w:rsid w:val="00995994"/>
    <w:rsid w:val="00995EB9"/>
    <w:rsid w:val="0099692D"/>
    <w:rsid w:val="00996B55"/>
    <w:rsid w:val="00996C1E"/>
    <w:rsid w:val="00996CD9"/>
    <w:rsid w:val="00996EB1"/>
    <w:rsid w:val="009975C4"/>
    <w:rsid w:val="0099761D"/>
    <w:rsid w:val="0099775E"/>
    <w:rsid w:val="00997C35"/>
    <w:rsid w:val="009A08BF"/>
    <w:rsid w:val="009A08E1"/>
    <w:rsid w:val="009A091E"/>
    <w:rsid w:val="009A0A07"/>
    <w:rsid w:val="009A0A0E"/>
    <w:rsid w:val="009A0A33"/>
    <w:rsid w:val="009A0A56"/>
    <w:rsid w:val="009A0B8E"/>
    <w:rsid w:val="009A0CE1"/>
    <w:rsid w:val="009A0EE3"/>
    <w:rsid w:val="009A0F26"/>
    <w:rsid w:val="009A103A"/>
    <w:rsid w:val="009A16FF"/>
    <w:rsid w:val="009A1903"/>
    <w:rsid w:val="009A1A77"/>
    <w:rsid w:val="009A1DC8"/>
    <w:rsid w:val="009A2EC6"/>
    <w:rsid w:val="009A3195"/>
    <w:rsid w:val="009A3431"/>
    <w:rsid w:val="009A3747"/>
    <w:rsid w:val="009A3BDD"/>
    <w:rsid w:val="009A3E8A"/>
    <w:rsid w:val="009A3F41"/>
    <w:rsid w:val="009A4208"/>
    <w:rsid w:val="009A42B9"/>
    <w:rsid w:val="009A4E92"/>
    <w:rsid w:val="009A50A3"/>
    <w:rsid w:val="009A522D"/>
    <w:rsid w:val="009A55C7"/>
    <w:rsid w:val="009A5BD4"/>
    <w:rsid w:val="009A6092"/>
    <w:rsid w:val="009A64D2"/>
    <w:rsid w:val="009A6766"/>
    <w:rsid w:val="009A690A"/>
    <w:rsid w:val="009A6AAE"/>
    <w:rsid w:val="009A70DA"/>
    <w:rsid w:val="009A733C"/>
    <w:rsid w:val="009A73B6"/>
    <w:rsid w:val="009A76BF"/>
    <w:rsid w:val="009A7C1C"/>
    <w:rsid w:val="009B00EC"/>
    <w:rsid w:val="009B058A"/>
    <w:rsid w:val="009B06F7"/>
    <w:rsid w:val="009B072A"/>
    <w:rsid w:val="009B084D"/>
    <w:rsid w:val="009B113C"/>
    <w:rsid w:val="009B12E0"/>
    <w:rsid w:val="009B13B1"/>
    <w:rsid w:val="009B1500"/>
    <w:rsid w:val="009B17B2"/>
    <w:rsid w:val="009B1AE5"/>
    <w:rsid w:val="009B1C3E"/>
    <w:rsid w:val="009B1D47"/>
    <w:rsid w:val="009B1D65"/>
    <w:rsid w:val="009B2333"/>
    <w:rsid w:val="009B237F"/>
    <w:rsid w:val="009B2467"/>
    <w:rsid w:val="009B24EB"/>
    <w:rsid w:val="009B283B"/>
    <w:rsid w:val="009B2B26"/>
    <w:rsid w:val="009B2B2F"/>
    <w:rsid w:val="009B2B6B"/>
    <w:rsid w:val="009B2C10"/>
    <w:rsid w:val="009B2F91"/>
    <w:rsid w:val="009B3584"/>
    <w:rsid w:val="009B35A0"/>
    <w:rsid w:val="009B36C1"/>
    <w:rsid w:val="009B4185"/>
    <w:rsid w:val="009B427B"/>
    <w:rsid w:val="009B4340"/>
    <w:rsid w:val="009B4FFE"/>
    <w:rsid w:val="009B5070"/>
    <w:rsid w:val="009B507D"/>
    <w:rsid w:val="009B50B8"/>
    <w:rsid w:val="009B5526"/>
    <w:rsid w:val="009B56A8"/>
    <w:rsid w:val="009B5CFE"/>
    <w:rsid w:val="009B5D08"/>
    <w:rsid w:val="009B5F15"/>
    <w:rsid w:val="009B608C"/>
    <w:rsid w:val="009B60B6"/>
    <w:rsid w:val="009B6187"/>
    <w:rsid w:val="009B65ED"/>
    <w:rsid w:val="009B67C6"/>
    <w:rsid w:val="009B69F9"/>
    <w:rsid w:val="009B6AAF"/>
    <w:rsid w:val="009B6C66"/>
    <w:rsid w:val="009B6F9E"/>
    <w:rsid w:val="009B7326"/>
    <w:rsid w:val="009B73E4"/>
    <w:rsid w:val="009B7448"/>
    <w:rsid w:val="009B7639"/>
    <w:rsid w:val="009B7B91"/>
    <w:rsid w:val="009B7DC7"/>
    <w:rsid w:val="009C0183"/>
    <w:rsid w:val="009C023B"/>
    <w:rsid w:val="009C057D"/>
    <w:rsid w:val="009C05C5"/>
    <w:rsid w:val="009C07DB"/>
    <w:rsid w:val="009C083E"/>
    <w:rsid w:val="009C0DD4"/>
    <w:rsid w:val="009C0E54"/>
    <w:rsid w:val="009C13CD"/>
    <w:rsid w:val="009C143B"/>
    <w:rsid w:val="009C165A"/>
    <w:rsid w:val="009C16E3"/>
    <w:rsid w:val="009C17EE"/>
    <w:rsid w:val="009C1B78"/>
    <w:rsid w:val="009C1BDB"/>
    <w:rsid w:val="009C1FC7"/>
    <w:rsid w:val="009C206E"/>
    <w:rsid w:val="009C213B"/>
    <w:rsid w:val="009C25F7"/>
    <w:rsid w:val="009C2DAF"/>
    <w:rsid w:val="009C30C7"/>
    <w:rsid w:val="009C315D"/>
    <w:rsid w:val="009C334D"/>
    <w:rsid w:val="009C3507"/>
    <w:rsid w:val="009C356A"/>
    <w:rsid w:val="009C384B"/>
    <w:rsid w:val="009C389B"/>
    <w:rsid w:val="009C4516"/>
    <w:rsid w:val="009C4721"/>
    <w:rsid w:val="009C48D3"/>
    <w:rsid w:val="009C4DC8"/>
    <w:rsid w:val="009C502F"/>
    <w:rsid w:val="009C58E1"/>
    <w:rsid w:val="009C58F9"/>
    <w:rsid w:val="009C59F0"/>
    <w:rsid w:val="009C655D"/>
    <w:rsid w:val="009C668F"/>
    <w:rsid w:val="009C6823"/>
    <w:rsid w:val="009C746C"/>
    <w:rsid w:val="009C74A4"/>
    <w:rsid w:val="009C7A21"/>
    <w:rsid w:val="009C7D27"/>
    <w:rsid w:val="009C7E97"/>
    <w:rsid w:val="009C7FD2"/>
    <w:rsid w:val="009D0282"/>
    <w:rsid w:val="009D03F8"/>
    <w:rsid w:val="009D056B"/>
    <w:rsid w:val="009D05B4"/>
    <w:rsid w:val="009D0827"/>
    <w:rsid w:val="009D08C5"/>
    <w:rsid w:val="009D09E4"/>
    <w:rsid w:val="009D0A63"/>
    <w:rsid w:val="009D1DA6"/>
    <w:rsid w:val="009D216A"/>
    <w:rsid w:val="009D21B4"/>
    <w:rsid w:val="009D2222"/>
    <w:rsid w:val="009D2371"/>
    <w:rsid w:val="009D2429"/>
    <w:rsid w:val="009D27AC"/>
    <w:rsid w:val="009D2C55"/>
    <w:rsid w:val="009D2EC5"/>
    <w:rsid w:val="009D3A46"/>
    <w:rsid w:val="009D3A92"/>
    <w:rsid w:val="009D3B6D"/>
    <w:rsid w:val="009D4040"/>
    <w:rsid w:val="009D4110"/>
    <w:rsid w:val="009D42BB"/>
    <w:rsid w:val="009D43A4"/>
    <w:rsid w:val="009D48D1"/>
    <w:rsid w:val="009D4D99"/>
    <w:rsid w:val="009D4DB0"/>
    <w:rsid w:val="009D5313"/>
    <w:rsid w:val="009D543B"/>
    <w:rsid w:val="009D54E4"/>
    <w:rsid w:val="009D56EB"/>
    <w:rsid w:val="009D59D1"/>
    <w:rsid w:val="009D59F6"/>
    <w:rsid w:val="009D5A6A"/>
    <w:rsid w:val="009D5B6D"/>
    <w:rsid w:val="009D5D79"/>
    <w:rsid w:val="009D5FB7"/>
    <w:rsid w:val="009D60A0"/>
    <w:rsid w:val="009D6189"/>
    <w:rsid w:val="009D629F"/>
    <w:rsid w:val="009D6374"/>
    <w:rsid w:val="009D65CF"/>
    <w:rsid w:val="009D6755"/>
    <w:rsid w:val="009D6876"/>
    <w:rsid w:val="009D6C7A"/>
    <w:rsid w:val="009D6E9B"/>
    <w:rsid w:val="009D70A2"/>
    <w:rsid w:val="009D71C5"/>
    <w:rsid w:val="009D71E1"/>
    <w:rsid w:val="009D756E"/>
    <w:rsid w:val="009D78E4"/>
    <w:rsid w:val="009D791F"/>
    <w:rsid w:val="009D79C4"/>
    <w:rsid w:val="009D7A6D"/>
    <w:rsid w:val="009D7AEA"/>
    <w:rsid w:val="009D7DD6"/>
    <w:rsid w:val="009E0326"/>
    <w:rsid w:val="009E0953"/>
    <w:rsid w:val="009E0C6C"/>
    <w:rsid w:val="009E1721"/>
    <w:rsid w:val="009E1C5D"/>
    <w:rsid w:val="009E1C6A"/>
    <w:rsid w:val="009E1DD9"/>
    <w:rsid w:val="009E25F5"/>
    <w:rsid w:val="009E27FE"/>
    <w:rsid w:val="009E2903"/>
    <w:rsid w:val="009E2998"/>
    <w:rsid w:val="009E2B3B"/>
    <w:rsid w:val="009E2E13"/>
    <w:rsid w:val="009E2FA9"/>
    <w:rsid w:val="009E3AC2"/>
    <w:rsid w:val="009E45D9"/>
    <w:rsid w:val="009E493D"/>
    <w:rsid w:val="009E493F"/>
    <w:rsid w:val="009E4E63"/>
    <w:rsid w:val="009E5038"/>
    <w:rsid w:val="009E53D2"/>
    <w:rsid w:val="009E548E"/>
    <w:rsid w:val="009E5A45"/>
    <w:rsid w:val="009E5B79"/>
    <w:rsid w:val="009E5F3A"/>
    <w:rsid w:val="009E6035"/>
    <w:rsid w:val="009E6118"/>
    <w:rsid w:val="009E67BB"/>
    <w:rsid w:val="009E6F00"/>
    <w:rsid w:val="009E70B3"/>
    <w:rsid w:val="009F039B"/>
    <w:rsid w:val="009F0639"/>
    <w:rsid w:val="009F068B"/>
    <w:rsid w:val="009F070C"/>
    <w:rsid w:val="009F0AEE"/>
    <w:rsid w:val="009F0B1B"/>
    <w:rsid w:val="009F0B79"/>
    <w:rsid w:val="009F10CE"/>
    <w:rsid w:val="009F127F"/>
    <w:rsid w:val="009F16C3"/>
    <w:rsid w:val="009F1FB3"/>
    <w:rsid w:val="009F2183"/>
    <w:rsid w:val="009F243C"/>
    <w:rsid w:val="009F2444"/>
    <w:rsid w:val="009F26A3"/>
    <w:rsid w:val="009F276F"/>
    <w:rsid w:val="009F2A8B"/>
    <w:rsid w:val="009F2AF7"/>
    <w:rsid w:val="009F2B64"/>
    <w:rsid w:val="009F32FD"/>
    <w:rsid w:val="009F3322"/>
    <w:rsid w:val="009F34FF"/>
    <w:rsid w:val="009F3CF7"/>
    <w:rsid w:val="009F45D6"/>
    <w:rsid w:val="009F4746"/>
    <w:rsid w:val="009F47C0"/>
    <w:rsid w:val="009F496D"/>
    <w:rsid w:val="009F4BAC"/>
    <w:rsid w:val="009F4C7E"/>
    <w:rsid w:val="009F4C90"/>
    <w:rsid w:val="009F4FF5"/>
    <w:rsid w:val="009F5048"/>
    <w:rsid w:val="009F572A"/>
    <w:rsid w:val="009F5A4F"/>
    <w:rsid w:val="009F5BA5"/>
    <w:rsid w:val="009F698E"/>
    <w:rsid w:val="009F6B6A"/>
    <w:rsid w:val="009F6E57"/>
    <w:rsid w:val="009F6F9A"/>
    <w:rsid w:val="009F7070"/>
    <w:rsid w:val="009F729D"/>
    <w:rsid w:val="009F744E"/>
    <w:rsid w:val="009F7847"/>
    <w:rsid w:val="009F7A60"/>
    <w:rsid w:val="009F7F53"/>
    <w:rsid w:val="00A000E9"/>
    <w:rsid w:val="00A00A39"/>
    <w:rsid w:val="00A00A88"/>
    <w:rsid w:val="00A00DD2"/>
    <w:rsid w:val="00A00E2C"/>
    <w:rsid w:val="00A00EA0"/>
    <w:rsid w:val="00A00F2F"/>
    <w:rsid w:val="00A0100C"/>
    <w:rsid w:val="00A010BC"/>
    <w:rsid w:val="00A016F1"/>
    <w:rsid w:val="00A01A6E"/>
    <w:rsid w:val="00A01A7B"/>
    <w:rsid w:val="00A01DDE"/>
    <w:rsid w:val="00A02046"/>
    <w:rsid w:val="00A02172"/>
    <w:rsid w:val="00A021C7"/>
    <w:rsid w:val="00A023B7"/>
    <w:rsid w:val="00A0253D"/>
    <w:rsid w:val="00A0279D"/>
    <w:rsid w:val="00A02888"/>
    <w:rsid w:val="00A02A32"/>
    <w:rsid w:val="00A02BC2"/>
    <w:rsid w:val="00A02D24"/>
    <w:rsid w:val="00A02E0E"/>
    <w:rsid w:val="00A03543"/>
    <w:rsid w:val="00A03C79"/>
    <w:rsid w:val="00A04039"/>
    <w:rsid w:val="00A044CB"/>
    <w:rsid w:val="00A04863"/>
    <w:rsid w:val="00A04C28"/>
    <w:rsid w:val="00A04EE9"/>
    <w:rsid w:val="00A04F43"/>
    <w:rsid w:val="00A0507C"/>
    <w:rsid w:val="00A0511B"/>
    <w:rsid w:val="00A05882"/>
    <w:rsid w:val="00A059C9"/>
    <w:rsid w:val="00A05A6E"/>
    <w:rsid w:val="00A05F0E"/>
    <w:rsid w:val="00A05FEF"/>
    <w:rsid w:val="00A0602E"/>
    <w:rsid w:val="00A062C6"/>
    <w:rsid w:val="00A06321"/>
    <w:rsid w:val="00A0663F"/>
    <w:rsid w:val="00A067B3"/>
    <w:rsid w:val="00A06836"/>
    <w:rsid w:val="00A069E1"/>
    <w:rsid w:val="00A06A78"/>
    <w:rsid w:val="00A07014"/>
    <w:rsid w:val="00A071FC"/>
    <w:rsid w:val="00A072E1"/>
    <w:rsid w:val="00A0741C"/>
    <w:rsid w:val="00A078E4"/>
    <w:rsid w:val="00A07A07"/>
    <w:rsid w:val="00A07E43"/>
    <w:rsid w:val="00A10281"/>
    <w:rsid w:val="00A102A7"/>
    <w:rsid w:val="00A102ED"/>
    <w:rsid w:val="00A1062A"/>
    <w:rsid w:val="00A10855"/>
    <w:rsid w:val="00A10A4A"/>
    <w:rsid w:val="00A1169B"/>
    <w:rsid w:val="00A11740"/>
    <w:rsid w:val="00A11849"/>
    <w:rsid w:val="00A11981"/>
    <w:rsid w:val="00A11AE5"/>
    <w:rsid w:val="00A11B53"/>
    <w:rsid w:val="00A11B77"/>
    <w:rsid w:val="00A11D9F"/>
    <w:rsid w:val="00A11EE2"/>
    <w:rsid w:val="00A11F06"/>
    <w:rsid w:val="00A1206D"/>
    <w:rsid w:val="00A12AED"/>
    <w:rsid w:val="00A12CEA"/>
    <w:rsid w:val="00A12DFB"/>
    <w:rsid w:val="00A131EF"/>
    <w:rsid w:val="00A13238"/>
    <w:rsid w:val="00A13303"/>
    <w:rsid w:val="00A137CA"/>
    <w:rsid w:val="00A13C05"/>
    <w:rsid w:val="00A15254"/>
    <w:rsid w:val="00A15402"/>
    <w:rsid w:val="00A15A20"/>
    <w:rsid w:val="00A15EFD"/>
    <w:rsid w:val="00A16102"/>
    <w:rsid w:val="00A16223"/>
    <w:rsid w:val="00A1638D"/>
    <w:rsid w:val="00A1659B"/>
    <w:rsid w:val="00A165E8"/>
    <w:rsid w:val="00A1663E"/>
    <w:rsid w:val="00A16755"/>
    <w:rsid w:val="00A168DA"/>
    <w:rsid w:val="00A1698D"/>
    <w:rsid w:val="00A169A9"/>
    <w:rsid w:val="00A16E33"/>
    <w:rsid w:val="00A16E4A"/>
    <w:rsid w:val="00A20743"/>
    <w:rsid w:val="00A20B97"/>
    <w:rsid w:val="00A20D2E"/>
    <w:rsid w:val="00A20D6B"/>
    <w:rsid w:val="00A21217"/>
    <w:rsid w:val="00A215E2"/>
    <w:rsid w:val="00A2162E"/>
    <w:rsid w:val="00A21725"/>
    <w:rsid w:val="00A21A91"/>
    <w:rsid w:val="00A21F51"/>
    <w:rsid w:val="00A21FAD"/>
    <w:rsid w:val="00A22B43"/>
    <w:rsid w:val="00A22BDD"/>
    <w:rsid w:val="00A22EE8"/>
    <w:rsid w:val="00A2356E"/>
    <w:rsid w:val="00A23640"/>
    <w:rsid w:val="00A23845"/>
    <w:rsid w:val="00A23DC4"/>
    <w:rsid w:val="00A2416B"/>
    <w:rsid w:val="00A24837"/>
    <w:rsid w:val="00A24918"/>
    <w:rsid w:val="00A24AD7"/>
    <w:rsid w:val="00A25453"/>
    <w:rsid w:val="00A25563"/>
    <w:rsid w:val="00A268BB"/>
    <w:rsid w:val="00A26C48"/>
    <w:rsid w:val="00A27196"/>
    <w:rsid w:val="00A27314"/>
    <w:rsid w:val="00A2738F"/>
    <w:rsid w:val="00A277A9"/>
    <w:rsid w:val="00A27949"/>
    <w:rsid w:val="00A27B64"/>
    <w:rsid w:val="00A30197"/>
    <w:rsid w:val="00A304E8"/>
    <w:rsid w:val="00A30B2F"/>
    <w:rsid w:val="00A30ED4"/>
    <w:rsid w:val="00A31089"/>
    <w:rsid w:val="00A31192"/>
    <w:rsid w:val="00A315E3"/>
    <w:rsid w:val="00A31B35"/>
    <w:rsid w:val="00A3263A"/>
    <w:rsid w:val="00A3265A"/>
    <w:rsid w:val="00A32BD4"/>
    <w:rsid w:val="00A32CCE"/>
    <w:rsid w:val="00A3307C"/>
    <w:rsid w:val="00A330C3"/>
    <w:rsid w:val="00A3336C"/>
    <w:rsid w:val="00A33EF6"/>
    <w:rsid w:val="00A3436A"/>
    <w:rsid w:val="00A3498B"/>
    <w:rsid w:val="00A34DA3"/>
    <w:rsid w:val="00A3545C"/>
    <w:rsid w:val="00A3550E"/>
    <w:rsid w:val="00A3573C"/>
    <w:rsid w:val="00A35961"/>
    <w:rsid w:val="00A35EBD"/>
    <w:rsid w:val="00A36116"/>
    <w:rsid w:val="00A3620B"/>
    <w:rsid w:val="00A364A1"/>
    <w:rsid w:val="00A3684A"/>
    <w:rsid w:val="00A372CE"/>
    <w:rsid w:val="00A37488"/>
    <w:rsid w:val="00A37772"/>
    <w:rsid w:val="00A37E2F"/>
    <w:rsid w:val="00A37E47"/>
    <w:rsid w:val="00A40040"/>
    <w:rsid w:val="00A40855"/>
    <w:rsid w:val="00A4099F"/>
    <w:rsid w:val="00A4148D"/>
    <w:rsid w:val="00A415E4"/>
    <w:rsid w:val="00A4184D"/>
    <w:rsid w:val="00A41F99"/>
    <w:rsid w:val="00A42436"/>
    <w:rsid w:val="00A4250F"/>
    <w:rsid w:val="00A4279A"/>
    <w:rsid w:val="00A42841"/>
    <w:rsid w:val="00A428B5"/>
    <w:rsid w:val="00A436B9"/>
    <w:rsid w:val="00A4372E"/>
    <w:rsid w:val="00A439AF"/>
    <w:rsid w:val="00A43BBB"/>
    <w:rsid w:val="00A43F3B"/>
    <w:rsid w:val="00A44160"/>
    <w:rsid w:val="00A4428C"/>
    <w:rsid w:val="00A44558"/>
    <w:rsid w:val="00A4487C"/>
    <w:rsid w:val="00A44958"/>
    <w:rsid w:val="00A44FC8"/>
    <w:rsid w:val="00A4539F"/>
    <w:rsid w:val="00A454F9"/>
    <w:rsid w:val="00A45773"/>
    <w:rsid w:val="00A45AFA"/>
    <w:rsid w:val="00A45FD3"/>
    <w:rsid w:val="00A46055"/>
    <w:rsid w:val="00A463E8"/>
    <w:rsid w:val="00A46696"/>
    <w:rsid w:val="00A46D40"/>
    <w:rsid w:val="00A46F7C"/>
    <w:rsid w:val="00A472C9"/>
    <w:rsid w:val="00A47723"/>
    <w:rsid w:val="00A47A99"/>
    <w:rsid w:val="00A47EB5"/>
    <w:rsid w:val="00A47ECA"/>
    <w:rsid w:val="00A47F7A"/>
    <w:rsid w:val="00A50150"/>
    <w:rsid w:val="00A50421"/>
    <w:rsid w:val="00A50B60"/>
    <w:rsid w:val="00A50B9A"/>
    <w:rsid w:val="00A50ECE"/>
    <w:rsid w:val="00A50F3D"/>
    <w:rsid w:val="00A51113"/>
    <w:rsid w:val="00A51164"/>
    <w:rsid w:val="00A51327"/>
    <w:rsid w:val="00A513B1"/>
    <w:rsid w:val="00A515A8"/>
    <w:rsid w:val="00A51662"/>
    <w:rsid w:val="00A5180C"/>
    <w:rsid w:val="00A518F6"/>
    <w:rsid w:val="00A520DF"/>
    <w:rsid w:val="00A52166"/>
    <w:rsid w:val="00A521C3"/>
    <w:rsid w:val="00A5239C"/>
    <w:rsid w:val="00A52408"/>
    <w:rsid w:val="00A526E7"/>
    <w:rsid w:val="00A52B76"/>
    <w:rsid w:val="00A5307E"/>
    <w:rsid w:val="00A5334A"/>
    <w:rsid w:val="00A53446"/>
    <w:rsid w:val="00A5359E"/>
    <w:rsid w:val="00A53749"/>
    <w:rsid w:val="00A541A9"/>
    <w:rsid w:val="00A54291"/>
    <w:rsid w:val="00A54703"/>
    <w:rsid w:val="00A54843"/>
    <w:rsid w:val="00A54AAC"/>
    <w:rsid w:val="00A54ABF"/>
    <w:rsid w:val="00A54CBA"/>
    <w:rsid w:val="00A54D0A"/>
    <w:rsid w:val="00A54F9D"/>
    <w:rsid w:val="00A55010"/>
    <w:rsid w:val="00A55398"/>
    <w:rsid w:val="00A55417"/>
    <w:rsid w:val="00A564B3"/>
    <w:rsid w:val="00A568A3"/>
    <w:rsid w:val="00A569B0"/>
    <w:rsid w:val="00A571F8"/>
    <w:rsid w:val="00A57306"/>
    <w:rsid w:val="00A57497"/>
    <w:rsid w:val="00A57821"/>
    <w:rsid w:val="00A60266"/>
    <w:rsid w:val="00A603B1"/>
    <w:rsid w:val="00A604EE"/>
    <w:rsid w:val="00A60B6B"/>
    <w:rsid w:val="00A60F4D"/>
    <w:rsid w:val="00A6115A"/>
    <w:rsid w:val="00A61269"/>
    <w:rsid w:val="00A61297"/>
    <w:rsid w:val="00A612D5"/>
    <w:rsid w:val="00A616C7"/>
    <w:rsid w:val="00A616DA"/>
    <w:rsid w:val="00A61916"/>
    <w:rsid w:val="00A619D3"/>
    <w:rsid w:val="00A61F24"/>
    <w:rsid w:val="00A622E7"/>
    <w:rsid w:val="00A6232E"/>
    <w:rsid w:val="00A62347"/>
    <w:rsid w:val="00A62403"/>
    <w:rsid w:val="00A62488"/>
    <w:rsid w:val="00A6296C"/>
    <w:rsid w:val="00A629DB"/>
    <w:rsid w:val="00A629F2"/>
    <w:rsid w:val="00A62A87"/>
    <w:rsid w:val="00A62B01"/>
    <w:rsid w:val="00A63532"/>
    <w:rsid w:val="00A63D01"/>
    <w:rsid w:val="00A63E84"/>
    <w:rsid w:val="00A641E4"/>
    <w:rsid w:val="00A64440"/>
    <w:rsid w:val="00A6469C"/>
    <w:rsid w:val="00A646C7"/>
    <w:rsid w:val="00A647CA"/>
    <w:rsid w:val="00A64808"/>
    <w:rsid w:val="00A64988"/>
    <w:rsid w:val="00A64C58"/>
    <w:rsid w:val="00A65181"/>
    <w:rsid w:val="00A6552F"/>
    <w:rsid w:val="00A65808"/>
    <w:rsid w:val="00A6581C"/>
    <w:rsid w:val="00A65D35"/>
    <w:rsid w:val="00A660E1"/>
    <w:rsid w:val="00A662D8"/>
    <w:rsid w:val="00A6665C"/>
    <w:rsid w:val="00A66974"/>
    <w:rsid w:val="00A669D9"/>
    <w:rsid w:val="00A66AED"/>
    <w:rsid w:val="00A670A1"/>
    <w:rsid w:val="00A670F5"/>
    <w:rsid w:val="00A67146"/>
    <w:rsid w:val="00A6737E"/>
    <w:rsid w:val="00A67B22"/>
    <w:rsid w:val="00A67EC7"/>
    <w:rsid w:val="00A70478"/>
    <w:rsid w:val="00A709CC"/>
    <w:rsid w:val="00A70C07"/>
    <w:rsid w:val="00A70ED5"/>
    <w:rsid w:val="00A710A4"/>
    <w:rsid w:val="00A71146"/>
    <w:rsid w:val="00A71193"/>
    <w:rsid w:val="00A714F7"/>
    <w:rsid w:val="00A7154D"/>
    <w:rsid w:val="00A716D2"/>
    <w:rsid w:val="00A7181B"/>
    <w:rsid w:val="00A71958"/>
    <w:rsid w:val="00A719AC"/>
    <w:rsid w:val="00A724DC"/>
    <w:rsid w:val="00A725AC"/>
    <w:rsid w:val="00A729A1"/>
    <w:rsid w:val="00A72D22"/>
    <w:rsid w:val="00A73328"/>
    <w:rsid w:val="00A73329"/>
    <w:rsid w:val="00A73E72"/>
    <w:rsid w:val="00A7461D"/>
    <w:rsid w:val="00A746F6"/>
    <w:rsid w:val="00A74887"/>
    <w:rsid w:val="00A748BC"/>
    <w:rsid w:val="00A749B8"/>
    <w:rsid w:val="00A74B92"/>
    <w:rsid w:val="00A74DDF"/>
    <w:rsid w:val="00A756D1"/>
    <w:rsid w:val="00A75A43"/>
    <w:rsid w:val="00A75AFE"/>
    <w:rsid w:val="00A75CC5"/>
    <w:rsid w:val="00A75EFA"/>
    <w:rsid w:val="00A763CC"/>
    <w:rsid w:val="00A764EC"/>
    <w:rsid w:val="00A76B52"/>
    <w:rsid w:val="00A76DF6"/>
    <w:rsid w:val="00A7746A"/>
    <w:rsid w:val="00A77DB1"/>
    <w:rsid w:val="00A77FB5"/>
    <w:rsid w:val="00A8048D"/>
    <w:rsid w:val="00A812DB"/>
    <w:rsid w:val="00A81A57"/>
    <w:rsid w:val="00A81EE2"/>
    <w:rsid w:val="00A82174"/>
    <w:rsid w:val="00A8247E"/>
    <w:rsid w:val="00A82AB3"/>
    <w:rsid w:val="00A82BEC"/>
    <w:rsid w:val="00A82CE3"/>
    <w:rsid w:val="00A82ECA"/>
    <w:rsid w:val="00A832B5"/>
    <w:rsid w:val="00A83474"/>
    <w:rsid w:val="00A83555"/>
    <w:rsid w:val="00A837E3"/>
    <w:rsid w:val="00A83892"/>
    <w:rsid w:val="00A844A3"/>
    <w:rsid w:val="00A8455E"/>
    <w:rsid w:val="00A84659"/>
    <w:rsid w:val="00A84AE1"/>
    <w:rsid w:val="00A84C33"/>
    <w:rsid w:val="00A84CF0"/>
    <w:rsid w:val="00A84EE8"/>
    <w:rsid w:val="00A84FB9"/>
    <w:rsid w:val="00A8549F"/>
    <w:rsid w:val="00A854B2"/>
    <w:rsid w:val="00A8577A"/>
    <w:rsid w:val="00A858D3"/>
    <w:rsid w:val="00A859A5"/>
    <w:rsid w:val="00A85A18"/>
    <w:rsid w:val="00A85E7F"/>
    <w:rsid w:val="00A8602B"/>
    <w:rsid w:val="00A86529"/>
    <w:rsid w:val="00A866FE"/>
    <w:rsid w:val="00A86B42"/>
    <w:rsid w:val="00A86D46"/>
    <w:rsid w:val="00A87576"/>
    <w:rsid w:val="00A87706"/>
    <w:rsid w:val="00A9062E"/>
    <w:rsid w:val="00A907FD"/>
    <w:rsid w:val="00A90CB9"/>
    <w:rsid w:val="00A91474"/>
    <w:rsid w:val="00A91529"/>
    <w:rsid w:val="00A917BC"/>
    <w:rsid w:val="00A919A6"/>
    <w:rsid w:val="00A91AA4"/>
    <w:rsid w:val="00A92050"/>
    <w:rsid w:val="00A92482"/>
    <w:rsid w:val="00A92DAF"/>
    <w:rsid w:val="00A931D3"/>
    <w:rsid w:val="00A9330C"/>
    <w:rsid w:val="00A9361F"/>
    <w:rsid w:val="00A939AF"/>
    <w:rsid w:val="00A93A8C"/>
    <w:rsid w:val="00A93C7A"/>
    <w:rsid w:val="00A93F7C"/>
    <w:rsid w:val="00A947AC"/>
    <w:rsid w:val="00A949E4"/>
    <w:rsid w:val="00A94A23"/>
    <w:rsid w:val="00A94CF9"/>
    <w:rsid w:val="00A94E03"/>
    <w:rsid w:val="00A95586"/>
    <w:rsid w:val="00A9585D"/>
    <w:rsid w:val="00A96002"/>
    <w:rsid w:val="00A960C5"/>
    <w:rsid w:val="00A96183"/>
    <w:rsid w:val="00A962CB"/>
    <w:rsid w:val="00A962F6"/>
    <w:rsid w:val="00A96384"/>
    <w:rsid w:val="00A965AE"/>
    <w:rsid w:val="00A966C4"/>
    <w:rsid w:val="00A96BDF"/>
    <w:rsid w:val="00A96CE2"/>
    <w:rsid w:val="00A96D8F"/>
    <w:rsid w:val="00A96F5E"/>
    <w:rsid w:val="00A97067"/>
    <w:rsid w:val="00A97070"/>
    <w:rsid w:val="00A97830"/>
    <w:rsid w:val="00A97908"/>
    <w:rsid w:val="00A97BDD"/>
    <w:rsid w:val="00A97D18"/>
    <w:rsid w:val="00A97D4D"/>
    <w:rsid w:val="00AA029E"/>
    <w:rsid w:val="00AA0D54"/>
    <w:rsid w:val="00AA0FF9"/>
    <w:rsid w:val="00AA1199"/>
    <w:rsid w:val="00AA144B"/>
    <w:rsid w:val="00AA15B7"/>
    <w:rsid w:val="00AA1939"/>
    <w:rsid w:val="00AA19DA"/>
    <w:rsid w:val="00AA1A4B"/>
    <w:rsid w:val="00AA22A0"/>
    <w:rsid w:val="00AA2A97"/>
    <w:rsid w:val="00AA31AE"/>
    <w:rsid w:val="00AA31D7"/>
    <w:rsid w:val="00AA3289"/>
    <w:rsid w:val="00AA32BB"/>
    <w:rsid w:val="00AA36CA"/>
    <w:rsid w:val="00AA36CD"/>
    <w:rsid w:val="00AA3739"/>
    <w:rsid w:val="00AA389D"/>
    <w:rsid w:val="00AA3B6A"/>
    <w:rsid w:val="00AA3C8E"/>
    <w:rsid w:val="00AA40DF"/>
    <w:rsid w:val="00AA4A4F"/>
    <w:rsid w:val="00AA4B57"/>
    <w:rsid w:val="00AA4D45"/>
    <w:rsid w:val="00AA513C"/>
    <w:rsid w:val="00AA5470"/>
    <w:rsid w:val="00AA54B6"/>
    <w:rsid w:val="00AA559D"/>
    <w:rsid w:val="00AA55FD"/>
    <w:rsid w:val="00AA566A"/>
    <w:rsid w:val="00AA5881"/>
    <w:rsid w:val="00AA58C2"/>
    <w:rsid w:val="00AA5C9A"/>
    <w:rsid w:val="00AA5D26"/>
    <w:rsid w:val="00AA6035"/>
    <w:rsid w:val="00AA60E8"/>
    <w:rsid w:val="00AA6A6A"/>
    <w:rsid w:val="00AA6B2D"/>
    <w:rsid w:val="00AA6E7B"/>
    <w:rsid w:val="00AA723F"/>
    <w:rsid w:val="00AA762C"/>
    <w:rsid w:val="00AA77FC"/>
    <w:rsid w:val="00AA7B78"/>
    <w:rsid w:val="00AA7D7A"/>
    <w:rsid w:val="00AA7D91"/>
    <w:rsid w:val="00AA7E0A"/>
    <w:rsid w:val="00AB09B5"/>
    <w:rsid w:val="00AB111D"/>
    <w:rsid w:val="00AB14CC"/>
    <w:rsid w:val="00AB154B"/>
    <w:rsid w:val="00AB184F"/>
    <w:rsid w:val="00AB1850"/>
    <w:rsid w:val="00AB1C26"/>
    <w:rsid w:val="00AB298F"/>
    <w:rsid w:val="00AB2A11"/>
    <w:rsid w:val="00AB2B22"/>
    <w:rsid w:val="00AB2FC4"/>
    <w:rsid w:val="00AB304D"/>
    <w:rsid w:val="00AB36E6"/>
    <w:rsid w:val="00AB3858"/>
    <w:rsid w:val="00AB3A02"/>
    <w:rsid w:val="00AB3AFA"/>
    <w:rsid w:val="00AB41B2"/>
    <w:rsid w:val="00AB41CF"/>
    <w:rsid w:val="00AB499A"/>
    <w:rsid w:val="00AB4BE1"/>
    <w:rsid w:val="00AB5430"/>
    <w:rsid w:val="00AB5557"/>
    <w:rsid w:val="00AB562C"/>
    <w:rsid w:val="00AB5F7D"/>
    <w:rsid w:val="00AB6060"/>
    <w:rsid w:val="00AB6184"/>
    <w:rsid w:val="00AB6445"/>
    <w:rsid w:val="00AB6541"/>
    <w:rsid w:val="00AB6564"/>
    <w:rsid w:val="00AB6AEC"/>
    <w:rsid w:val="00AB6FD9"/>
    <w:rsid w:val="00AB719C"/>
    <w:rsid w:val="00AB79F0"/>
    <w:rsid w:val="00AB7F8C"/>
    <w:rsid w:val="00AC008D"/>
    <w:rsid w:val="00AC03EE"/>
    <w:rsid w:val="00AC07D8"/>
    <w:rsid w:val="00AC0DA5"/>
    <w:rsid w:val="00AC0E7E"/>
    <w:rsid w:val="00AC0F39"/>
    <w:rsid w:val="00AC0F89"/>
    <w:rsid w:val="00AC1159"/>
    <w:rsid w:val="00AC2470"/>
    <w:rsid w:val="00AC32FB"/>
    <w:rsid w:val="00AC3506"/>
    <w:rsid w:val="00AC3755"/>
    <w:rsid w:val="00AC413D"/>
    <w:rsid w:val="00AC48A6"/>
    <w:rsid w:val="00AC497D"/>
    <w:rsid w:val="00AC4989"/>
    <w:rsid w:val="00AC49AB"/>
    <w:rsid w:val="00AC49E3"/>
    <w:rsid w:val="00AC49E8"/>
    <w:rsid w:val="00AC4DB8"/>
    <w:rsid w:val="00AC4F95"/>
    <w:rsid w:val="00AC511D"/>
    <w:rsid w:val="00AC558A"/>
    <w:rsid w:val="00AC58AF"/>
    <w:rsid w:val="00AC5AFB"/>
    <w:rsid w:val="00AC5FDE"/>
    <w:rsid w:val="00AC6322"/>
    <w:rsid w:val="00AC69EF"/>
    <w:rsid w:val="00AC796F"/>
    <w:rsid w:val="00AC798D"/>
    <w:rsid w:val="00AC7B40"/>
    <w:rsid w:val="00AC7FAF"/>
    <w:rsid w:val="00AD0772"/>
    <w:rsid w:val="00AD0D9F"/>
    <w:rsid w:val="00AD0E6A"/>
    <w:rsid w:val="00AD138B"/>
    <w:rsid w:val="00AD173E"/>
    <w:rsid w:val="00AD1B5C"/>
    <w:rsid w:val="00AD1B6C"/>
    <w:rsid w:val="00AD2338"/>
    <w:rsid w:val="00AD2605"/>
    <w:rsid w:val="00AD26C3"/>
    <w:rsid w:val="00AD2FA6"/>
    <w:rsid w:val="00AD33D6"/>
    <w:rsid w:val="00AD34B5"/>
    <w:rsid w:val="00AD36AE"/>
    <w:rsid w:val="00AD398F"/>
    <w:rsid w:val="00AD3DEF"/>
    <w:rsid w:val="00AD4A0E"/>
    <w:rsid w:val="00AD4A57"/>
    <w:rsid w:val="00AD4AFB"/>
    <w:rsid w:val="00AD4C3F"/>
    <w:rsid w:val="00AD5489"/>
    <w:rsid w:val="00AD5A4D"/>
    <w:rsid w:val="00AD5DC8"/>
    <w:rsid w:val="00AD6098"/>
    <w:rsid w:val="00AD612B"/>
    <w:rsid w:val="00AD63A2"/>
    <w:rsid w:val="00AD6567"/>
    <w:rsid w:val="00AD656F"/>
    <w:rsid w:val="00AD65C3"/>
    <w:rsid w:val="00AD68AD"/>
    <w:rsid w:val="00AD6992"/>
    <w:rsid w:val="00AD6C2B"/>
    <w:rsid w:val="00AD6D47"/>
    <w:rsid w:val="00AD6DED"/>
    <w:rsid w:val="00AD7151"/>
    <w:rsid w:val="00AD73F6"/>
    <w:rsid w:val="00AD75A8"/>
    <w:rsid w:val="00AD75AC"/>
    <w:rsid w:val="00AD7A76"/>
    <w:rsid w:val="00AD7D0C"/>
    <w:rsid w:val="00AD7EB9"/>
    <w:rsid w:val="00AE01D7"/>
    <w:rsid w:val="00AE01F2"/>
    <w:rsid w:val="00AE03CA"/>
    <w:rsid w:val="00AE06F2"/>
    <w:rsid w:val="00AE0B11"/>
    <w:rsid w:val="00AE14C9"/>
    <w:rsid w:val="00AE1792"/>
    <w:rsid w:val="00AE20C5"/>
    <w:rsid w:val="00AE233B"/>
    <w:rsid w:val="00AE23E7"/>
    <w:rsid w:val="00AE29C2"/>
    <w:rsid w:val="00AE32BC"/>
    <w:rsid w:val="00AE3D5C"/>
    <w:rsid w:val="00AE3ED0"/>
    <w:rsid w:val="00AE42D7"/>
    <w:rsid w:val="00AE4791"/>
    <w:rsid w:val="00AE49CE"/>
    <w:rsid w:val="00AE49E5"/>
    <w:rsid w:val="00AE4BF4"/>
    <w:rsid w:val="00AE4C1E"/>
    <w:rsid w:val="00AE4E05"/>
    <w:rsid w:val="00AE5028"/>
    <w:rsid w:val="00AE50FD"/>
    <w:rsid w:val="00AE5664"/>
    <w:rsid w:val="00AE56BB"/>
    <w:rsid w:val="00AE56E0"/>
    <w:rsid w:val="00AE63FF"/>
    <w:rsid w:val="00AE66A9"/>
    <w:rsid w:val="00AE688B"/>
    <w:rsid w:val="00AE6BAB"/>
    <w:rsid w:val="00AE7120"/>
    <w:rsid w:val="00AE7750"/>
    <w:rsid w:val="00AE77A5"/>
    <w:rsid w:val="00AE7898"/>
    <w:rsid w:val="00AE79F1"/>
    <w:rsid w:val="00AE7F86"/>
    <w:rsid w:val="00AF034E"/>
    <w:rsid w:val="00AF092E"/>
    <w:rsid w:val="00AF0A26"/>
    <w:rsid w:val="00AF0EB6"/>
    <w:rsid w:val="00AF0EF0"/>
    <w:rsid w:val="00AF0F29"/>
    <w:rsid w:val="00AF11E2"/>
    <w:rsid w:val="00AF145E"/>
    <w:rsid w:val="00AF18A3"/>
    <w:rsid w:val="00AF1983"/>
    <w:rsid w:val="00AF1B4A"/>
    <w:rsid w:val="00AF1E14"/>
    <w:rsid w:val="00AF204E"/>
    <w:rsid w:val="00AF2D40"/>
    <w:rsid w:val="00AF3285"/>
    <w:rsid w:val="00AF353A"/>
    <w:rsid w:val="00AF3565"/>
    <w:rsid w:val="00AF37E3"/>
    <w:rsid w:val="00AF3C8E"/>
    <w:rsid w:val="00AF3F82"/>
    <w:rsid w:val="00AF4357"/>
    <w:rsid w:val="00AF48DC"/>
    <w:rsid w:val="00AF490E"/>
    <w:rsid w:val="00AF4E78"/>
    <w:rsid w:val="00AF4FBE"/>
    <w:rsid w:val="00AF55C0"/>
    <w:rsid w:val="00AF5AA4"/>
    <w:rsid w:val="00AF5CAA"/>
    <w:rsid w:val="00AF5FEF"/>
    <w:rsid w:val="00AF60DC"/>
    <w:rsid w:val="00AF61C5"/>
    <w:rsid w:val="00AF6979"/>
    <w:rsid w:val="00AF6A69"/>
    <w:rsid w:val="00AF6C56"/>
    <w:rsid w:val="00AF6E6F"/>
    <w:rsid w:val="00AF6F62"/>
    <w:rsid w:val="00AF74E9"/>
    <w:rsid w:val="00AF7662"/>
    <w:rsid w:val="00AF7744"/>
    <w:rsid w:val="00AF788C"/>
    <w:rsid w:val="00AF7B10"/>
    <w:rsid w:val="00AF7EA3"/>
    <w:rsid w:val="00B000C8"/>
    <w:rsid w:val="00B0035D"/>
    <w:rsid w:val="00B0046A"/>
    <w:rsid w:val="00B004EF"/>
    <w:rsid w:val="00B00826"/>
    <w:rsid w:val="00B00AFB"/>
    <w:rsid w:val="00B00CFA"/>
    <w:rsid w:val="00B00E64"/>
    <w:rsid w:val="00B01452"/>
    <w:rsid w:val="00B017B3"/>
    <w:rsid w:val="00B01A09"/>
    <w:rsid w:val="00B01DB8"/>
    <w:rsid w:val="00B01DEB"/>
    <w:rsid w:val="00B01F12"/>
    <w:rsid w:val="00B01FBD"/>
    <w:rsid w:val="00B025F7"/>
    <w:rsid w:val="00B02D34"/>
    <w:rsid w:val="00B03007"/>
    <w:rsid w:val="00B03553"/>
    <w:rsid w:val="00B03586"/>
    <w:rsid w:val="00B035ED"/>
    <w:rsid w:val="00B03A3A"/>
    <w:rsid w:val="00B03B7E"/>
    <w:rsid w:val="00B03E52"/>
    <w:rsid w:val="00B04557"/>
    <w:rsid w:val="00B046BE"/>
    <w:rsid w:val="00B047B3"/>
    <w:rsid w:val="00B04890"/>
    <w:rsid w:val="00B04BD9"/>
    <w:rsid w:val="00B04EA5"/>
    <w:rsid w:val="00B0514D"/>
    <w:rsid w:val="00B051C5"/>
    <w:rsid w:val="00B0535B"/>
    <w:rsid w:val="00B0539A"/>
    <w:rsid w:val="00B0555A"/>
    <w:rsid w:val="00B05770"/>
    <w:rsid w:val="00B05A95"/>
    <w:rsid w:val="00B05C36"/>
    <w:rsid w:val="00B06472"/>
    <w:rsid w:val="00B06D31"/>
    <w:rsid w:val="00B072B1"/>
    <w:rsid w:val="00B07D2E"/>
    <w:rsid w:val="00B07EB7"/>
    <w:rsid w:val="00B10169"/>
    <w:rsid w:val="00B10240"/>
    <w:rsid w:val="00B10409"/>
    <w:rsid w:val="00B104A5"/>
    <w:rsid w:val="00B105EB"/>
    <w:rsid w:val="00B10DD5"/>
    <w:rsid w:val="00B115CD"/>
    <w:rsid w:val="00B11BD1"/>
    <w:rsid w:val="00B11E3B"/>
    <w:rsid w:val="00B11F26"/>
    <w:rsid w:val="00B12304"/>
    <w:rsid w:val="00B126A9"/>
    <w:rsid w:val="00B127F5"/>
    <w:rsid w:val="00B12888"/>
    <w:rsid w:val="00B128E0"/>
    <w:rsid w:val="00B12C31"/>
    <w:rsid w:val="00B12E00"/>
    <w:rsid w:val="00B130D0"/>
    <w:rsid w:val="00B1312D"/>
    <w:rsid w:val="00B13761"/>
    <w:rsid w:val="00B137B4"/>
    <w:rsid w:val="00B13B8F"/>
    <w:rsid w:val="00B13BB9"/>
    <w:rsid w:val="00B13BBD"/>
    <w:rsid w:val="00B13F02"/>
    <w:rsid w:val="00B14D02"/>
    <w:rsid w:val="00B15142"/>
    <w:rsid w:val="00B153A4"/>
    <w:rsid w:val="00B153C2"/>
    <w:rsid w:val="00B159A7"/>
    <w:rsid w:val="00B15D77"/>
    <w:rsid w:val="00B15E1B"/>
    <w:rsid w:val="00B162F2"/>
    <w:rsid w:val="00B1650D"/>
    <w:rsid w:val="00B16565"/>
    <w:rsid w:val="00B165D7"/>
    <w:rsid w:val="00B16CC1"/>
    <w:rsid w:val="00B16CD7"/>
    <w:rsid w:val="00B17BE1"/>
    <w:rsid w:val="00B17CB8"/>
    <w:rsid w:val="00B20060"/>
    <w:rsid w:val="00B2018B"/>
    <w:rsid w:val="00B2024C"/>
    <w:rsid w:val="00B20414"/>
    <w:rsid w:val="00B205D4"/>
    <w:rsid w:val="00B20704"/>
    <w:rsid w:val="00B207AE"/>
    <w:rsid w:val="00B2085E"/>
    <w:rsid w:val="00B20E20"/>
    <w:rsid w:val="00B2171B"/>
    <w:rsid w:val="00B2177D"/>
    <w:rsid w:val="00B21829"/>
    <w:rsid w:val="00B218FE"/>
    <w:rsid w:val="00B22012"/>
    <w:rsid w:val="00B22524"/>
    <w:rsid w:val="00B22739"/>
    <w:rsid w:val="00B22881"/>
    <w:rsid w:val="00B229C2"/>
    <w:rsid w:val="00B22D80"/>
    <w:rsid w:val="00B22E7A"/>
    <w:rsid w:val="00B231AE"/>
    <w:rsid w:val="00B23499"/>
    <w:rsid w:val="00B23885"/>
    <w:rsid w:val="00B238B2"/>
    <w:rsid w:val="00B23A17"/>
    <w:rsid w:val="00B23A46"/>
    <w:rsid w:val="00B2418B"/>
    <w:rsid w:val="00B242C5"/>
    <w:rsid w:val="00B2459A"/>
    <w:rsid w:val="00B247A3"/>
    <w:rsid w:val="00B249DD"/>
    <w:rsid w:val="00B24D02"/>
    <w:rsid w:val="00B24D11"/>
    <w:rsid w:val="00B25041"/>
    <w:rsid w:val="00B25350"/>
    <w:rsid w:val="00B25B61"/>
    <w:rsid w:val="00B263FA"/>
    <w:rsid w:val="00B2663B"/>
    <w:rsid w:val="00B26ABC"/>
    <w:rsid w:val="00B26ABE"/>
    <w:rsid w:val="00B26D5F"/>
    <w:rsid w:val="00B26E77"/>
    <w:rsid w:val="00B2705C"/>
    <w:rsid w:val="00B271FE"/>
    <w:rsid w:val="00B275CF"/>
    <w:rsid w:val="00B27DF4"/>
    <w:rsid w:val="00B3033D"/>
    <w:rsid w:val="00B30475"/>
    <w:rsid w:val="00B30814"/>
    <w:rsid w:val="00B30D95"/>
    <w:rsid w:val="00B30EC0"/>
    <w:rsid w:val="00B30F6C"/>
    <w:rsid w:val="00B310AF"/>
    <w:rsid w:val="00B3157B"/>
    <w:rsid w:val="00B31822"/>
    <w:rsid w:val="00B31CC6"/>
    <w:rsid w:val="00B31ECC"/>
    <w:rsid w:val="00B31F8C"/>
    <w:rsid w:val="00B32A9E"/>
    <w:rsid w:val="00B32B8F"/>
    <w:rsid w:val="00B330E7"/>
    <w:rsid w:val="00B33289"/>
    <w:rsid w:val="00B333B4"/>
    <w:rsid w:val="00B333D0"/>
    <w:rsid w:val="00B335F9"/>
    <w:rsid w:val="00B33EBC"/>
    <w:rsid w:val="00B33F1B"/>
    <w:rsid w:val="00B34118"/>
    <w:rsid w:val="00B34343"/>
    <w:rsid w:val="00B3448D"/>
    <w:rsid w:val="00B346E3"/>
    <w:rsid w:val="00B3470F"/>
    <w:rsid w:val="00B347AC"/>
    <w:rsid w:val="00B34918"/>
    <w:rsid w:val="00B34E12"/>
    <w:rsid w:val="00B351B9"/>
    <w:rsid w:val="00B355EC"/>
    <w:rsid w:val="00B3563F"/>
    <w:rsid w:val="00B35B0D"/>
    <w:rsid w:val="00B35EA7"/>
    <w:rsid w:val="00B35FC6"/>
    <w:rsid w:val="00B36007"/>
    <w:rsid w:val="00B36312"/>
    <w:rsid w:val="00B368D0"/>
    <w:rsid w:val="00B368DB"/>
    <w:rsid w:val="00B36BD6"/>
    <w:rsid w:val="00B36F14"/>
    <w:rsid w:val="00B37173"/>
    <w:rsid w:val="00B371F0"/>
    <w:rsid w:val="00B37816"/>
    <w:rsid w:val="00B378F7"/>
    <w:rsid w:val="00B37A26"/>
    <w:rsid w:val="00B40136"/>
    <w:rsid w:val="00B40141"/>
    <w:rsid w:val="00B4017C"/>
    <w:rsid w:val="00B402F6"/>
    <w:rsid w:val="00B40577"/>
    <w:rsid w:val="00B40743"/>
    <w:rsid w:val="00B407B3"/>
    <w:rsid w:val="00B408E8"/>
    <w:rsid w:val="00B40A30"/>
    <w:rsid w:val="00B40E26"/>
    <w:rsid w:val="00B4117E"/>
    <w:rsid w:val="00B411B4"/>
    <w:rsid w:val="00B412DA"/>
    <w:rsid w:val="00B416E3"/>
    <w:rsid w:val="00B4170B"/>
    <w:rsid w:val="00B423C8"/>
    <w:rsid w:val="00B425FC"/>
    <w:rsid w:val="00B42638"/>
    <w:rsid w:val="00B429AB"/>
    <w:rsid w:val="00B42B6B"/>
    <w:rsid w:val="00B42E35"/>
    <w:rsid w:val="00B4307F"/>
    <w:rsid w:val="00B4308B"/>
    <w:rsid w:val="00B4332E"/>
    <w:rsid w:val="00B435A2"/>
    <w:rsid w:val="00B43F4B"/>
    <w:rsid w:val="00B43F92"/>
    <w:rsid w:val="00B44295"/>
    <w:rsid w:val="00B44D68"/>
    <w:rsid w:val="00B44DED"/>
    <w:rsid w:val="00B44E73"/>
    <w:rsid w:val="00B44F2A"/>
    <w:rsid w:val="00B451B7"/>
    <w:rsid w:val="00B451EE"/>
    <w:rsid w:val="00B4559B"/>
    <w:rsid w:val="00B45672"/>
    <w:rsid w:val="00B463AD"/>
    <w:rsid w:val="00B46DE3"/>
    <w:rsid w:val="00B46E49"/>
    <w:rsid w:val="00B46F9F"/>
    <w:rsid w:val="00B4719A"/>
    <w:rsid w:val="00B472C0"/>
    <w:rsid w:val="00B473B8"/>
    <w:rsid w:val="00B47CEF"/>
    <w:rsid w:val="00B50616"/>
    <w:rsid w:val="00B50B0F"/>
    <w:rsid w:val="00B50F76"/>
    <w:rsid w:val="00B51319"/>
    <w:rsid w:val="00B514D1"/>
    <w:rsid w:val="00B5220E"/>
    <w:rsid w:val="00B52368"/>
    <w:rsid w:val="00B5277B"/>
    <w:rsid w:val="00B52849"/>
    <w:rsid w:val="00B52980"/>
    <w:rsid w:val="00B529A2"/>
    <w:rsid w:val="00B52DF2"/>
    <w:rsid w:val="00B52E17"/>
    <w:rsid w:val="00B53042"/>
    <w:rsid w:val="00B5307F"/>
    <w:rsid w:val="00B5324F"/>
    <w:rsid w:val="00B53ADB"/>
    <w:rsid w:val="00B5427B"/>
    <w:rsid w:val="00B5457B"/>
    <w:rsid w:val="00B5468A"/>
    <w:rsid w:val="00B549BA"/>
    <w:rsid w:val="00B54B78"/>
    <w:rsid w:val="00B54D29"/>
    <w:rsid w:val="00B54D39"/>
    <w:rsid w:val="00B554E5"/>
    <w:rsid w:val="00B554E8"/>
    <w:rsid w:val="00B55A70"/>
    <w:rsid w:val="00B55E99"/>
    <w:rsid w:val="00B561B1"/>
    <w:rsid w:val="00B562AC"/>
    <w:rsid w:val="00B563CA"/>
    <w:rsid w:val="00B563D8"/>
    <w:rsid w:val="00B56431"/>
    <w:rsid w:val="00B5744B"/>
    <w:rsid w:val="00B574B5"/>
    <w:rsid w:val="00B57869"/>
    <w:rsid w:val="00B578AA"/>
    <w:rsid w:val="00B6023A"/>
    <w:rsid w:val="00B60DB5"/>
    <w:rsid w:val="00B60E7F"/>
    <w:rsid w:val="00B60EDB"/>
    <w:rsid w:val="00B613A7"/>
    <w:rsid w:val="00B614A8"/>
    <w:rsid w:val="00B6160B"/>
    <w:rsid w:val="00B61684"/>
    <w:rsid w:val="00B618BC"/>
    <w:rsid w:val="00B62025"/>
    <w:rsid w:val="00B620BF"/>
    <w:rsid w:val="00B626D4"/>
    <w:rsid w:val="00B62701"/>
    <w:rsid w:val="00B62A40"/>
    <w:rsid w:val="00B62CFC"/>
    <w:rsid w:val="00B62D61"/>
    <w:rsid w:val="00B63010"/>
    <w:rsid w:val="00B630C5"/>
    <w:rsid w:val="00B6326A"/>
    <w:rsid w:val="00B636C4"/>
    <w:rsid w:val="00B63E5F"/>
    <w:rsid w:val="00B64971"/>
    <w:rsid w:val="00B64980"/>
    <w:rsid w:val="00B64D00"/>
    <w:rsid w:val="00B652DC"/>
    <w:rsid w:val="00B65AB5"/>
    <w:rsid w:val="00B65CF4"/>
    <w:rsid w:val="00B66448"/>
    <w:rsid w:val="00B66681"/>
    <w:rsid w:val="00B66EC7"/>
    <w:rsid w:val="00B672AE"/>
    <w:rsid w:val="00B672D0"/>
    <w:rsid w:val="00B6741C"/>
    <w:rsid w:val="00B67AA5"/>
    <w:rsid w:val="00B70A88"/>
    <w:rsid w:val="00B70B23"/>
    <w:rsid w:val="00B70E97"/>
    <w:rsid w:val="00B70FC7"/>
    <w:rsid w:val="00B70FE3"/>
    <w:rsid w:val="00B7144E"/>
    <w:rsid w:val="00B71BBF"/>
    <w:rsid w:val="00B71C74"/>
    <w:rsid w:val="00B7208C"/>
    <w:rsid w:val="00B7272D"/>
    <w:rsid w:val="00B72A1F"/>
    <w:rsid w:val="00B72B50"/>
    <w:rsid w:val="00B72B84"/>
    <w:rsid w:val="00B731CA"/>
    <w:rsid w:val="00B73380"/>
    <w:rsid w:val="00B73456"/>
    <w:rsid w:val="00B73501"/>
    <w:rsid w:val="00B736E4"/>
    <w:rsid w:val="00B73810"/>
    <w:rsid w:val="00B73FCB"/>
    <w:rsid w:val="00B74473"/>
    <w:rsid w:val="00B747A1"/>
    <w:rsid w:val="00B749AC"/>
    <w:rsid w:val="00B74D13"/>
    <w:rsid w:val="00B74E23"/>
    <w:rsid w:val="00B74E93"/>
    <w:rsid w:val="00B74F33"/>
    <w:rsid w:val="00B75200"/>
    <w:rsid w:val="00B75423"/>
    <w:rsid w:val="00B757EA"/>
    <w:rsid w:val="00B75807"/>
    <w:rsid w:val="00B75A9F"/>
    <w:rsid w:val="00B75C0F"/>
    <w:rsid w:val="00B75E82"/>
    <w:rsid w:val="00B76730"/>
    <w:rsid w:val="00B76B88"/>
    <w:rsid w:val="00B76EB3"/>
    <w:rsid w:val="00B779C8"/>
    <w:rsid w:val="00B77B53"/>
    <w:rsid w:val="00B77D76"/>
    <w:rsid w:val="00B802B2"/>
    <w:rsid w:val="00B8043F"/>
    <w:rsid w:val="00B8050B"/>
    <w:rsid w:val="00B805FE"/>
    <w:rsid w:val="00B8069B"/>
    <w:rsid w:val="00B806E6"/>
    <w:rsid w:val="00B80AEE"/>
    <w:rsid w:val="00B80B66"/>
    <w:rsid w:val="00B80B96"/>
    <w:rsid w:val="00B80CFA"/>
    <w:rsid w:val="00B81057"/>
    <w:rsid w:val="00B8153D"/>
    <w:rsid w:val="00B816A0"/>
    <w:rsid w:val="00B81F4D"/>
    <w:rsid w:val="00B82047"/>
    <w:rsid w:val="00B82C7D"/>
    <w:rsid w:val="00B82CFB"/>
    <w:rsid w:val="00B83009"/>
    <w:rsid w:val="00B83232"/>
    <w:rsid w:val="00B83CDB"/>
    <w:rsid w:val="00B83F39"/>
    <w:rsid w:val="00B83F41"/>
    <w:rsid w:val="00B8445D"/>
    <w:rsid w:val="00B84732"/>
    <w:rsid w:val="00B849CC"/>
    <w:rsid w:val="00B84B93"/>
    <w:rsid w:val="00B84C67"/>
    <w:rsid w:val="00B84CD1"/>
    <w:rsid w:val="00B84F17"/>
    <w:rsid w:val="00B850DE"/>
    <w:rsid w:val="00B851C5"/>
    <w:rsid w:val="00B8528F"/>
    <w:rsid w:val="00B852FB"/>
    <w:rsid w:val="00B855C9"/>
    <w:rsid w:val="00B85E45"/>
    <w:rsid w:val="00B860F7"/>
    <w:rsid w:val="00B86779"/>
    <w:rsid w:val="00B875B9"/>
    <w:rsid w:val="00B875DF"/>
    <w:rsid w:val="00B87677"/>
    <w:rsid w:val="00B876CC"/>
    <w:rsid w:val="00B877CB"/>
    <w:rsid w:val="00B877D0"/>
    <w:rsid w:val="00B87AFF"/>
    <w:rsid w:val="00B87D04"/>
    <w:rsid w:val="00B87EA9"/>
    <w:rsid w:val="00B90092"/>
    <w:rsid w:val="00B901A6"/>
    <w:rsid w:val="00B90751"/>
    <w:rsid w:val="00B90899"/>
    <w:rsid w:val="00B90962"/>
    <w:rsid w:val="00B90EE3"/>
    <w:rsid w:val="00B910F3"/>
    <w:rsid w:val="00B910F8"/>
    <w:rsid w:val="00B91280"/>
    <w:rsid w:val="00B91326"/>
    <w:rsid w:val="00B9132B"/>
    <w:rsid w:val="00B917CC"/>
    <w:rsid w:val="00B91A96"/>
    <w:rsid w:val="00B91AE9"/>
    <w:rsid w:val="00B922A7"/>
    <w:rsid w:val="00B924B3"/>
    <w:rsid w:val="00B93200"/>
    <w:rsid w:val="00B93386"/>
    <w:rsid w:val="00B9341A"/>
    <w:rsid w:val="00B9381A"/>
    <w:rsid w:val="00B938AA"/>
    <w:rsid w:val="00B93D42"/>
    <w:rsid w:val="00B940C0"/>
    <w:rsid w:val="00B94806"/>
    <w:rsid w:val="00B9481A"/>
    <w:rsid w:val="00B9491B"/>
    <w:rsid w:val="00B94B99"/>
    <w:rsid w:val="00B94D23"/>
    <w:rsid w:val="00B94DD9"/>
    <w:rsid w:val="00B94E7E"/>
    <w:rsid w:val="00B95254"/>
    <w:rsid w:val="00B9534E"/>
    <w:rsid w:val="00B95BFB"/>
    <w:rsid w:val="00B95C5F"/>
    <w:rsid w:val="00B95F90"/>
    <w:rsid w:val="00B966E3"/>
    <w:rsid w:val="00B967F5"/>
    <w:rsid w:val="00B9697E"/>
    <w:rsid w:val="00B96C34"/>
    <w:rsid w:val="00B96D62"/>
    <w:rsid w:val="00B970D4"/>
    <w:rsid w:val="00B97976"/>
    <w:rsid w:val="00B97A07"/>
    <w:rsid w:val="00B97C2D"/>
    <w:rsid w:val="00BA0A3C"/>
    <w:rsid w:val="00BA0E70"/>
    <w:rsid w:val="00BA1233"/>
    <w:rsid w:val="00BA13B9"/>
    <w:rsid w:val="00BA1403"/>
    <w:rsid w:val="00BA21F4"/>
    <w:rsid w:val="00BA220E"/>
    <w:rsid w:val="00BA2264"/>
    <w:rsid w:val="00BA2966"/>
    <w:rsid w:val="00BA2A1C"/>
    <w:rsid w:val="00BA2D89"/>
    <w:rsid w:val="00BA2E41"/>
    <w:rsid w:val="00BA2EC8"/>
    <w:rsid w:val="00BA329D"/>
    <w:rsid w:val="00BA33BD"/>
    <w:rsid w:val="00BA37B0"/>
    <w:rsid w:val="00BA3E93"/>
    <w:rsid w:val="00BA417B"/>
    <w:rsid w:val="00BA42C5"/>
    <w:rsid w:val="00BA4486"/>
    <w:rsid w:val="00BA487D"/>
    <w:rsid w:val="00BA4BC0"/>
    <w:rsid w:val="00BA4CF6"/>
    <w:rsid w:val="00BA53A6"/>
    <w:rsid w:val="00BA542C"/>
    <w:rsid w:val="00BA6035"/>
    <w:rsid w:val="00BA63FA"/>
    <w:rsid w:val="00BA682E"/>
    <w:rsid w:val="00BA6DDA"/>
    <w:rsid w:val="00BA7020"/>
    <w:rsid w:val="00BA719B"/>
    <w:rsid w:val="00BA7224"/>
    <w:rsid w:val="00BA7308"/>
    <w:rsid w:val="00BA76AA"/>
    <w:rsid w:val="00BA774D"/>
    <w:rsid w:val="00BA779D"/>
    <w:rsid w:val="00BA782A"/>
    <w:rsid w:val="00BA7887"/>
    <w:rsid w:val="00BA789F"/>
    <w:rsid w:val="00BA79C3"/>
    <w:rsid w:val="00BB047F"/>
    <w:rsid w:val="00BB067F"/>
    <w:rsid w:val="00BB0A3D"/>
    <w:rsid w:val="00BB0BF2"/>
    <w:rsid w:val="00BB101E"/>
    <w:rsid w:val="00BB1283"/>
    <w:rsid w:val="00BB145B"/>
    <w:rsid w:val="00BB1579"/>
    <w:rsid w:val="00BB17BF"/>
    <w:rsid w:val="00BB19C9"/>
    <w:rsid w:val="00BB19EB"/>
    <w:rsid w:val="00BB1AF9"/>
    <w:rsid w:val="00BB1CF5"/>
    <w:rsid w:val="00BB204D"/>
    <w:rsid w:val="00BB2447"/>
    <w:rsid w:val="00BB2694"/>
    <w:rsid w:val="00BB2E09"/>
    <w:rsid w:val="00BB3629"/>
    <w:rsid w:val="00BB3951"/>
    <w:rsid w:val="00BB405F"/>
    <w:rsid w:val="00BB43D1"/>
    <w:rsid w:val="00BB4957"/>
    <w:rsid w:val="00BB49BB"/>
    <w:rsid w:val="00BB4B36"/>
    <w:rsid w:val="00BB4B3B"/>
    <w:rsid w:val="00BB4BE1"/>
    <w:rsid w:val="00BB4CDE"/>
    <w:rsid w:val="00BB505B"/>
    <w:rsid w:val="00BB53D7"/>
    <w:rsid w:val="00BB595D"/>
    <w:rsid w:val="00BB5B62"/>
    <w:rsid w:val="00BB5BE5"/>
    <w:rsid w:val="00BB5C33"/>
    <w:rsid w:val="00BB5EB6"/>
    <w:rsid w:val="00BB643F"/>
    <w:rsid w:val="00BB65AB"/>
    <w:rsid w:val="00BB69E6"/>
    <w:rsid w:val="00BB7064"/>
    <w:rsid w:val="00BB7147"/>
    <w:rsid w:val="00BB72AA"/>
    <w:rsid w:val="00BB72C7"/>
    <w:rsid w:val="00BB741A"/>
    <w:rsid w:val="00BB7ED2"/>
    <w:rsid w:val="00BB7FFB"/>
    <w:rsid w:val="00BC0342"/>
    <w:rsid w:val="00BC03B4"/>
    <w:rsid w:val="00BC06F1"/>
    <w:rsid w:val="00BC0AE8"/>
    <w:rsid w:val="00BC0B20"/>
    <w:rsid w:val="00BC13BC"/>
    <w:rsid w:val="00BC165A"/>
    <w:rsid w:val="00BC1E81"/>
    <w:rsid w:val="00BC2326"/>
    <w:rsid w:val="00BC28BB"/>
    <w:rsid w:val="00BC2D40"/>
    <w:rsid w:val="00BC2FE4"/>
    <w:rsid w:val="00BC3106"/>
    <w:rsid w:val="00BC331C"/>
    <w:rsid w:val="00BC366C"/>
    <w:rsid w:val="00BC3F80"/>
    <w:rsid w:val="00BC419C"/>
    <w:rsid w:val="00BC42E1"/>
    <w:rsid w:val="00BC434D"/>
    <w:rsid w:val="00BC4453"/>
    <w:rsid w:val="00BC4DDA"/>
    <w:rsid w:val="00BC4FAE"/>
    <w:rsid w:val="00BC514B"/>
    <w:rsid w:val="00BC52D1"/>
    <w:rsid w:val="00BC5443"/>
    <w:rsid w:val="00BC5C06"/>
    <w:rsid w:val="00BC646D"/>
    <w:rsid w:val="00BC66C6"/>
    <w:rsid w:val="00BC69E5"/>
    <w:rsid w:val="00BC6B16"/>
    <w:rsid w:val="00BC6C16"/>
    <w:rsid w:val="00BC6CB4"/>
    <w:rsid w:val="00BC6E14"/>
    <w:rsid w:val="00BC6F81"/>
    <w:rsid w:val="00BC70F0"/>
    <w:rsid w:val="00BC79F2"/>
    <w:rsid w:val="00BC7ADC"/>
    <w:rsid w:val="00BC7ED5"/>
    <w:rsid w:val="00BC7F30"/>
    <w:rsid w:val="00BD02B1"/>
    <w:rsid w:val="00BD049E"/>
    <w:rsid w:val="00BD06F0"/>
    <w:rsid w:val="00BD077D"/>
    <w:rsid w:val="00BD080B"/>
    <w:rsid w:val="00BD0B81"/>
    <w:rsid w:val="00BD0FBD"/>
    <w:rsid w:val="00BD0FFE"/>
    <w:rsid w:val="00BD123F"/>
    <w:rsid w:val="00BD12C1"/>
    <w:rsid w:val="00BD15E8"/>
    <w:rsid w:val="00BD1698"/>
    <w:rsid w:val="00BD1FA0"/>
    <w:rsid w:val="00BD2050"/>
    <w:rsid w:val="00BD263B"/>
    <w:rsid w:val="00BD26E9"/>
    <w:rsid w:val="00BD27EE"/>
    <w:rsid w:val="00BD28CD"/>
    <w:rsid w:val="00BD2B3E"/>
    <w:rsid w:val="00BD2EB7"/>
    <w:rsid w:val="00BD2FAD"/>
    <w:rsid w:val="00BD3176"/>
    <w:rsid w:val="00BD34DC"/>
    <w:rsid w:val="00BD3DAC"/>
    <w:rsid w:val="00BD434A"/>
    <w:rsid w:val="00BD46D7"/>
    <w:rsid w:val="00BD472E"/>
    <w:rsid w:val="00BD4847"/>
    <w:rsid w:val="00BD4C36"/>
    <w:rsid w:val="00BD53C2"/>
    <w:rsid w:val="00BD59B7"/>
    <w:rsid w:val="00BD5A63"/>
    <w:rsid w:val="00BD5B78"/>
    <w:rsid w:val="00BD5C44"/>
    <w:rsid w:val="00BD6080"/>
    <w:rsid w:val="00BD6242"/>
    <w:rsid w:val="00BD624F"/>
    <w:rsid w:val="00BD663A"/>
    <w:rsid w:val="00BD67C0"/>
    <w:rsid w:val="00BD7029"/>
    <w:rsid w:val="00BD713F"/>
    <w:rsid w:val="00BD7245"/>
    <w:rsid w:val="00BD7302"/>
    <w:rsid w:val="00BD7390"/>
    <w:rsid w:val="00BE0027"/>
    <w:rsid w:val="00BE03E8"/>
    <w:rsid w:val="00BE0476"/>
    <w:rsid w:val="00BE0546"/>
    <w:rsid w:val="00BE074D"/>
    <w:rsid w:val="00BE08D5"/>
    <w:rsid w:val="00BE0D60"/>
    <w:rsid w:val="00BE0D85"/>
    <w:rsid w:val="00BE10A4"/>
    <w:rsid w:val="00BE12C8"/>
    <w:rsid w:val="00BE1485"/>
    <w:rsid w:val="00BE1677"/>
    <w:rsid w:val="00BE1B01"/>
    <w:rsid w:val="00BE1B31"/>
    <w:rsid w:val="00BE1BFB"/>
    <w:rsid w:val="00BE1CD9"/>
    <w:rsid w:val="00BE203B"/>
    <w:rsid w:val="00BE26CC"/>
    <w:rsid w:val="00BE2A6F"/>
    <w:rsid w:val="00BE2CD1"/>
    <w:rsid w:val="00BE3000"/>
    <w:rsid w:val="00BE3139"/>
    <w:rsid w:val="00BE3287"/>
    <w:rsid w:val="00BE393E"/>
    <w:rsid w:val="00BE40FB"/>
    <w:rsid w:val="00BE4418"/>
    <w:rsid w:val="00BE483B"/>
    <w:rsid w:val="00BE4A53"/>
    <w:rsid w:val="00BE4A9C"/>
    <w:rsid w:val="00BE4C1B"/>
    <w:rsid w:val="00BE51E7"/>
    <w:rsid w:val="00BE52C6"/>
    <w:rsid w:val="00BE5403"/>
    <w:rsid w:val="00BE56A3"/>
    <w:rsid w:val="00BE5785"/>
    <w:rsid w:val="00BE580C"/>
    <w:rsid w:val="00BE58F3"/>
    <w:rsid w:val="00BE6105"/>
    <w:rsid w:val="00BE6208"/>
    <w:rsid w:val="00BE623C"/>
    <w:rsid w:val="00BE62B9"/>
    <w:rsid w:val="00BE661C"/>
    <w:rsid w:val="00BE6906"/>
    <w:rsid w:val="00BE6BB3"/>
    <w:rsid w:val="00BE7008"/>
    <w:rsid w:val="00BE7260"/>
    <w:rsid w:val="00BE72A2"/>
    <w:rsid w:val="00BE75A1"/>
    <w:rsid w:val="00BE7E53"/>
    <w:rsid w:val="00BF0119"/>
    <w:rsid w:val="00BF0199"/>
    <w:rsid w:val="00BF03C6"/>
    <w:rsid w:val="00BF07AD"/>
    <w:rsid w:val="00BF0C21"/>
    <w:rsid w:val="00BF0F0F"/>
    <w:rsid w:val="00BF0FC1"/>
    <w:rsid w:val="00BF100F"/>
    <w:rsid w:val="00BF1934"/>
    <w:rsid w:val="00BF1A2A"/>
    <w:rsid w:val="00BF1A52"/>
    <w:rsid w:val="00BF1DCC"/>
    <w:rsid w:val="00BF23D2"/>
    <w:rsid w:val="00BF291F"/>
    <w:rsid w:val="00BF2B1C"/>
    <w:rsid w:val="00BF2B72"/>
    <w:rsid w:val="00BF2C4B"/>
    <w:rsid w:val="00BF2C98"/>
    <w:rsid w:val="00BF2E2A"/>
    <w:rsid w:val="00BF2F5D"/>
    <w:rsid w:val="00BF30AC"/>
    <w:rsid w:val="00BF3792"/>
    <w:rsid w:val="00BF37E4"/>
    <w:rsid w:val="00BF3860"/>
    <w:rsid w:val="00BF3923"/>
    <w:rsid w:val="00BF4049"/>
    <w:rsid w:val="00BF404C"/>
    <w:rsid w:val="00BF4239"/>
    <w:rsid w:val="00BF4A5A"/>
    <w:rsid w:val="00BF51DF"/>
    <w:rsid w:val="00BF5425"/>
    <w:rsid w:val="00BF548B"/>
    <w:rsid w:val="00BF5804"/>
    <w:rsid w:val="00BF59D7"/>
    <w:rsid w:val="00BF5F00"/>
    <w:rsid w:val="00BF6AF4"/>
    <w:rsid w:val="00BF6EC0"/>
    <w:rsid w:val="00BF716D"/>
    <w:rsid w:val="00BF7235"/>
    <w:rsid w:val="00BF72F4"/>
    <w:rsid w:val="00BF7409"/>
    <w:rsid w:val="00BF7563"/>
    <w:rsid w:val="00BF78CA"/>
    <w:rsid w:val="00BF7915"/>
    <w:rsid w:val="00BF79F3"/>
    <w:rsid w:val="00BF7C8A"/>
    <w:rsid w:val="00BF7E22"/>
    <w:rsid w:val="00BF7E3A"/>
    <w:rsid w:val="00BF7E90"/>
    <w:rsid w:val="00C00644"/>
    <w:rsid w:val="00C00BBB"/>
    <w:rsid w:val="00C00FDF"/>
    <w:rsid w:val="00C01339"/>
    <w:rsid w:val="00C0160F"/>
    <w:rsid w:val="00C01751"/>
    <w:rsid w:val="00C01DC8"/>
    <w:rsid w:val="00C01EE2"/>
    <w:rsid w:val="00C01FB0"/>
    <w:rsid w:val="00C02103"/>
    <w:rsid w:val="00C0304C"/>
    <w:rsid w:val="00C03538"/>
    <w:rsid w:val="00C03590"/>
    <w:rsid w:val="00C038ED"/>
    <w:rsid w:val="00C03FB1"/>
    <w:rsid w:val="00C0435C"/>
    <w:rsid w:val="00C04AA5"/>
    <w:rsid w:val="00C04AE0"/>
    <w:rsid w:val="00C04C66"/>
    <w:rsid w:val="00C04F4F"/>
    <w:rsid w:val="00C05133"/>
    <w:rsid w:val="00C05538"/>
    <w:rsid w:val="00C057FD"/>
    <w:rsid w:val="00C05A35"/>
    <w:rsid w:val="00C05C4F"/>
    <w:rsid w:val="00C06183"/>
    <w:rsid w:val="00C0668A"/>
    <w:rsid w:val="00C06766"/>
    <w:rsid w:val="00C06A3A"/>
    <w:rsid w:val="00C06E4F"/>
    <w:rsid w:val="00C06F58"/>
    <w:rsid w:val="00C0742C"/>
    <w:rsid w:val="00C076C5"/>
    <w:rsid w:val="00C07913"/>
    <w:rsid w:val="00C07974"/>
    <w:rsid w:val="00C07C15"/>
    <w:rsid w:val="00C07E82"/>
    <w:rsid w:val="00C1034E"/>
    <w:rsid w:val="00C105B5"/>
    <w:rsid w:val="00C105D4"/>
    <w:rsid w:val="00C108BF"/>
    <w:rsid w:val="00C108D8"/>
    <w:rsid w:val="00C108DE"/>
    <w:rsid w:val="00C10FF3"/>
    <w:rsid w:val="00C1105F"/>
    <w:rsid w:val="00C1134F"/>
    <w:rsid w:val="00C115D4"/>
    <w:rsid w:val="00C11700"/>
    <w:rsid w:val="00C11752"/>
    <w:rsid w:val="00C11B87"/>
    <w:rsid w:val="00C11BEE"/>
    <w:rsid w:val="00C11F7F"/>
    <w:rsid w:val="00C12197"/>
    <w:rsid w:val="00C12353"/>
    <w:rsid w:val="00C123A5"/>
    <w:rsid w:val="00C12A81"/>
    <w:rsid w:val="00C131FD"/>
    <w:rsid w:val="00C13B74"/>
    <w:rsid w:val="00C13BDE"/>
    <w:rsid w:val="00C13E5A"/>
    <w:rsid w:val="00C13F90"/>
    <w:rsid w:val="00C143A8"/>
    <w:rsid w:val="00C1441A"/>
    <w:rsid w:val="00C14750"/>
    <w:rsid w:val="00C14793"/>
    <w:rsid w:val="00C14BF9"/>
    <w:rsid w:val="00C14C1A"/>
    <w:rsid w:val="00C14C64"/>
    <w:rsid w:val="00C1595D"/>
    <w:rsid w:val="00C15B9B"/>
    <w:rsid w:val="00C15E47"/>
    <w:rsid w:val="00C1630C"/>
    <w:rsid w:val="00C16DED"/>
    <w:rsid w:val="00C1712A"/>
    <w:rsid w:val="00C17299"/>
    <w:rsid w:val="00C17751"/>
    <w:rsid w:val="00C177EE"/>
    <w:rsid w:val="00C17F78"/>
    <w:rsid w:val="00C2004F"/>
    <w:rsid w:val="00C204B9"/>
    <w:rsid w:val="00C206C8"/>
    <w:rsid w:val="00C2074A"/>
    <w:rsid w:val="00C20750"/>
    <w:rsid w:val="00C20FEF"/>
    <w:rsid w:val="00C21329"/>
    <w:rsid w:val="00C2154F"/>
    <w:rsid w:val="00C21809"/>
    <w:rsid w:val="00C21A2A"/>
    <w:rsid w:val="00C21A86"/>
    <w:rsid w:val="00C2209C"/>
    <w:rsid w:val="00C221F6"/>
    <w:rsid w:val="00C22767"/>
    <w:rsid w:val="00C23023"/>
    <w:rsid w:val="00C231C5"/>
    <w:rsid w:val="00C23A07"/>
    <w:rsid w:val="00C245F6"/>
    <w:rsid w:val="00C24645"/>
    <w:rsid w:val="00C2473E"/>
    <w:rsid w:val="00C24E5B"/>
    <w:rsid w:val="00C2525D"/>
    <w:rsid w:val="00C255A5"/>
    <w:rsid w:val="00C255D2"/>
    <w:rsid w:val="00C25671"/>
    <w:rsid w:val="00C25812"/>
    <w:rsid w:val="00C258D4"/>
    <w:rsid w:val="00C2593B"/>
    <w:rsid w:val="00C25C99"/>
    <w:rsid w:val="00C26190"/>
    <w:rsid w:val="00C26788"/>
    <w:rsid w:val="00C26D4C"/>
    <w:rsid w:val="00C26E4E"/>
    <w:rsid w:val="00C26FEA"/>
    <w:rsid w:val="00C2703A"/>
    <w:rsid w:val="00C27AC0"/>
    <w:rsid w:val="00C27F14"/>
    <w:rsid w:val="00C27FF4"/>
    <w:rsid w:val="00C301F2"/>
    <w:rsid w:val="00C3078B"/>
    <w:rsid w:val="00C3088B"/>
    <w:rsid w:val="00C30F53"/>
    <w:rsid w:val="00C31276"/>
    <w:rsid w:val="00C314CF"/>
    <w:rsid w:val="00C31DAA"/>
    <w:rsid w:val="00C322D1"/>
    <w:rsid w:val="00C32457"/>
    <w:rsid w:val="00C32890"/>
    <w:rsid w:val="00C3298D"/>
    <w:rsid w:val="00C32B44"/>
    <w:rsid w:val="00C32EE7"/>
    <w:rsid w:val="00C33BAC"/>
    <w:rsid w:val="00C33CFC"/>
    <w:rsid w:val="00C33D23"/>
    <w:rsid w:val="00C34793"/>
    <w:rsid w:val="00C3529F"/>
    <w:rsid w:val="00C35360"/>
    <w:rsid w:val="00C3556B"/>
    <w:rsid w:val="00C35BDA"/>
    <w:rsid w:val="00C35E53"/>
    <w:rsid w:val="00C35FEA"/>
    <w:rsid w:val="00C36399"/>
    <w:rsid w:val="00C363C4"/>
    <w:rsid w:val="00C364A7"/>
    <w:rsid w:val="00C366D9"/>
    <w:rsid w:val="00C36A7B"/>
    <w:rsid w:val="00C3709B"/>
    <w:rsid w:val="00C374AB"/>
    <w:rsid w:val="00C37872"/>
    <w:rsid w:val="00C37E11"/>
    <w:rsid w:val="00C400A9"/>
    <w:rsid w:val="00C405FE"/>
    <w:rsid w:val="00C409E2"/>
    <w:rsid w:val="00C40F2C"/>
    <w:rsid w:val="00C40FC0"/>
    <w:rsid w:val="00C41289"/>
    <w:rsid w:val="00C416E1"/>
    <w:rsid w:val="00C41AEA"/>
    <w:rsid w:val="00C41B8A"/>
    <w:rsid w:val="00C41D3A"/>
    <w:rsid w:val="00C42124"/>
    <w:rsid w:val="00C42991"/>
    <w:rsid w:val="00C429CF"/>
    <w:rsid w:val="00C42C34"/>
    <w:rsid w:val="00C42D7F"/>
    <w:rsid w:val="00C43BFE"/>
    <w:rsid w:val="00C44110"/>
    <w:rsid w:val="00C44308"/>
    <w:rsid w:val="00C4437D"/>
    <w:rsid w:val="00C443DF"/>
    <w:rsid w:val="00C44782"/>
    <w:rsid w:val="00C4501B"/>
    <w:rsid w:val="00C4506E"/>
    <w:rsid w:val="00C45373"/>
    <w:rsid w:val="00C457B9"/>
    <w:rsid w:val="00C458D9"/>
    <w:rsid w:val="00C458FE"/>
    <w:rsid w:val="00C45B75"/>
    <w:rsid w:val="00C460FD"/>
    <w:rsid w:val="00C468DD"/>
    <w:rsid w:val="00C46935"/>
    <w:rsid w:val="00C46BF0"/>
    <w:rsid w:val="00C47C4D"/>
    <w:rsid w:val="00C47D65"/>
    <w:rsid w:val="00C504CB"/>
    <w:rsid w:val="00C50534"/>
    <w:rsid w:val="00C51101"/>
    <w:rsid w:val="00C516BD"/>
    <w:rsid w:val="00C519A0"/>
    <w:rsid w:val="00C51A2D"/>
    <w:rsid w:val="00C51A6A"/>
    <w:rsid w:val="00C51F59"/>
    <w:rsid w:val="00C51F65"/>
    <w:rsid w:val="00C5219F"/>
    <w:rsid w:val="00C526DE"/>
    <w:rsid w:val="00C52A0D"/>
    <w:rsid w:val="00C53495"/>
    <w:rsid w:val="00C534F9"/>
    <w:rsid w:val="00C53AF2"/>
    <w:rsid w:val="00C54793"/>
    <w:rsid w:val="00C54BE9"/>
    <w:rsid w:val="00C54CD9"/>
    <w:rsid w:val="00C54DE6"/>
    <w:rsid w:val="00C54F8D"/>
    <w:rsid w:val="00C550B0"/>
    <w:rsid w:val="00C552EC"/>
    <w:rsid w:val="00C55681"/>
    <w:rsid w:val="00C558F6"/>
    <w:rsid w:val="00C55906"/>
    <w:rsid w:val="00C55E9C"/>
    <w:rsid w:val="00C56026"/>
    <w:rsid w:val="00C56040"/>
    <w:rsid w:val="00C56141"/>
    <w:rsid w:val="00C564E9"/>
    <w:rsid w:val="00C56904"/>
    <w:rsid w:val="00C56D54"/>
    <w:rsid w:val="00C56E93"/>
    <w:rsid w:val="00C5702A"/>
    <w:rsid w:val="00C57347"/>
    <w:rsid w:val="00C5766A"/>
    <w:rsid w:val="00C578A5"/>
    <w:rsid w:val="00C578CD"/>
    <w:rsid w:val="00C57BC0"/>
    <w:rsid w:val="00C57E54"/>
    <w:rsid w:val="00C6025A"/>
    <w:rsid w:val="00C60C7B"/>
    <w:rsid w:val="00C60DF1"/>
    <w:rsid w:val="00C60FBE"/>
    <w:rsid w:val="00C61029"/>
    <w:rsid w:val="00C61218"/>
    <w:rsid w:val="00C612AC"/>
    <w:rsid w:val="00C612CF"/>
    <w:rsid w:val="00C61445"/>
    <w:rsid w:val="00C6195D"/>
    <w:rsid w:val="00C619B3"/>
    <w:rsid w:val="00C61A4E"/>
    <w:rsid w:val="00C61CFA"/>
    <w:rsid w:val="00C61EBA"/>
    <w:rsid w:val="00C61EDF"/>
    <w:rsid w:val="00C61F29"/>
    <w:rsid w:val="00C622EB"/>
    <w:rsid w:val="00C622FA"/>
    <w:rsid w:val="00C6242D"/>
    <w:rsid w:val="00C62470"/>
    <w:rsid w:val="00C624FF"/>
    <w:rsid w:val="00C629BF"/>
    <w:rsid w:val="00C62BD2"/>
    <w:rsid w:val="00C62EAF"/>
    <w:rsid w:val="00C63178"/>
    <w:rsid w:val="00C63D76"/>
    <w:rsid w:val="00C63FAA"/>
    <w:rsid w:val="00C64075"/>
    <w:rsid w:val="00C64478"/>
    <w:rsid w:val="00C647E8"/>
    <w:rsid w:val="00C64B28"/>
    <w:rsid w:val="00C64CCF"/>
    <w:rsid w:val="00C64D86"/>
    <w:rsid w:val="00C64FAE"/>
    <w:rsid w:val="00C657EE"/>
    <w:rsid w:val="00C658FB"/>
    <w:rsid w:val="00C65C51"/>
    <w:rsid w:val="00C6626E"/>
    <w:rsid w:val="00C66431"/>
    <w:rsid w:val="00C6645E"/>
    <w:rsid w:val="00C671C5"/>
    <w:rsid w:val="00C7003F"/>
    <w:rsid w:val="00C700DC"/>
    <w:rsid w:val="00C70214"/>
    <w:rsid w:val="00C70510"/>
    <w:rsid w:val="00C7055F"/>
    <w:rsid w:val="00C7058D"/>
    <w:rsid w:val="00C7060B"/>
    <w:rsid w:val="00C707E0"/>
    <w:rsid w:val="00C70A5A"/>
    <w:rsid w:val="00C70E45"/>
    <w:rsid w:val="00C70E6F"/>
    <w:rsid w:val="00C70F85"/>
    <w:rsid w:val="00C713F8"/>
    <w:rsid w:val="00C71587"/>
    <w:rsid w:val="00C71886"/>
    <w:rsid w:val="00C71A9C"/>
    <w:rsid w:val="00C71EE7"/>
    <w:rsid w:val="00C71FB3"/>
    <w:rsid w:val="00C7230A"/>
    <w:rsid w:val="00C728D8"/>
    <w:rsid w:val="00C72D94"/>
    <w:rsid w:val="00C737E9"/>
    <w:rsid w:val="00C73859"/>
    <w:rsid w:val="00C739E6"/>
    <w:rsid w:val="00C73E4C"/>
    <w:rsid w:val="00C744A9"/>
    <w:rsid w:val="00C74908"/>
    <w:rsid w:val="00C75628"/>
    <w:rsid w:val="00C75852"/>
    <w:rsid w:val="00C7590C"/>
    <w:rsid w:val="00C75B4F"/>
    <w:rsid w:val="00C75C25"/>
    <w:rsid w:val="00C75D57"/>
    <w:rsid w:val="00C7611E"/>
    <w:rsid w:val="00C76415"/>
    <w:rsid w:val="00C76AE4"/>
    <w:rsid w:val="00C76B53"/>
    <w:rsid w:val="00C77075"/>
    <w:rsid w:val="00C7732A"/>
    <w:rsid w:val="00C775F6"/>
    <w:rsid w:val="00C7772E"/>
    <w:rsid w:val="00C7787E"/>
    <w:rsid w:val="00C77CD0"/>
    <w:rsid w:val="00C77FEA"/>
    <w:rsid w:val="00C800BA"/>
    <w:rsid w:val="00C811CE"/>
    <w:rsid w:val="00C813BC"/>
    <w:rsid w:val="00C81547"/>
    <w:rsid w:val="00C8159C"/>
    <w:rsid w:val="00C81EAE"/>
    <w:rsid w:val="00C82065"/>
    <w:rsid w:val="00C8250A"/>
    <w:rsid w:val="00C82585"/>
    <w:rsid w:val="00C82AF7"/>
    <w:rsid w:val="00C82D59"/>
    <w:rsid w:val="00C82E14"/>
    <w:rsid w:val="00C82ECA"/>
    <w:rsid w:val="00C82F4A"/>
    <w:rsid w:val="00C82F53"/>
    <w:rsid w:val="00C83010"/>
    <w:rsid w:val="00C83058"/>
    <w:rsid w:val="00C83388"/>
    <w:rsid w:val="00C8392C"/>
    <w:rsid w:val="00C83A9F"/>
    <w:rsid w:val="00C83B31"/>
    <w:rsid w:val="00C83C3A"/>
    <w:rsid w:val="00C83DCA"/>
    <w:rsid w:val="00C83EEF"/>
    <w:rsid w:val="00C84352"/>
    <w:rsid w:val="00C84384"/>
    <w:rsid w:val="00C84899"/>
    <w:rsid w:val="00C84CC8"/>
    <w:rsid w:val="00C856F9"/>
    <w:rsid w:val="00C85820"/>
    <w:rsid w:val="00C85B26"/>
    <w:rsid w:val="00C86419"/>
    <w:rsid w:val="00C864F1"/>
    <w:rsid w:val="00C868CE"/>
    <w:rsid w:val="00C86CCA"/>
    <w:rsid w:val="00C86DD6"/>
    <w:rsid w:val="00C86DE0"/>
    <w:rsid w:val="00C87267"/>
    <w:rsid w:val="00C8753D"/>
    <w:rsid w:val="00C87DB2"/>
    <w:rsid w:val="00C90627"/>
    <w:rsid w:val="00C90872"/>
    <w:rsid w:val="00C909A8"/>
    <w:rsid w:val="00C90A06"/>
    <w:rsid w:val="00C90A14"/>
    <w:rsid w:val="00C9128D"/>
    <w:rsid w:val="00C9173A"/>
    <w:rsid w:val="00C91A5A"/>
    <w:rsid w:val="00C91DBD"/>
    <w:rsid w:val="00C922D3"/>
    <w:rsid w:val="00C9259F"/>
    <w:rsid w:val="00C92684"/>
    <w:rsid w:val="00C926BB"/>
    <w:rsid w:val="00C92772"/>
    <w:rsid w:val="00C92916"/>
    <w:rsid w:val="00C92927"/>
    <w:rsid w:val="00C92C40"/>
    <w:rsid w:val="00C92D44"/>
    <w:rsid w:val="00C92E0F"/>
    <w:rsid w:val="00C93072"/>
    <w:rsid w:val="00C9319A"/>
    <w:rsid w:val="00C93980"/>
    <w:rsid w:val="00C939D6"/>
    <w:rsid w:val="00C93FD9"/>
    <w:rsid w:val="00C9418A"/>
    <w:rsid w:val="00C94213"/>
    <w:rsid w:val="00C94720"/>
    <w:rsid w:val="00C947C0"/>
    <w:rsid w:val="00C94C8B"/>
    <w:rsid w:val="00C94E99"/>
    <w:rsid w:val="00C95346"/>
    <w:rsid w:val="00C955B4"/>
    <w:rsid w:val="00C958B6"/>
    <w:rsid w:val="00C95DC5"/>
    <w:rsid w:val="00C95F7A"/>
    <w:rsid w:val="00C95FA0"/>
    <w:rsid w:val="00C960E1"/>
    <w:rsid w:val="00C962D1"/>
    <w:rsid w:val="00C963D4"/>
    <w:rsid w:val="00C96E12"/>
    <w:rsid w:val="00C96FB5"/>
    <w:rsid w:val="00C97051"/>
    <w:rsid w:val="00C975F0"/>
    <w:rsid w:val="00C976C8"/>
    <w:rsid w:val="00C9775E"/>
    <w:rsid w:val="00C97790"/>
    <w:rsid w:val="00C97891"/>
    <w:rsid w:val="00C97A25"/>
    <w:rsid w:val="00C97F63"/>
    <w:rsid w:val="00C97FB2"/>
    <w:rsid w:val="00C97FE5"/>
    <w:rsid w:val="00CA0101"/>
    <w:rsid w:val="00CA0E1B"/>
    <w:rsid w:val="00CA10A7"/>
    <w:rsid w:val="00CA11B1"/>
    <w:rsid w:val="00CA125B"/>
    <w:rsid w:val="00CA1512"/>
    <w:rsid w:val="00CA1974"/>
    <w:rsid w:val="00CA2106"/>
    <w:rsid w:val="00CA2240"/>
    <w:rsid w:val="00CA26C1"/>
    <w:rsid w:val="00CA274E"/>
    <w:rsid w:val="00CA2926"/>
    <w:rsid w:val="00CA2B18"/>
    <w:rsid w:val="00CA2C87"/>
    <w:rsid w:val="00CA35A5"/>
    <w:rsid w:val="00CA35DC"/>
    <w:rsid w:val="00CA38CE"/>
    <w:rsid w:val="00CA3ADC"/>
    <w:rsid w:val="00CA3D3F"/>
    <w:rsid w:val="00CA4033"/>
    <w:rsid w:val="00CA404B"/>
    <w:rsid w:val="00CA53BD"/>
    <w:rsid w:val="00CA558A"/>
    <w:rsid w:val="00CA5BF8"/>
    <w:rsid w:val="00CA5D7C"/>
    <w:rsid w:val="00CA5EC7"/>
    <w:rsid w:val="00CA5F6E"/>
    <w:rsid w:val="00CA607E"/>
    <w:rsid w:val="00CA61FA"/>
    <w:rsid w:val="00CA6959"/>
    <w:rsid w:val="00CA731B"/>
    <w:rsid w:val="00CA78ED"/>
    <w:rsid w:val="00CA7D0C"/>
    <w:rsid w:val="00CA7D91"/>
    <w:rsid w:val="00CB011D"/>
    <w:rsid w:val="00CB07D1"/>
    <w:rsid w:val="00CB0A5E"/>
    <w:rsid w:val="00CB10CC"/>
    <w:rsid w:val="00CB1124"/>
    <w:rsid w:val="00CB1CAF"/>
    <w:rsid w:val="00CB20F3"/>
    <w:rsid w:val="00CB238F"/>
    <w:rsid w:val="00CB24FC"/>
    <w:rsid w:val="00CB29E5"/>
    <w:rsid w:val="00CB3146"/>
    <w:rsid w:val="00CB3BC3"/>
    <w:rsid w:val="00CB4483"/>
    <w:rsid w:val="00CB5350"/>
    <w:rsid w:val="00CB54DB"/>
    <w:rsid w:val="00CB58E8"/>
    <w:rsid w:val="00CB5DF4"/>
    <w:rsid w:val="00CB5EE1"/>
    <w:rsid w:val="00CB60C0"/>
    <w:rsid w:val="00CB60D0"/>
    <w:rsid w:val="00CB6DA4"/>
    <w:rsid w:val="00CB7CE9"/>
    <w:rsid w:val="00CC0113"/>
    <w:rsid w:val="00CC0170"/>
    <w:rsid w:val="00CC0690"/>
    <w:rsid w:val="00CC06DE"/>
    <w:rsid w:val="00CC0705"/>
    <w:rsid w:val="00CC07CC"/>
    <w:rsid w:val="00CC0FC4"/>
    <w:rsid w:val="00CC126A"/>
    <w:rsid w:val="00CC1514"/>
    <w:rsid w:val="00CC17FB"/>
    <w:rsid w:val="00CC18D0"/>
    <w:rsid w:val="00CC1ECF"/>
    <w:rsid w:val="00CC2150"/>
    <w:rsid w:val="00CC2779"/>
    <w:rsid w:val="00CC29EA"/>
    <w:rsid w:val="00CC2A9F"/>
    <w:rsid w:val="00CC2AC0"/>
    <w:rsid w:val="00CC3052"/>
    <w:rsid w:val="00CC305E"/>
    <w:rsid w:val="00CC3079"/>
    <w:rsid w:val="00CC33B2"/>
    <w:rsid w:val="00CC340B"/>
    <w:rsid w:val="00CC3505"/>
    <w:rsid w:val="00CC3508"/>
    <w:rsid w:val="00CC3C8C"/>
    <w:rsid w:val="00CC3CC6"/>
    <w:rsid w:val="00CC4123"/>
    <w:rsid w:val="00CC426F"/>
    <w:rsid w:val="00CC42B5"/>
    <w:rsid w:val="00CC4335"/>
    <w:rsid w:val="00CC435B"/>
    <w:rsid w:val="00CC4BB9"/>
    <w:rsid w:val="00CC4D0E"/>
    <w:rsid w:val="00CC5BE5"/>
    <w:rsid w:val="00CC5CF3"/>
    <w:rsid w:val="00CC61A0"/>
    <w:rsid w:val="00CC6301"/>
    <w:rsid w:val="00CC6849"/>
    <w:rsid w:val="00CC69B4"/>
    <w:rsid w:val="00CD0021"/>
    <w:rsid w:val="00CD0310"/>
    <w:rsid w:val="00CD03E6"/>
    <w:rsid w:val="00CD0764"/>
    <w:rsid w:val="00CD0A3E"/>
    <w:rsid w:val="00CD104B"/>
    <w:rsid w:val="00CD11C1"/>
    <w:rsid w:val="00CD12BE"/>
    <w:rsid w:val="00CD13A6"/>
    <w:rsid w:val="00CD1849"/>
    <w:rsid w:val="00CD1DD5"/>
    <w:rsid w:val="00CD2160"/>
    <w:rsid w:val="00CD22B1"/>
    <w:rsid w:val="00CD2763"/>
    <w:rsid w:val="00CD2D8D"/>
    <w:rsid w:val="00CD2FE5"/>
    <w:rsid w:val="00CD339D"/>
    <w:rsid w:val="00CD3CCC"/>
    <w:rsid w:val="00CD439D"/>
    <w:rsid w:val="00CD43BF"/>
    <w:rsid w:val="00CD4546"/>
    <w:rsid w:val="00CD4708"/>
    <w:rsid w:val="00CD4EED"/>
    <w:rsid w:val="00CD5037"/>
    <w:rsid w:val="00CD5047"/>
    <w:rsid w:val="00CD52D5"/>
    <w:rsid w:val="00CD5BFB"/>
    <w:rsid w:val="00CD5F7E"/>
    <w:rsid w:val="00CD6234"/>
    <w:rsid w:val="00CD6831"/>
    <w:rsid w:val="00CD689C"/>
    <w:rsid w:val="00CD7157"/>
    <w:rsid w:val="00CD7165"/>
    <w:rsid w:val="00CD721A"/>
    <w:rsid w:val="00CD7456"/>
    <w:rsid w:val="00CD78C0"/>
    <w:rsid w:val="00CD7A8E"/>
    <w:rsid w:val="00CD7B0C"/>
    <w:rsid w:val="00CD7B98"/>
    <w:rsid w:val="00CE01AE"/>
    <w:rsid w:val="00CE02A8"/>
    <w:rsid w:val="00CE051A"/>
    <w:rsid w:val="00CE08F4"/>
    <w:rsid w:val="00CE0C88"/>
    <w:rsid w:val="00CE0D0A"/>
    <w:rsid w:val="00CE2366"/>
    <w:rsid w:val="00CE2963"/>
    <w:rsid w:val="00CE29B5"/>
    <w:rsid w:val="00CE29BC"/>
    <w:rsid w:val="00CE2E63"/>
    <w:rsid w:val="00CE2EC3"/>
    <w:rsid w:val="00CE36A4"/>
    <w:rsid w:val="00CE371E"/>
    <w:rsid w:val="00CE3E5B"/>
    <w:rsid w:val="00CE40FB"/>
    <w:rsid w:val="00CE437A"/>
    <w:rsid w:val="00CE4710"/>
    <w:rsid w:val="00CE474D"/>
    <w:rsid w:val="00CE4870"/>
    <w:rsid w:val="00CE4C88"/>
    <w:rsid w:val="00CE4ECF"/>
    <w:rsid w:val="00CE51F1"/>
    <w:rsid w:val="00CE55D7"/>
    <w:rsid w:val="00CE57D6"/>
    <w:rsid w:val="00CE58A3"/>
    <w:rsid w:val="00CE5CC0"/>
    <w:rsid w:val="00CE6124"/>
    <w:rsid w:val="00CE6688"/>
    <w:rsid w:val="00CE66D9"/>
    <w:rsid w:val="00CE6C6F"/>
    <w:rsid w:val="00CE72D4"/>
    <w:rsid w:val="00CE7475"/>
    <w:rsid w:val="00CE789F"/>
    <w:rsid w:val="00CE796E"/>
    <w:rsid w:val="00CE7D19"/>
    <w:rsid w:val="00CF0159"/>
    <w:rsid w:val="00CF0C45"/>
    <w:rsid w:val="00CF0D64"/>
    <w:rsid w:val="00CF0DDE"/>
    <w:rsid w:val="00CF0E29"/>
    <w:rsid w:val="00CF10DF"/>
    <w:rsid w:val="00CF1176"/>
    <w:rsid w:val="00CF1979"/>
    <w:rsid w:val="00CF199D"/>
    <w:rsid w:val="00CF1A21"/>
    <w:rsid w:val="00CF1E54"/>
    <w:rsid w:val="00CF2042"/>
    <w:rsid w:val="00CF2488"/>
    <w:rsid w:val="00CF27A5"/>
    <w:rsid w:val="00CF2A74"/>
    <w:rsid w:val="00CF313F"/>
    <w:rsid w:val="00CF33F6"/>
    <w:rsid w:val="00CF36FD"/>
    <w:rsid w:val="00CF3E27"/>
    <w:rsid w:val="00CF42F4"/>
    <w:rsid w:val="00CF4604"/>
    <w:rsid w:val="00CF4624"/>
    <w:rsid w:val="00CF46BF"/>
    <w:rsid w:val="00CF4B58"/>
    <w:rsid w:val="00CF4EF0"/>
    <w:rsid w:val="00CF5519"/>
    <w:rsid w:val="00CF55A1"/>
    <w:rsid w:val="00CF5EDC"/>
    <w:rsid w:val="00CF6C91"/>
    <w:rsid w:val="00CF6F45"/>
    <w:rsid w:val="00CF6F5A"/>
    <w:rsid w:val="00CF7004"/>
    <w:rsid w:val="00CF740A"/>
    <w:rsid w:val="00CF7536"/>
    <w:rsid w:val="00CF7629"/>
    <w:rsid w:val="00CF7694"/>
    <w:rsid w:val="00CF7741"/>
    <w:rsid w:val="00CF7866"/>
    <w:rsid w:val="00CF7869"/>
    <w:rsid w:val="00CF788C"/>
    <w:rsid w:val="00CF78ED"/>
    <w:rsid w:val="00CF7944"/>
    <w:rsid w:val="00D002E1"/>
    <w:rsid w:val="00D0046F"/>
    <w:rsid w:val="00D005B3"/>
    <w:rsid w:val="00D00968"/>
    <w:rsid w:val="00D00DC2"/>
    <w:rsid w:val="00D011FD"/>
    <w:rsid w:val="00D01268"/>
    <w:rsid w:val="00D0131D"/>
    <w:rsid w:val="00D0173D"/>
    <w:rsid w:val="00D01797"/>
    <w:rsid w:val="00D01EC5"/>
    <w:rsid w:val="00D020F7"/>
    <w:rsid w:val="00D0210D"/>
    <w:rsid w:val="00D0224D"/>
    <w:rsid w:val="00D02414"/>
    <w:rsid w:val="00D0264C"/>
    <w:rsid w:val="00D02843"/>
    <w:rsid w:val="00D02A94"/>
    <w:rsid w:val="00D02BEC"/>
    <w:rsid w:val="00D02CDD"/>
    <w:rsid w:val="00D02F53"/>
    <w:rsid w:val="00D0329E"/>
    <w:rsid w:val="00D033A7"/>
    <w:rsid w:val="00D038B5"/>
    <w:rsid w:val="00D03A37"/>
    <w:rsid w:val="00D03A92"/>
    <w:rsid w:val="00D03BBA"/>
    <w:rsid w:val="00D03BF7"/>
    <w:rsid w:val="00D0403A"/>
    <w:rsid w:val="00D0417E"/>
    <w:rsid w:val="00D046F3"/>
    <w:rsid w:val="00D047BB"/>
    <w:rsid w:val="00D0480E"/>
    <w:rsid w:val="00D049AB"/>
    <w:rsid w:val="00D04D25"/>
    <w:rsid w:val="00D05013"/>
    <w:rsid w:val="00D056C7"/>
    <w:rsid w:val="00D05D7E"/>
    <w:rsid w:val="00D060C3"/>
    <w:rsid w:val="00D0620B"/>
    <w:rsid w:val="00D06365"/>
    <w:rsid w:val="00D06396"/>
    <w:rsid w:val="00D064ED"/>
    <w:rsid w:val="00D065DD"/>
    <w:rsid w:val="00D066C4"/>
    <w:rsid w:val="00D06ABB"/>
    <w:rsid w:val="00D06EB2"/>
    <w:rsid w:val="00D06FC4"/>
    <w:rsid w:val="00D07132"/>
    <w:rsid w:val="00D0783F"/>
    <w:rsid w:val="00D07D41"/>
    <w:rsid w:val="00D07F5C"/>
    <w:rsid w:val="00D1005E"/>
    <w:rsid w:val="00D10E95"/>
    <w:rsid w:val="00D111EA"/>
    <w:rsid w:val="00D11380"/>
    <w:rsid w:val="00D119C4"/>
    <w:rsid w:val="00D11D4A"/>
    <w:rsid w:val="00D11D95"/>
    <w:rsid w:val="00D11DCF"/>
    <w:rsid w:val="00D11E82"/>
    <w:rsid w:val="00D12096"/>
    <w:rsid w:val="00D121B8"/>
    <w:rsid w:val="00D12213"/>
    <w:rsid w:val="00D123A1"/>
    <w:rsid w:val="00D12A0F"/>
    <w:rsid w:val="00D12B77"/>
    <w:rsid w:val="00D13AC3"/>
    <w:rsid w:val="00D13B99"/>
    <w:rsid w:val="00D13BF9"/>
    <w:rsid w:val="00D13C31"/>
    <w:rsid w:val="00D13E01"/>
    <w:rsid w:val="00D13E7B"/>
    <w:rsid w:val="00D13F51"/>
    <w:rsid w:val="00D14D89"/>
    <w:rsid w:val="00D14E16"/>
    <w:rsid w:val="00D1539B"/>
    <w:rsid w:val="00D154E5"/>
    <w:rsid w:val="00D1590D"/>
    <w:rsid w:val="00D159A2"/>
    <w:rsid w:val="00D15A7A"/>
    <w:rsid w:val="00D15B18"/>
    <w:rsid w:val="00D15F03"/>
    <w:rsid w:val="00D15F85"/>
    <w:rsid w:val="00D16196"/>
    <w:rsid w:val="00D168B0"/>
    <w:rsid w:val="00D16A4E"/>
    <w:rsid w:val="00D16B32"/>
    <w:rsid w:val="00D16C38"/>
    <w:rsid w:val="00D16E2D"/>
    <w:rsid w:val="00D1778E"/>
    <w:rsid w:val="00D17BB5"/>
    <w:rsid w:val="00D20524"/>
    <w:rsid w:val="00D207C4"/>
    <w:rsid w:val="00D20C32"/>
    <w:rsid w:val="00D20C56"/>
    <w:rsid w:val="00D2115F"/>
    <w:rsid w:val="00D21527"/>
    <w:rsid w:val="00D21580"/>
    <w:rsid w:val="00D21592"/>
    <w:rsid w:val="00D21A12"/>
    <w:rsid w:val="00D21F05"/>
    <w:rsid w:val="00D22408"/>
    <w:rsid w:val="00D22C63"/>
    <w:rsid w:val="00D22E21"/>
    <w:rsid w:val="00D2305A"/>
    <w:rsid w:val="00D23188"/>
    <w:rsid w:val="00D231AF"/>
    <w:rsid w:val="00D234C3"/>
    <w:rsid w:val="00D23E77"/>
    <w:rsid w:val="00D23E84"/>
    <w:rsid w:val="00D23EB5"/>
    <w:rsid w:val="00D240CB"/>
    <w:rsid w:val="00D24982"/>
    <w:rsid w:val="00D24A25"/>
    <w:rsid w:val="00D24FEF"/>
    <w:rsid w:val="00D255B5"/>
    <w:rsid w:val="00D25E77"/>
    <w:rsid w:val="00D25EE6"/>
    <w:rsid w:val="00D25F50"/>
    <w:rsid w:val="00D2680E"/>
    <w:rsid w:val="00D2687F"/>
    <w:rsid w:val="00D26A20"/>
    <w:rsid w:val="00D271E4"/>
    <w:rsid w:val="00D2726A"/>
    <w:rsid w:val="00D273E6"/>
    <w:rsid w:val="00D27658"/>
    <w:rsid w:val="00D2769A"/>
    <w:rsid w:val="00D276C7"/>
    <w:rsid w:val="00D278ED"/>
    <w:rsid w:val="00D279FC"/>
    <w:rsid w:val="00D27A2E"/>
    <w:rsid w:val="00D30349"/>
    <w:rsid w:val="00D30506"/>
    <w:rsid w:val="00D307EE"/>
    <w:rsid w:val="00D30911"/>
    <w:rsid w:val="00D30BCC"/>
    <w:rsid w:val="00D310F9"/>
    <w:rsid w:val="00D3172D"/>
    <w:rsid w:val="00D31ADB"/>
    <w:rsid w:val="00D31BC7"/>
    <w:rsid w:val="00D31DB9"/>
    <w:rsid w:val="00D31FA9"/>
    <w:rsid w:val="00D32456"/>
    <w:rsid w:val="00D325DA"/>
    <w:rsid w:val="00D32E3D"/>
    <w:rsid w:val="00D32F60"/>
    <w:rsid w:val="00D33383"/>
    <w:rsid w:val="00D33EE4"/>
    <w:rsid w:val="00D33F33"/>
    <w:rsid w:val="00D33F9A"/>
    <w:rsid w:val="00D346C7"/>
    <w:rsid w:val="00D346DD"/>
    <w:rsid w:val="00D3486F"/>
    <w:rsid w:val="00D35189"/>
    <w:rsid w:val="00D35738"/>
    <w:rsid w:val="00D35AF2"/>
    <w:rsid w:val="00D35B7E"/>
    <w:rsid w:val="00D35C47"/>
    <w:rsid w:val="00D35DA3"/>
    <w:rsid w:val="00D36319"/>
    <w:rsid w:val="00D363F2"/>
    <w:rsid w:val="00D3643F"/>
    <w:rsid w:val="00D36768"/>
    <w:rsid w:val="00D36895"/>
    <w:rsid w:val="00D36974"/>
    <w:rsid w:val="00D36D51"/>
    <w:rsid w:val="00D36D83"/>
    <w:rsid w:val="00D36F0D"/>
    <w:rsid w:val="00D36F5A"/>
    <w:rsid w:val="00D3713A"/>
    <w:rsid w:val="00D37536"/>
    <w:rsid w:val="00D3772B"/>
    <w:rsid w:val="00D37818"/>
    <w:rsid w:val="00D37A9E"/>
    <w:rsid w:val="00D37B08"/>
    <w:rsid w:val="00D37D78"/>
    <w:rsid w:val="00D37DAD"/>
    <w:rsid w:val="00D37E71"/>
    <w:rsid w:val="00D405CF"/>
    <w:rsid w:val="00D4074E"/>
    <w:rsid w:val="00D40C1D"/>
    <w:rsid w:val="00D41096"/>
    <w:rsid w:val="00D410BC"/>
    <w:rsid w:val="00D41486"/>
    <w:rsid w:val="00D41A20"/>
    <w:rsid w:val="00D41C5F"/>
    <w:rsid w:val="00D41EB1"/>
    <w:rsid w:val="00D41F5A"/>
    <w:rsid w:val="00D41FD3"/>
    <w:rsid w:val="00D42419"/>
    <w:rsid w:val="00D4277D"/>
    <w:rsid w:val="00D428C4"/>
    <w:rsid w:val="00D42EE0"/>
    <w:rsid w:val="00D43462"/>
    <w:rsid w:val="00D435F9"/>
    <w:rsid w:val="00D43E39"/>
    <w:rsid w:val="00D44276"/>
    <w:rsid w:val="00D4432C"/>
    <w:rsid w:val="00D44720"/>
    <w:rsid w:val="00D4474A"/>
    <w:rsid w:val="00D44816"/>
    <w:rsid w:val="00D44B33"/>
    <w:rsid w:val="00D44D1E"/>
    <w:rsid w:val="00D44D84"/>
    <w:rsid w:val="00D44D8C"/>
    <w:rsid w:val="00D45014"/>
    <w:rsid w:val="00D451FD"/>
    <w:rsid w:val="00D452DD"/>
    <w:rsid w:val="00D45319"/>
    <w:rsid w:val="00D459F1"/>
    <w:rsid w:val="00D45C84"/>
    <w:rsid w:val="00D45E72"/>
    <w:rsid w:val="00D45F52"/>
    <w:rsid w:val="00D45FB0"/>
    <w:rsid w:val="00D469B6"/>
    <w:rsid w:val="00D46EA8"/>
    <w:rsid w:val="00D46F87"/>
    <w:rsid w:val="00D47212"/>
    <w:rsid w:val="00D4725A"/>
    <w:rsid w:val="00D47337"/>
    <w:rsid w:val="00D47611"/>
    <w:rsid w:val="00D4761E"/>
    <w:rsid w:val="00D4762C"/>
    <w:rsid w:val="00D4765F"/>
    <w:rsid w:val="00D47AE4"/>
    <w:rsid w:val="00D50104"/>
    <w:rsid w:val="00D50125"/>
    <w:rsid w:val="00D50310"/>
    <w:rsid w:val="00D50311"/>
    <w:rsid w:val="00D50381"/>
    <w:rsid w:val="00D5073F"/>
    <w:rsid w:val="00D509F6"/>
    <w:rsid w:val="00D50DFF"/>
    <w:rsid w:val="00D50EAA"/>
    <w:rsid w:val="00D5111C"/>
    <w:rsid w:val="00D514DD"/>
    <w:rsid w:val="00D51850"/>
    <w:rsid w:val="00D51CA2"/>
    <w:rsid w:val="00D52198"/>
    <w:rsid w:val="00D521F9"/>
    <w:rsid w:val="00D52324"/>
    <w:rsid w:val="00D52F5E"/>
    <w:rsid w:val="00D52FBA"/>
    <w:rsid w:val="00D533E7"/>
    <w:rsid w:val="00D537D2"/>
    <w:rsid w:val="00D53BBC"/>
    <w:rsid w:val="00D53F56"/>
    <w:rsid w:val="00D541C4"/>
    <w:rsid w:val="00D54567"/>
    <w:rsid w:val="00D54571"/>
    <w:rsid w:val="00D54858"/>
    <w:rsid w:val="00D54ADB"/>
    <w:rsid w:val="00D55061"/>
    <w:rsid w:val="00D5520E"/>
    <w:rsid w:val="00D55245"/>
    <w:rsid w:val="00D55747"/>
    <w:rsid w:val="00D557C0"/>
    <w:rsid w:val="00D557DE"/>
    <w:rsid w:val="00D5594B"/>
    <w:rsid w:val="00D559EB"/>
    <w:rsid w:val="00D55A0E"/>
    <w:rsid w:val="00D55D00"/>
    <w:rsid w:val="00D56807"/>
    <w:rsid w:val="00D5689D"/>
    <w:rsid w:val="00D5698A"/>
    <w:rsid w:val="00D56DD9"/>
    <w:rsid w:val="00D56F6C"/>
    <w:rsid w:val="00D570BF"/>
    <w:rsid w:val="00D57247"/>
    <w:rsid w:val="00D574AC"/>
    <w:rsid w:val="00D5776D"/>
    <w:rsid w:val="00D57986"/>
    <w:rsid w:val="00D57A05"/>
    <w:rsid w:val="00D603B0"/>
    <w:rsid w:val="00D60712"/>
    <w:rsid w:val="00D60A7E"/>
    <w:rsid w:val="00D60AAC"/>
    <w:rsid w:val="00D60BC4"/>
    <w:rsid w:val="00D60BEE"/>
    <w:rsid w:val="00D61101"/>
    <w:rsid w:val="00D612CC"/>
    <w:rsid w:val="00D61423"/>
    <w:rsid w:val="00D61A70"/>
    <w:rsid w:val="00D622E1"/>
    <w:rsid w:val="00D62473"/>
    <w:rsid w:val="00D624CF"/>
    <w:rsid w:val="00D625C5"/>
    <w:rsid w:val="00D63186"/>
    <w:rsid w:val="00D633FC"/>
    <w:rsid w:val="00D6354F"/>
    <w:rsid w:val="00D63BFD"/>
    <w:rsid w:val="00D63F8A"/>
    <w:rsid w:val="00D64175"/>
    <w:rsid w:val="00D64270"/>
    <w:rsid w:val="00D64479"/>
    <w:rsid w:val="00D64518"/>
    <w:rsid w:val="00D645DB"/>
    <w:rsid w:val="00D64930"/>
    <w:rsid w:val="00D64A81"/>
    <w:rsid w:val="00D65399"/>
    <w:rsid w:val="00D65667"/>
    <w:rsid w:val="00D65B31"/>
    <w:rsid w:val="00D66018"/>
    <w:rsid w:val="00D66025"/>
    <w:rsid w:val="00D660E2"/>
    <w:rsid w:val="00D667C8"/>
    <w:rsid w:val="00D6695E"/>
    <w:rsid w:val="00D66C95"/>
    <w:rsid w:val="00D66D1E"/>
    <w:rsid w:val="00D66FCF"/>
    <w:rsid w:val="00D670E3"/>
    <w:rsid w:val="00D67600"/>
    <w:rsid w:val="00D6777C"/>
    <w:rsid w:val="00D67857"/>
    <w:rsid w:val="00D67937"/>
    <w:rsid w:val="00D67943"/>
    <w:rsid w:val="00D67C3D"/>
    <w:rsid w:val="00D67D66"/>
    <w:rsid w:val="00D7030D"/>
    <w:rsid w:val="00D7035E"/>
    <w:rsid w:val="00D703C9"/>
    <w:rsid w:val="00D705FA"/>
    <w:rsid w:val="00D7095C"/>
    <w:rsid w:val="00D70986"/>
    <w:rsid w:val="00D70C9C"/>
    <w:rsid w:val="00D70F28"/>
    <w:rsid w:val="00D71041"/>
    <w:rsid w:val="00D7108A"/>
    <w:rsid w:val="00D715B6"/>
    <w:rsid w:val="00D719A0"/>
    <w:rsid w:val="00D71FAA"/>
    <w:rsid w:val="00D7221D"/>
    <w:rsid w:val="00D724F3"/>
    <w:rsid w:val="00D728ED"/>
    <w:rsid w:val="00D72B0C"/>
    <w:rsid w:val="00D72E14"/>
    <w:rsid w:val="00D72E9C"/>
    <w:rsid w:val="00D73140"/>
    <w:rsid w:val="00D73302"/>
    <w:rsid w:val="00D73779"/>
    <w:rsid w:val="00D7394F"/>
    <w:rsid w:val="00D73DB7"/>
    <w:rsid w:val="00D7423C"/>
    <w:rsid w:val="00D7435D"/>
    <w:rsid w:val="00D743AC"/>
    <w:rsid w:val="00D744C0"/>
    <w:rsid w:val="00D74662"/>
    <w:rsid w:val="00D74B03"/>
    <w:rsid w:val="00D75607"/>
    <w:rsid w:val="00D7573C"/>
    <w:rsid w:val="00D75908"/>
    <w:rsid w:val="00D75A47"/>
    <w:rsid w:val="00D75BC4"/>
    <w:rsid w:val="00D75CB3"/>
    <w:rsid w:val="00D7604E"/>
    <w:rsid w:val="00D76207"/>
    <w:rsid w:val="00D76467"/>
    <w:rsid w:val="00D76608"/>
    <w:rsid w:val="00D76C75"/>
    <w:rsid w:val="00D77004"/>
    <w:rsid w:val="00D7750E"/>
    <w:rsid w:val="00D77627"/>
    <w:rsid w:val="00D77D5C"/>
    <w:rsid w:val="00D80811"/>
    <w:rsid w:val="00D80F99"/>
    <w:rsid w:val="00D81115"/>
    <w:rsid w:val="00D81597"/>
    <w:rsid w:val="00D817C4"/>
    <w:rsid w:val="00D81AC6"/>
    <w:rsid w:val="00D81B0F"/>
    <w:rsid w:val="00D81BEA"/>
    <w:rsid w:val="00D82100"/>
    <w:rsid w:val="00D827CA"/>
    <w:rsid w:val="00D8284D"/>
    <w:rsid w:val="00D82FF3"/>
    <w:rsid w:val="00D83222"/>
    <w:rsid w:val="00D83548"/>
    <w:rsid w:val="00D83C77"/>
    <w:rsid w:val="00D83E50"/>
    <w:rsid w:val="00D84020"/>
    <w:rsid w:val="00D840D2"/>
    <w:rsid w:val="00D841FD"/>
    <w:rsid w:val="00D8436D"/>
    <w:rsid w:val="00D843CE"/>
    <w:rsid w:val="00D84C4E"/>
    <w:rsid w:val="00D85491"/>
    <w:rsid w:val="00D8570F"/>
    <w:rsid w:val="00D85BB4"/>
    <w:rsid w:val="00D86126"/>
    <w:rsid w:val="00D8637D"/>
    <w:rsid w:val="00D86419"/>
    <w:rsid w:val="00D8653F"/>
    <w:rsid w:val="00D8661C"/>
    <w:rsid w:val="00D869D2"/>
    <w:rsid w:val="00D86D48"/>
    <w:rsid w:val="00D86F02"/>
    <w:rsid w:val="00D872A2"/>
    <w:rsid w:val="00D876CE"/>
    <w:rsid w:val="00D87821"/>
    <w:rsid w:val="00D87C19"/>
    <w:rsid w:val="00D87C38"/>
    <w:rsid w:val="00D87EFB"/>
    <w:rsid w:val="00D87FFE"/>
    <w:rsid w:val="00D907F8"/>
    <w:rsid w:val="00D90888"/>
    <w:rsid w:val="00D909F9"/>
    <w:rsid w:val="00D90B6D"/>
    <w:rsid w:val="00D91412"/>
    <w:rsid w:val="00D915FA"/>
    <w:rsid w:val="00D917CD"/>
    <w:rsid w:val="00D91B04"/>
    <w:rsid w:val="00D92111"/>
    <w:rsid w:val="00D92404"/>
    <w:rsid w:val="00D92DE2"/>
    <w:rsid w:val="00D92F98"/>
    <w:rsid w:val="00D93081"/>
    <w:rsid w:val="00D9365C"/>
    <w:rsid w:val="00D93ABA"/>
    <w:rsid w:val="00D93BBC"/>
    <w:rsid w:val="00D93BE1"/>
    <w:rsid w:val="00D94AAF"/>
    <w:rsid w:val="00D94B36"/>
    <w:rsid w:val="00D94E7E"/>
    <w:rsid w:val="00D94F40"/>
    <w:rsid w:val="00D94F72"/>
    <w:rsid w:val="00D9517F"/>
    <w:rsid w:val="00D954AE"/>
    <w:rsid w:val="00D95BFF"/>
    <w:rsid w:val="00D95D43"/>
    <w:rsid w:val="00D965C9"/>
    <w:rsid w:val="00D96A84"/>
    <w:rsid w:val="00D96CFB"/>
    <w:rsid w:val="00D970DF"/>
    <w:rsid w:val="00D9718B"/>
    <w:rsid w:val="00D97473"/>
    <w:rsid w:val="00D974E1"/>
    <w:rsid w:val="00D9775F"/>
    <w:rsid w:val="00D97FB8"/>
    <w:rsid w:val="00DA00A5"/>
    <w:rsid w:val="00DA059D"/>
    <w:rsid w:val="00DA05D2"/>
    <w:rsid w:val="00DA062B"/>
    <w:rsid w:val="00DA097C"/>
    <w:rsid w:val="00DA0B92"/>
    <w:rsid w:val="00DA0D3A"/>
    <w:rsid w:val="00DA199F"/>
    <w:rsid w:val="00DA2222"/>
    <w:rsid w:val="00DA2329"/>
    <w:rsid w:val="00DA2913"/>
    <w:rsid w:val="00DA295B"/>
    <w:rsid w:val="00DA2E0C"/>
    <w:rsid w:val="00DA30DD"/>
    <w:rsid w:val="00DA3937"/>
    <w:rsid w:val="00DA413F"/>
    <w:rsid w:val="00DA4E38"/>
    <w:rsid w:val="00DA4FA4"/>
    <w:rsid w:val="00DA50B1"/>
    <w:rsid w:val="00DA557C"/>
    <w:rsid w:val="00DA5875"/>
    <w:rsid w:val="00DA5AA9"/>
    <w:rsid w:val="00DA5C1F"/>
    <w:rsid w:val="00DA5D32"/>
    <w:rsid w:val="00DA6147"/>
    <w:rsid w:val="00DA6199"/>
    <w:rsid w:val="00DA6330"/>
    <w:rsid w:val="00DA66A4"/>
    <w:rsid w:val="00DA6AEA"/>
    <w:rsid w:val="00DA6C30"/>
    <w:rsid w:val="00DA6F97"/>
    <w:rsid w:val="00DA6FE9"/>
    <w:rsid w:val="00DA71CA"/>
    <w:rsid w:val="00DA72E5"/>
    <w:rsid w:val="00DA73AF"/>
    <w:rsid w:val="00DA74D0"/>
    <w:rsid w:val="00DA75FE"/>
    <w:rsid w:val="00DA7D57"/>
    <w:rsid w:val="00DB00CE"/>
    <w:rsid w:val="00DB0205"/>
    <w:rsid w:val="00DB0249"/>
    <w:rsid w:val="00DB047C"/>
    <w:rsid w:val="00DB069E"/>
    <w:rsid w:val="00DB095C"/>
    <w:rsid w:val="00DB0A73"/>
    <w:rsid w:val="00DB11B5"/>
    <w:rsid w:val="00DB157E"/>
    <w:rsid w:val="00DB1B17"/>
    <w:rsid w:val="00DB2270"/>
    <w:rsid w:val="00DB23B1"/>
    <w:rsid w:val="00DB2929"/>
    <w:rsid w:val="00DB2F58"/>
    <w:rsid w:val="00DB3048"/>
    <w:rsid w:val="00DB33AF"/>
    <w:rsid w:val="00DB33C8"/>
    <w:rsid w:val="00DB3660"/>
    <w:rsid w:val="00DB39BD"/>
    <w:rsid w:val="00DB3F56"/>
    <w:rsid w:val="00DB3FA0"/>
    <w:rsid w:val="00DB4090"/>
    <w:rsid w:val="00DB4502"/>
    <w:rsid w:val="00DB4906"/>
    <w:rsid w:val="00DB496B"/>
    <w:rsid w:val="00DB4A3B"/>
    <w:rsid w:val="00DB4B8A"/>
    <w:rsid w:val="00DB4E74"/>
    <w:rsid w:val="00DB51CC"/>
    <w:rsid w:val="00DB51D1"/>
    <w:rsid w:val="00DB591D"/>
    <w:rsid w:val="00DB5C07"/>
    <w:rsid w:val="00DB60D3"/>
    <w:rsid w:val="00DB61BF"/>
    <w:rsid w:val="00DB6465"/>
    <w:rsid w:val="00DB6603"/>
    <w:rsid w:val="00DB6788"/>
    <w:rsid w:val="00DB6F07"/>
    <w:rsid w:val="00DB6F13"/>
    <w:rsid w:val="00DB73F7"/>
    <w:rsid w:val="00DB7657"/>
    <w:rsid w:val="00DB771B"/>
    <w:rsid w:val="00DB79BE"/>
    <w:rsid w:val="00DB79CB"/>
    <w:rsid w:val="00DB7A1E"/>
    <w:rsid w:val="00DB7F60"/>
    <w:rsid w:val="00DC023B"/>
    <w:rsid w:val="00DC0762"/>
    <w:rsid w:val="00DC0FB4"/>
    <w:rsid w:val="00DC1131"/>
    <w:rsid w:val="00DC11DA"/>
    <w:rsid w:val="00DC16FC"/>
    <w:rsid w:val="00DC17E7"/>
    <w:rsid w:val="00DC1B5F"/>
    <w:rsid w:val="00DC1BAC"/>
    <w:rsid w:val="00DC213A"/>
    <w:rsid w:val="00DC2761"/>
    <w:rsid w:val="00DC27DF"/>
    <w:rsid w:val="00DC2806"/>
    <w:rsid w:val="00DC295C"/>
    <w:rsid w:val="00DC29AA"/>
    <w:rsid w:val="00DC2A7A"/>
    <w:rsid w:val="00DC2BBA"/>
    <w:rsid w:val="00DC2CAC"/>
    <w:rsid w:val="00DC2EB0"/>
    <w:rsid w:val="00DC3417"/>
    <w:rsid w:val="00DC3D9F"/>
    <w:rsid w:val="00DC40F8"/>
    <w:rsid w:val="00DC41E5"/>
    <w:rsid w:val="00DC4240"/>
    <w:rsid w:val="00DC4602"/>
    <w:rsid w:val="00DC4947"/>
    <w:rsid w:val="00DC4A4E"/>
    <w:rsid w:val="00DC4AA6"/>
    <w:rsid w:val="00DC4B5F"/>
    <w:rsid w:val="00DC5180"/>
    <w:rsid w:val="00DC5227"/>
    <w:rsid w:val="00DC5236"/>
    <w:rsid w:val="00DC532E"/>
    <w:rsid w:val="00DC5964"/>
    <w:rsid w:val="00DC5B36"/>
    <w:rsid w:val="00DC63F6"/>
    <w:rsid w:val="00DC6761"/>
    <w:rsid w:val="00DC69A2"/>
    <w:rsid w:val="00DC7316"/>
    <w:rsid w:val="00DC7668"/>
    <w:rsid w:val="00DC76C8"/>
    <w:rsid w:val="00DC782D"/>
    <w:rsid w:val="00DC78EE"/>
    <w:rsid w:val="00DC7E14"/>
    <w:rsid w:val="00DC7E5F"/>
    <w:rsid w:val="00DD041B"/>
    <w:rsid w:val="00DD07E4"/>
    <w:rsid w:val="00DD0AA7"/>
    <w:rsid w:val="00DD11CB"/>
    <w:rsid w:val="00DD1ADA"/>
    <w:rsid w:val="00DD1CB8"/>
    <w:rsid w:val="00DD2179"/>
    <w:rsid w:val="00DD244B"/>
    <w:rsid w:val="00DD2659"/>
    <w:rsid w:val="00DD27F9"/>
    <w:rsid w:val="00DD2946"/>
    <w:rsid w:val="00DD2B7C"/>
    <w:rsid w:val="00DD2C7C"/>
    <w:rsid w:val="00DD2D87"/>
    <w:rsid w:val="00DD2DC7"/>
    <w:rsid w:val="00DD2EB6"/>
    <w:rsid w:val="00DD2FC8"/>
    <w:rsid w:val="00DD305A"/>
    <w:rsid w:val="00DD30CC"/>
    <w:rsid w:val="00DD35CF"/>
    <w:rsid w:val="00DD38B5"/>
    <w:rsid w:val="00DD3FBD"/>
    <w:rsid w:val="00DD46D8"/>
    <w:rsid w:val="00DD4756"/>
    <w:rsid w:val="00DD4BFF"/>
    <w:rsid w:val="00DD51B7"/>
    <w:rsid w:val="00DD56D1"/>
    <w:rsid w:val="00DD577A"/>
    <w:rsid w:val="00DD597B"/>
    <w:rsid w:val="00DD5D1F"/>
    <w:rsid w:val="00DD61DB"/>
    <w:rsid w:val="00DD660E"/>
    <w:rsid w:val="00DD6798"/>
    <w:rsid w:val="00DD6A1C"/>
    <w:rsid w:val="00DD6ACA"/>
    <w:rsid w:val="00DD6B9E"/>
    <w:rsid w:val="00DD6C94"/>
    <w:rsid w:val="00DD6F37"/>
    <w:rsid w:val="00DD704E"/>
    <w:rsid w:val="00DD73AB"/>
    <w:rsid w:val="00DD7479"/>
    <w:rsid w:val="00DD7585"/>
    <w:rsid w:val="00DD7681"/>
    <w:rsid w:val="00DD773D"/>
    <w:rsid w:val="00DD7787"/>
    <w:rsid w:val="00DD79E2"/>
    <w:rsid w:val="00DD7ADA"/>
    <w:rsid w:val="00DE0023"/>
    <w:rsid w:val="00DE00E0"/>
    <w:rsid w:val="00DE02C3"/>
    <w:rsid w:val="00DE05FA"/>
    <w:rsid w:val="00DE0B1D"/>
    <w:rsid w:val="00DE0BFB"/>
    <w:rsid w:val="00DE10BC"/>
    <w:rsid w:val="00DE1200"/>
    <w:rsid w:val="00DE125F"/>
    <w:rsid w:val="00DE18A3"/>
    <w:rsid w:val="00DE1EC2"/>
    <w:rsid w:val="00DE2199"/>
    <w:rsid w:val="00DE21F4"/>
    <w:rsid w:val="00DE2261"/>
    <w:rsid w:val="00DE2497"/>
    <w:rsid w:val="00DE254F"/>
    <w:rsid w:val="00DE25CF"/>
    <w:rsid w:val="00DE2773"/>
    <w:rsid w:val="00DE2F89"/>
    <w:rsid w:val="00DE3243"/>
    <w:rsid w:val="00DE32B5"/>
    <w:rsid w:val="00DE32BD"/>
    <w:rsid w:val="00DE333E"/>
    <w:rsid w:val="00DE335D"/>
    <w:rsid w:val="00DE338B"/>
    <w:rsid w:val="00DE38AA"/>
    <w:rsid w:val="00DE3A03"/>
    <w:rsid w:val="00DE3B29"/>
    <w:rsid w:val="00DE3C74"/>
    <w:rsid w:val="00DE3E59"/>
    <w:rsid w:val="00DE3F0D"/>
    <w:rsid w:val="00DE411F"/>
    <w:rsid w:val="00DE4A72"/>
    <w:rsid w:val="00DE4D02"/>
    <w:rsid w:val="00DE4D9C"/>
    <w:rsid w:val="00DE4F16"/>
    <w:rsid w:val="00DE5087"/>
    <w:rsid w:val="00DE527C"/>
    <w:rsid w:val="00DE53E7"/>
    <w:rsid w:val="00DE5BDD"/>
    <w:rsid w:val="00DE61E2"/>
    <w:rsid w:val="00DE62A8"/>
    <w:rsid w:val="00DE67C9"/>
    <w:rsid w:val="00DE6988"/>
    <w:rsid w:val="00DE6BE8"/>
    <w:rsid w:val="00DE7491"/>
    <w:rsid w:val="00DE78A7"/>
    <w:rsid w:val="00DE7934"/>
    <w:rsid w:val="00DE79EA"/>
    <w:rsid w:val="00DE7A7B"/>
    <w:rsid w:val="00DE7B0C"/>
    <w:rsid w:val="00DF000F"/>
    <w:rsid w:val="00DF012A"/>
    <w:rsid w:val="00DF01F1"/>
    <w:rsid w:val="00DF06BD"/>
    <w:rsid w:val="00DF099D"/>
    <w:rsid w:val="00DF09F2"/>
    <w:rsid w:val="00DF0A59"/>
    <w:rsid w:val="00DF0BA1"/>
    <w:rsid w:val="00DF0C94"/>
    <w:rsid w:val="00DF0CEB"/>
    <w:rsid w:val="00DF1592"/>
    <w:rsid w:val="00DF16B4"/>
    <w:rsid w:val="00DF16E0"/>
    <w:rsid w:val="00DF16E7"/>
    <w:rsid w:val="00DF185D"/>
    <w:rsid w:val="00DF2101"/>
    <w:rsid w:val="00DF2108"/>
    <w:rsid w:val="00DF23BB"/>
    <w:rsid w:val="00DF26DB"/>
    <w:rsid w:val="00DF2CCB"/>
    <w:rsid w:val="00DF2E3E"/>
    <w:rsid w:val="00DF301F"/>
    <w:rsid w:val="00DF3081"/>
    <w:rsid w:val="00DF33B6"/>
    <w:rsid w:val="00DF347F"/>
    <w:rsid w:val="00DF350E"/>
    <w:rsid w:val="00DF3608"/>
    <w:rsid w:val="00DF3EDA"/>
    <w:rsid w:val="00DF41E2"/>
    <w:rsid w:val="00DF456D"/>
    <w:rsid w:val="00DF4746"/>
    <w:rsid w:val="00DF47B7"/>
    <w:rsid w:val="00DF48BE"/>
    <w:rsid w:val="00DF4AE2"/>
    <w:rsid w:val="00DF4AEF"/>
    <w:rsid w:val="00DF4C1F"/>
    <w:rsid w:val="00DF4E07"/>
    <w:rsid w:val="00DF500F"/>
    <w:rsid w:val="00DF51B5"/>
    <w:rsid w:val="00DF5B3F"/>
    <w:rsid w:val="00DF5EAB"/>
    <w:rsid w:val="00DF5F21"/>
    <w:rsid w:val="00DF600F"/>
    <w:rsid w:val="00DF6198"/>
    <w:rsid w:val="00DF6644"/>
    <w:rsid w:val="00DF6647"/>
    <w:rsid w:val="00DF6C0E"/>
    <w:rsid w:val="00DF72B3"/>
    <w:rsid w:val="00DF7D17"/>
    <w:rsid w:val="00DF7DD2"/>
    <w:rsid w:val="00E000D4"/>
    <w:rsid w:val="00E0037D"/>
    <w:rsid w:val="00E00A30"/>
    <w:rsid w:val="00E00BAA"/>
    <w:rsid w:val="00E00CAD"/>
    <w:rsid w:val="00E00DE9"/>
    <w:rsid w:val="00E01250"/>
    <w:rsid w:val="00E01795"/>
    <w:rsid w:val="00E01A0E"/>
    <w:rsid w:val="00E01C35"/>
    <w:rsid w:val="00E02371"/>
    <w:rsid w:val="00E029FD"/>
    <w:rsid w:val="00E02A0F"/>
    <w:rsid w:val="00E02A19"/>
    <w:rsid w:val="00E03465"/>
    <w:rsid w:val="00E035EE"/>
    <w:rsid w:val="00E037B9"/>
    <w:rsid w:val="00E03F8D"/>
    <w:rsid w:val="00E04072"/>
    <w:rsid w:val="00E0454D"/>
    <w:rsid w:val="00E04AF6"/>
    <w:rsid w:val="00E054B2"/>
    <w:rsid w:val="00E058CF"/>
    <w:rsid w:val="00E0601F"/>
    <w:rsid w:val="00E062BA"/>
    <w:rsid w:val="00E065ED"/>
    <w:rsid w:val="00E06694"/>
    <w:rsid w:val="00E066BD"/>
    <w:rsid w:val="00E068B0"/>
    <w:rsid w:val="00E06AA1"/>
    <w:rsid w:val="00E06ADD"/>
    <w:rsid w:val="00E06D49"/>
    <w:rsid w:val="00E070F5"/>
    <w:rsid w:val="00E07134"/>
    <w:rsid w:val="00E07400"/>
    <w:rsid w:val="00E07564"/>
    <w:rsid w:val="00E07822"/>
    <w:rsid w:val="00E079E8"/>
    <w:rsid w:val="00E101EC"/>
    <w:rsid w:val="00E11859"/>
    <w:rsid w:val="00E1189A"/>
    <w:rsid w:val="00E11B5F"/>
    <w:rsid w:val="00E12485"/>
    <w:rsid w:val="00E12784"/>
    <w:rsid w:val="00E12BEC"/>
    <w:rsid w:val="00E1310F"/>
    <w:rsid w:val="00E132EC"/>
    <w:rsid w:val="00E1388D"/>
    <w:rsid w:val="00E13AB4"/>
    <w:rsid w:val="00E1415D"/>
    <w:rsid w:val="00E1450B"/>
    <w:rsid w:val="00E14AE1"/>
    <w:rsid w:val="00E14B37"/>
    <w:rsid w:val="00E14C2B"/>
    <w:rsid w:val="00E14EEF"/>
    <w:rsid w:val="00E14F6B"/>
    <w:rsid w:val="00E151FF"/>
    <w:rsid w:val="00E15623"/>
    <w:rsid w:val="00E1562D"/>
    <w:rsid w:val="00E156BB"/>
    <w:rsid w:val="00E159E6"/>
    <w:rsid w:val="00E16131"/>
    <w:rsid w:val="00E162C3"/>
    <w:rsid w:val="00E162EC"/>
    <w:rsid w:val="00E16332"/>
    <w:rsid w:val="00E16AFD"/>
    <w:rsid w:val="00E16B42"/>
    <w:rsid w:val="00E16C37"/>
    <w:rsid w:val="00E16D4B"/>
    <w:rsid w:val="00E176FB"/>
    <w:rsid w:val="00E177AD"/>
    <w:rsid w:val="00E17A60"/>
    <w:rsid w:val="00E200A9"/>
    <w:rsid w:val="00E2020C"/>
    <w:rsid w:val="00E20C27"/>
    <w:rsid w:val="00E20C5F"/>
    <w:rsid w:val="00E20DAA"/>
    <w:rsid w:val="00E216C0"/>
    <w:rsid w:val="00E218D5"/>
    <w:rsid w:val="00E218E3"/>
    <w:rsid w:val="00E222C2"/>
    <w:rsid w:val="00E22680"/>
    <w:rsid w:val="00E22870"/>
    <w:rsid w:val="00E22D67"/>
    <w:rsid w:val="00E23366"/>
    <w:rsid w:val="00E23797"/>
    <w:rsid w:val="00E238A5"/>
    <w:rsid w:val="00E23A55"/>
    <w:rsid w:val="00E23AD5"/>
    <w:rsid w:val="00E240D8"/>
    <w:rsid w:val="00E24385"/>
    <w:rsid w:val="00E244D1"/>
    <w:rsid w:val="00E244DB"/>
    <w:rsid w:val="00E24777"/>
    <w:rsid w:val="00E2480D"/>
    <w:rsid w:val="00E24A9B"/>
    <w:rsid w:val="00E24E21"/>
    <w:rsid w:val="00E24EF7"/>
    <w:rsid w:val="00E251DD"/>
    <w:rsid w:val="00E25684"/>
    <w:rsid w:val="00E259BE"/>
    <w:rsid w:val="00E25AB9"/>
    <w:rsid w:val="00E25BCC"/>
    <w:rsid w:val="00E25C43"/>
    <w:rsid w:val="00E25CC5"/>
    <w:rsid w:val="00E25D46"/>
    <w:rsid w:val="00E260C9"/>
    <w:rsid w:val="00E26266"/>
    <w:rsid w:val="00E26A7B"/>
    <w:rsid w:val="00E2740B"/>
    <w:rsid w:val="00E27700"/>
    <w:rsid w:val="00E2799A"/>
    <w:rsid w:val="00E27C72"/>
    <w:rsid w:val="00E27D3E"/>
    <w:rsid w:val="00E27F54"/>
    <w:rsid w:val="00E305CE"/>
    <w:rsid w:val="00E30806"/>
    <w:rsid w:val="00E30B73"/>
    <w:rsid w:val="00E30C57"/>
    <w:rsid w:val="00E30EFB"/>
    <w:rsid w:val="00E315BD"/>
    <w:rsid w:val="00E31B40"/>
    <w:rsid w:val="00E31CDE"/>
    <w:rsid w:val="00E31DE8"/>
    <w:rsid w:val="00E32371"/>
    <w:rsid w:val="00E32714"/>
    <w:rsid w:val="00E3291B"/>
    <w:rsid w:val="00E32C44"/>
    <w:rsid w:val="00E33754"/>
    <w:rsid w:val="00E33817"/>
    <w:rsid w:val="00E33A90"/>
    <w:rsid w:val="00E34102"/>
    <w:rsid w:val="00E34261"/>
    <w:rsid w:val="00E344AB"/>
    <w:rsid w:val="00E349C8"/>
    <w:rsid w:val="00E356BD"/>
    <w:rsid w:val="00E35DC1"/>
    <w:rsid w:val="00E36244"/>
    <w:rsid w:val="00E3635F"/>
    <w:rsid w:val="00E36686"/>
    <w:rsid w:val="00E3685A"/>
    <w:rsid w:val="00E36960"/>
    <w:rsid w:val="00E36971"/>
    <w:rsid w:val="00E36B67"/>
    <w:rsid w:val="00E36D97"/>
    <w:rsid w:val="00E372B5"/>
    <w:rsid w:val="00E373B7"/>
    <w:rsid w:val="00E373E3"/>
    <w:rsid w:val="00E3772E"/>
    <w:rsid w:val="00E3773F"/>
    <w:rsid w:val="00E3792E"/>
    <w:rsid w:val="00E40012"/>
    <w:rsid w:val="00E4001E"/>
    <w:rsid w:val="00E40145"/>
    <w:rsid w:val="00E4081C"/>
    <w:rsid w:val="00E408FE"/>
    <w:rsid w:val="00E40A28"/>
    <w:rsid w:val="00E40B9B"/>
    <w:rsid w:val="00E40CB9"/>
    <w:rsid w:val="00E40E0B"/>
    <w:rsid w:val="00E40EFB"/>
    <w:rsid w:val="00E41498"/>
    <w:rsid w:val="00E41620"/>
    <w:rsid w:val="00E418CF"/>
    <w:rsid w:val="00E418D9"/>
    <w:rsid w:val="00E41926"/>
    <w:rsid w:val="00E41B3E"/>
    <w:rsid w:val="00E41E3F"/>
    <w:rsid w:val="00E41F32"/>
    <w:rsid w:val="00E41F33"/>
    <w:rsid w:val="00E4205F"/>
    <w:rsid w:val="00E42718"/>
    <w:rsid w:val="00E42CBB"/>
    <w:rsid w:val="00E431C7"/>
    <w:rsid w:val="00E43285"/>
    <w:rsid w:val="00E4346B"/>
    <w:rsid w:val="00E43601"/>
    <w:rsid w:val="00E437B3"/>
    <w:rsid w:val="00E43B44"/>
    <w:rsid w:val="00E4411F"/>
    <w:rsid w:val="00E4426D"/>
    <w:rsid w:val="00E449A6"/>
    <w:rsid w:val="00E44C5E"/>
    <w:rsid w:val="00E45751"/>
    <w:rsid w:val="00E45A7D"/>
    <w:rsid w:val="00E45C04"/>
    <w:rsid w:val="00E45EAE"/>
    <w:rsid w:val="00E4600E"/>
    <w:rsid w:val="00E46295"/>
    <w:rsid w:val="00E46489"/>
    <w:rsid w:val="00E46C36"/>
    <w:rsid w:val="00E46CD7"/>
    <w:rsid w:val="00E46E9E"/>
    <w:rsid w:val="00E46FDD"/>
    <w:rsid w:val="00E4750F"/>
    <w:rsid w:val="00E47669"/>
    <w:rsid w:val="00E47A53"/>
    <w:rsid w:val="00E500B3"/>
    <w:rsid w:val="00E5030F"/>
    <w:rsid w:val="00E50753"/>
    <w:rsid w:val="00E50BC7"/>
    <w:rsid w:val="00E50EF7"/>
    <w:rsid w:val="00E510FD"/>
    <w:rsid w:val="00E5111A"/>
    <w:rsid w:val="00E511ED"/>
    <w:rsid w:val="00E51716"/>
    <w:rsid w:val="00E51DEF"/>
    <w:rsid w:val="00E5232C"/>
    <w:rsid w:val="00E5267D"/>
    <w:rsid w:val="00E5299A"/>
    <w:rsid w:val="00E52B36"/>
    <w:rsid w:val="00E52D61"/>
    <w:rsid w:val="00E52EC1"/>
    <w:rsid w:val="00E534FF"/>
    <w:rsid w:val="00E538B2"/>
    <w:rsid w:val="00E539AF"/>
    <w:rsid w:val="00E539F4"/>
    <w:rsid w:val="00E53AAD"/>
    <w:rsid w:val="00E54031"/>
    <w:rsid w:val="00E54368"/>
    <w:rsid w:val="00E545B4"/>
    <w:rsid w:val="00E54705"/>
    <w:rsid w:val="00E54719"/>
    <w:rsid w:val="00E54A16"/>
    <w:rsid w:val="00E55153"/>
    <w:rsid w:val="00E55341"/>
    <w:rsid w:val="00E55567"/>
    <w:rsid w:val="00E55A29"/>
    <w:rsid w:val="00E561AC"/>
    <w:rsid w:val="00E5635A"/>
    <w:rsid w:val="00E56581"/>
    <w:rsid w:val="00E565FF"/>
    <w:rsid w:val="00E56897"/>
    <w:rsid w:val="00E56B5D"/>
    <w:rsid w:val="00E56C49"/>
    <w:rsid w:val="00E57040"/>
    <w:rsid w:val="00E57160"/>
    <w:rsid w:val="00E57B54"/>
    <w:rsid w:val="00E57F25"/>
    <w:rsid w:val="00E605D0"/>
    <w:rsid w:val="00E60BBD"/>
    <w:rsid w:val="00E6114F"/>
    <w:rsid w:val="00E613EB"/>
    <w:rsid w:val="00E615DD"/>
    <w:rsid w:val="00E61742"/>
    <w:rsid w:val="00E6187E"/>
    <w:rsid w:val="00E6189C"/>
    <w:rsid w:val="00E618A2"/>
    <w:rsid w:val="00E61959"/>
    <w:rsid w:val="00E61BAD"/>
    <w:rsid w:val="00E6247B"/>
    <w:rsid w:val="00E62A5D"/>
    <w:rsid w:val="00E6310C"/>
    <w:rsid w:val="00E635AC"/>
    <w:rsid w:val="00E6373F"/>
    <w:rsid w:val="00E63760"/>
    <w:rsid w:val="00E637D8"/>
    <w:rsid w:val="00E637E0"/>
    <w:rsid w:val="00E63A51"/>
    <w:rsid w:val="00E63CA4"/>
    <w:rsid w:val="00E63DE0"/>
    <w:rsid w:val="00E64403"/>
    <w:rsid w:val="00E647A2"/>
    <w:rsid w:val="00E64B39"/>
    <w:rsid w:val="00E64B8E"/>
    <w:rsid w:val="00E6528D"/>
    <w:rsid w:val="00E65503"/>
    <w:rsid w:val="00E6558B"/>
    <w:rsid w:val="00E65656"/>
    <w:rsid w:val="00E657C9"/>
    <w:rsid w:val="00E657ED"/>
    <w:rsid w:val="00E66331"/>
    <w:rsid w:val="00E66643"/>
    <w:rsid w:val="00E66727"/>
    <w:rsid w:val="00E66844"/>
    <w:rsid w:val="00E66989"/>
    <w:rsid w:val="00E66D86"/>
    <w:rsid w:val="00E66ED4"/>
    <w:rsid w:val="00E670D2"/>
    <w:rsid w:val="00E67201"/>
    <w:rsid w:val="00E6760E"/>
    <w:rsid w:val="00E67919"/>
    <w:rsid w:val="00E67F45"/>
    <w:rsid w:val="00E704F3"/>
    <w:rsid w:val="00E70BBB"/>
    <w:rsid w:val="00E70BF3"/>
    <w:rsid w:val="00E70C65"/>
    <w:rsid w:val="00E70D3C"/>
    <w:rsid w:val="00E71060"/>
    <w:rsid w:val="00E710FE"/>
    <w:rsid w:val="00E71114"/>
    <w:rsid w:val="00E71254"/>
    <w:rsid w:val="00E713A3"/>
    <w:rsid w:val="00E71625"/>
    <w:rsid w:val="00E717E8"/>
    <w:rsid w:val="00E719D7"/>
    <w:rsid w:val="00E71FD6"/>
    <w:rsid w:val="00E72227"/>
    <w:rsid w:val="00E724CB"/>
    <w:rsid w:val="00E725C4"/>
    <w:rsid w:val="00E726A5"/>
    <w:rsid w:val="00E7271D"/>
    <w:rsid w:val="00E7273D"/>
    <w:rsid w:val="00E72746"/>
    <w:rsid w:val="00E728E0"/>
    <w:rsid w:val="00E72A62"/>
    <w:rsid w:val="00E72A92"/>
    <w:rsid w:val="00E72E47"/>
    <w:rsid w:val="00E730DE"/>
    <w:rsid w:val="00E733FA"/>
    <w:rsid w:val="00E7389E"/>
    <w:rsid w:val="00E738E0"/>
    <w:rsid w:val="00E73925"/>
    <w:rsid w:val="00E7393B"/>
    <w:rsid w:val="00E7394C"/>
    <w:rsid w:val="00E739E4"/>
    <w:rsid w:val="00E73D97"/>
    <w:rsid w:val="00E743C6"/>
    <w:rsid w:val="00E7461E"/>
    <w:rsid w:val="00E74979"/>
    <w:rsid w:val="00E7505F"/>
    <w:rsid w:val="00E758C3"/>
    <w:rsid w:val="00E75A3A"/>
    <w:rsid w:val="00E75FED"/>
    <w:rsid w:val="00E763A9"/>
    <w:rsid w:val="00E767BF"/>
    <w:rsid w:val="00E76A5F"/>
    <w:rsid w:val="00E76FF3"/>
    <w:rsid w:val="00E770BE"/>
    <w:rsid w:val="00E7737F"/>
    <w:rsid w:val="00E77481"/>
    <w:rsid w:val="00E77B6D"/>
    <w:rsid w:val="00E77D95"/>
    <w:rsid w:val="00E80032"/>
    <w:rsid w:val="00E80139"/>
    <w:rsid w:val="00E803BA"/>
    <w:rsid w:val="00E80ECF"/>
    <w:rsid w:val="00E80F0E"/>
    <w:rsid w:val="00E80FE1"/>
    <w:rsid w:val="00E81026"/>
    <w:rsid w:val="00E814B5"/>
    <w:rsid w:val="00E81652"/>
    <w:rsid w:val="00E81B0B"/>
    <w:rsid w:val="00E81C6B"/>
    <w:rsid w:val="00E82365"/>
    <w:rsid w:val="00E8248E"/>
    <w:rsid w:val="00E8252B"/>
    <w:rsid w:val="00E82679"/>
    <w:rsid w:val="00E82747"/>
    <w:rsid w:val="00E827A0"/>
    <w:rsid w:val="00E82D99"/>
    <w:rsid w:val="00E83014"/>
    <w:rsid w:val="00E830F6"/>
    <w:rsid w:val="00E834D0"/>
    <w:rsid w:val="00E83A21"/>
    <w:rsid w:val="00E84003"/>
    <w:rsid w:val="00E841A3"/>
    <w:rsid w:val="00E842B8"/>
    <w:rsid w:val="00E84D82"/>
    <w:rsid w:val="00E85293"/>
    <w:rsid w:val="00E859A3"/>
    <w:rsid w:val="00E85AEE"/>
    <w:rsid w:val="00E85CDA"/>
    <w:rsid w:val="00E86E5A"/>
    <w:rsid w:val="00E8714A"/>
    <w:rsid w:val="00E877F5"/>
    <w:rsid w:val="00E87BEC"/>
    <w:rsid w:val="00E87EA9"/>
    <w:rsid w:val="00E904EB"/>
    <w:rsid w:val="00E906AB"/>
    <w:rsid w:val="00E907E8"/>
    <w:rsid w:val="00E90A9C"/>
    <w:rsid w:val="00E913FF"/>
    <w:rsid w:val="00E9152C"/>
    <w:rsid w:val="00E915C7"/>
    <w:rsid w:val="00E91668"/>
    <w:rsid w:val="00E91BAD"/>
    <w:rsid w:val="00E92555"/>
    <w:rsid w:val="00E925E8"/>
    <w:rsid w:val="00E9295D"/>
    <w:rsid w:val="00E92EA9"/>
    <w:rsid w:val="00E93566"/>
    <w:rsid w:val="00E9378B"/>
    <w:rsid w:val="00E94080"/>
    <w:rsid w:val="00E942FF"/>
    <w:rsid w:val="00E943A5"/>
    <w:rsid w:val="00E9445D"/>
    <w:rsid w:val="00E94686"/>
    <w:rsid w:val="00E9496F"/>
    <w:rsid w:val="00E94AC1"/>
    <w:rsid w:val="00E94C8C"/>
    <w:rsid w:val="00E94D6D"/>
    <w:rsid w:val="00E9515B"/>
    <w:rsid w:val="00E951AE"/>
    <w:rsid w:val="00E9522B"/>
    <w:rsid w:val="00E9573D"/>
    <w:rsid w:val="00E95C4C"/>
    <w:rsid w:val="00E95CA3"/>
    <w:rsid w:val="00E95E08"/>
    <w:rsid w:val="00E9613A"/>
    <w:rsid w:val="00E9674D"/>
    <w:rsid w:val="00E967EE"/>
    <w:rsid w:val="00E967EF"/>
    <w:rsid w:val="00E96BA6"/>
    <w:rsid w:val="00E96F22"/>
    <w:rsid w:val="00E97092"/>
    <w:rsid w:val="00E970FE"/>
    <w:rsid w:val="00E97297"/>
    <w:rsid w:val="00E97307"/>
    <w:rsid w:val="00E973B7"/>
    <w:rsid w:val="00E97461"/>
    <w:rsid w:val="00EA00FB"/>
    <w:rsid w:val="00EA05A1"/>
    <w:rsid w:val="00EA0939"/>
    <w:rsid w:val="00EA0C48"/>
    <w:rsid w:val="00EA0CD7"/>
    <w:rsid w:val="00EA1396"/>
    <w:rsid w:val="00EA162C"/>
    <w:rsid w:val="00EA1C29"/>
    <w:rsid w:val="00EA1E5E"/>
    <w:rsid w:val="00EA1FE6"/>
    <w:rsid w:val="00EA2037"/>
    <w:rsid w:val="00EA220C"/>
    <w:rsid w:val="00EA2900"/>
    <w:rsid w:val="00EA2A06"/>
    <w:rsid w:val="00EA2AAD"/>
    <w:rsid w:val="00EA2B2C"/>
    <w:rsid w:val="00EA2BB0"/>
    <w:rsid w:val="00EA3158"/>
    <w:rsid w:val="00EA35BB"/>
    <w:rsid w:val="00EA360C"/>
    <w:rsid w:val="00EA36A9"/>
    <w:rsid w:val="00EA38AC"/>
    <w:rsid w:val="00EA39C2"/>
    <w:rsid w:val="00EA3CAD"/>
    <w:rsid w:val="00EA3F93"/>
    <w:rsid w:val="00EA41E3"/>
    <w:rsid w:val="00EA4209"/>
    <w:rsid w:val="00EA4281"/>
    <w:rsid w:val="00EA5525"/>
    <w:rsid w:val="00EA559E"/>
    <w:rsid w:val="00EA57FC"/>
    <w:rsid w:val="00EA5A64"/>
    <w:rsid w:val="00EA5A90"/>
    <w:rsid w:val="00EA5B1B"/>
    <w:rsid w:val="00EA5D54"/>
    <w:rsid w:val="00EA5F04"/>
    <w:rsid w:val="00EA5F6D"/>
    <w:rsid w:val="00EA5F8F"/>
    <w:rsid w:val="00EA6291"/>
    <w:rsid w:val="00EA634A"/>
    <w:rsid w:val="00EA70D9"/>
    <w:rsid w:val="00EA71FD"/>
    <w:rsid w:val="00EA7443"/>
    <w:rsid w:val="00EA788F"/>
    <w:rsid w:val="00EA7BBA"/>
    <w:rsid w:val="00EB0176"/>
    <w:rsid w:val="00EB022B"/>
    <w:rsid w:val="00EB0798"/>
    <w:rsid w:val="00EB0D05"/>
    <w:rsid w:val="00EB0F61"/>
    <w:rsid w:val="00EB1313"/>
    <w:rsid w:val="00EB15DC"/>
    <w:rsid w:val="00EB171F"/>
    <w:rsid w:val="00EB1DBE"/>
    <w:rsid w:val="00EB1E1D"/>
    <w:rsid w:val="00EB23AA"/>
    <w:rsid w:val="00EB243A"/>
    <w:rsid w:val="00EB24F0"/>
    <w:rsid w:val="00EB2539"/>
    <w:rsid w:val="00EB272D"/>
    <w:rsid w:val="00EB27AA"/>
    <w:rsid w:val="00EB2872"/>
    <w:rsid w:val="00EB2D05"/>
    <w:rsid w:val="00EB30AA"/>
    <w:rsid w:val="00EB3342"/>
    <w:rsid w:val="00EB347D"/>
    <w:rsid w:val="00EB35CE"/>
    <w:rsid w:val="00EB4123"/>
    <w:rsid w:val="00EB43DF"/>
    <w:rsid w:val="00EB458E"/>
    <w:rsid w:val="00EB461F"/>
    <w:rsid w:val="00EB4BF9"/>
    <w:rsid w:val="00EB51E6"/>
    <w:rsid w:val="00EB62C6"/>
    <w:rsid w:val="00EB63CD"/>
    <w:rsid w:val="00EB6A6E"/>
    <w:rsid w:val="00EB6AAD"/>
    <w:rsid w:val="00EB6CA2"/>
    <w:rsid w:val="00EB6DA2"/>
    <w:rsid w:val="00EB757D"/>
    <w:rsid w:val="00EB7820"/>
    <w:rsid w:val="00EB7B4D"/>
    <w:rsid w:val="00EC00B9"/>
    <w:rsid w:val="00EC02BC"/>
    <w:rsid w:val="00EC052F"/>
    <w:rsid w:val="00EC05E0"/>
    <w:rsid w:val="00EC061A"/>
    <w:rsid w:val="00EC0672"/>
    <w:rsid w:val="00EC06D8"/>
    <w:rsid w:val="00EC094A"/>
    <w:rsid w:val="00EC0972"/>
    <w:rsid w:val="00EC17DC"/>
    <w:rsid w:val="00EC1DF9"/>
    <w:rsid w:val="00EC234F"/>
    <w:rsid w:val="00EC2677"/>
    <w:rsid w:val="00EC286C"/>
    <w:rsid w:val="00EC2D85"/>
    <w:rsid w:val="00EC2DFD"/>
    <w:rsid w:val="00EC304A"/>
    <w:rsid w:val="00EC325E"/>
    <w:rsid w:val="00EC3D0B"/>
    <w:rsid w:val="00EC413D"/>
    <w:rsid w:val="00EC4400"/>
    <w:rsid w:val="00EC4685"/>
    <w:rsid w:val="00EC48FA"/>
    <w:rsid w:val="00EC495E"/>
    <w:rsid w:val="00EC49AE"/>
    <w:rsid w:val="00EC4A79"/>
    <w:rsid w:val="00EC4C33"/>
    <w:rsid w:val="00EC4FFC"/>
    <w:rsid w:val="00EC5353"/>
    <w:rsid w:val="00EC58C0"/>
    <w:rsid w:val="00EC5D1C"/>
    <w:rsid w:val="00EC5FE2"/>
    <w:rsid w:val="00EC65F8"/>
    <w:rsid w:val="00EC6647"/>
    <w:rsid w:val="00EC6AA8"/>
    <w:rsid w:val="00EC6E79"/>
    <w:rsid w:val="00EC6EC9"/>
    <w:rsid w:val="00EC701E"/>
    <w:rsid w:val="00EC728C"/>
    <w:rsid w:val="00EC742F"/>
    <w:rsid w:val="00EC7668"/>
    <w:rsid w:val="00EC7858"/>
    <w:rsid w:val="00ED0074"/>
    <w:rsid w:val="00ED0360"/>
    <w:rsid w:val="00ED0613"/>
    <w:rsid w:val="00ED08B5"/>
    <w:rsid w:val="00ED08CF"/>
    <w:rsid w:val="00ED0A45"/>
    <w:rsid w:val="00ED0BCE"/>
    <w:rsid w:val="00ED0DE8"/>
    <w:rsid w:val="00ED0DF5"/>
    <w:rsid w:val="00ED0E66"/>
    <w:rsid w:val="00ED0E84"/>
    <w:rsid w:val="00ED0EB9"/>
    <w:rsid w:val="00ED134D"/>
    <w:rsid w:val="00ED1605"/>
    <w:rsid w:val="00ED1D4F"/>
    <w:rsid w:val="00ED25C7"/>
    <w:rsid w:val="00ED2A9F"/>
    <w:rsid w:val="00ED2B55"/>
    <w:rsid w:val="00ED2B9E"/>
    <w:rsid w:val="00ED2D19"/>
    <w:rsid w:val="00ED2FF0"/>
    <w:rsid w:val="00ED349F"/>
    <w:rsid w:val="00ED34C1"/>
    <w:rsid w:val="00ED4160"/>
    <w:rsid w:val="00ED4551"/>
    <w:rsid w:val="00ED46B8"/>
    <w:rsid w:val="00ED47C3"/>
    <w:rsid w:val="00ED47D8"/>
    <w:rsid w:val="00ED4A31"/>
    <w:rsid w:val="00ED4BA3"/>
    <w:rsid w:val="00ED4D35"/>
    <w:rsid w:val="00ED4D64"/>
    <w:rsid w:val="00ED4ED8"/>
    <w:rsid w:val="00ED54E1"/>
    <w:rsid w:val="00ED5896"/>
    <w:rsid w:val="00ED5BAA"/>
    <w:rsid w:val="00ED5DC9"/>
    <w:rsid w:val="00ED60C3"/>
    <w:rsid w:val="00ED6CA0"/>
    <w:rsid w:val="00ED6CFD"/>
    <w:rsid w:val="00ED6F94"/>
    <w:rsid w:val="00ED6FD9"/>
    <w:rsid w:val="00ED6FFD"/>
    <w:rsid w:val="00ED7726"/>
    <w:rsid w:val="00ED7FC7"/>
    <w:rsid w:val="00EE000E"/>
    <w:rsid w:val="00EE039C"/>
    <w:rsid w:val="00EE0A86"/>
    <w:rsid w:val="00EE0B59"/>
    <w:rsid w:val="00EE0C0E"/>
    <w:rsid w:val="00EE102E"/>
    <w:rsid w:val="00EE12E7"/>
    <w:rsid w:val="00EE1391"/>
    <w:rsid w:val="00EE1509"/>
    <w:rsid w:val="00EE1688"/>
    <w:rsid w:val="00EE172E"/>
    <w:rsid w:val="00EE1AEC"/>
    <w:rsid w:val="00EE1DAB"/>
    <w:rsid w:val="00EE1F1D"/>
    <w:rsid w:val="00EE2478"/>
    <w:rsid w:val="00EE3152"/>
    <w:rsid w:val="00EE3919"/>
    <w:rsid w:val="00EE3A64"/>
    <w:rsid w:val="00EE3E6A"/>
    <w:rsid w:val="00EE3F07"/>
    <w:rsid w:val="00EE3FAC"/>
    <w:rsid w:val="00EE44BD"/>
    <w:rsid w:val="00EE4BE7"/>
    <w:rsid w:val="00EE5129"/>
    <w:rsid w:val="00EE5514"/>
    <w:rsid w:val="00EE5C49"/>
    <w:rsid w:val="00EE5F34"/>
    <w:rsid w:val="00EE6731"/>
    <w:rsid w:val="00EE6823"/>
    <w:rsid w:val="00EE6FC6"/>
    <w:rsid w:val="00EE7444"/>
    <w:rsid w:val="00EE749F"/>
    <w:rsid w:val="00EE7629"/>
    <w:rsid w:val="00EE78EB"/>
    <w:rsid w:val="00EF011D"/>
    <w:rsid w:val="00EF059B"/>
    <w:rsid w:val="00EF0E31"/>
    <w:rsid w:val="00EF107F"/>
    <w:rsid w:val="00EF16F7"/>
    <w:rsid w:val="00EF1A71"/>
    <w:rsid w:val="00EF1C5A"/>
    <w:rsid w:val="00EF1D4F"/>
    <w:rsid w:val="00EF24EC"/>
    <w:rsid w:val="00EF2678"/>
    <w:rsid w:val="00EF2892"/>
    <w:rsid w:val="00EF2C9E"/>
    <w:rsid w:val="00EF2F72"/>
    <w:rsid w:val="00EF30C4"/>
    <w:rsid w:val="00EF32EB"/>
    <w:rsid w:val="00EF3885"/>
    <w:rsid w:val="00EF413F"/>
    <w:rsid w:val="00EF4578"/>
    <w:rsid w:val="00EF4C8A"/>
    <w:rsid w:val="00EF4F1E"/>
    <w:rsid w:val="00EF525D"/>
    <w:rsid w:val="00EF5490"/>
    <w:rsid w:val="00EF568F"/>
    <w:rsid w:val="00EF56C3"/>
    <w:rsid w:val="00EF59E4"/>
    <w:rsid w:val="00EF612B"/>
    <w:rsid w:val="00EF6219"/>
    <w:rsid w:val="00EF6479"/>
    <w:rsid w:val="00EF65D1"/>
    <w:rsid w:val="00EF69F1"/>
    <w:rsid w:val="00EF6E6D"/>
    <w:rsid w:val="00EF7205"/>
    <w:rsid w:val="00EF737A"/>
    <w:rsid w:val="00EF7478"/>
    <w:rsid w:val="00EF786C"/>
    <w:rsid w:val="00EF79F2"/>
    <w:rsid w:val="00EF7A13"/>
    <w:rsid w:val="00EF7A63"/>
    <w:rsid w:val="00F000A9"/>
    <w:rsid w:val="00F001EC"/>
    <w:rsid w:val="00F00230"/>
    <w:rsid w:val="00F005DD"/>
    <w:rsid w:val="00F00B69"/>
    <w:rsid w:val="00F01888"/>
    <w:rsid w:val="00F019E3"/>
    <w:rsid w:val="00F01F2A"/>
    <w:rsid w:val="00F02320"/>
    <w:rsid w:val="00F0232C"/>
    <w:rsid w:val="00F02756"/>
    <w:rsid w:val="00F02B7E"/>
    <w:rsid w:val="00F02C19"/>
    <w:rsid w:val="00F02D93"/>
    <w:rsid w:val="00F03075"/>
    <w:rsid w:val="00F0351E"/>
    <w:rsid w:val="00F03550"/>
    <w:rsid w:val="00F03B8B"/>
    <w:rsid w:val="00F03D41"/>
    <w:rsid w:val="00F040AB"/>
    <w:rsid w:val="00F04404"/>
    <w:rsid w:val="00F0442A"/>
    <w:rsid w:val="00F046DD"/>
    <w:rsid w:val="00F04771"/>
    <w:rsid w:val="00F04D8E"/>
    <w:rsid w:val="00F0501B"/>
    <w:rsid w:val="00F051A7"/>
    <w:rsid w:val="00F057DF"/>
    <w:rsid w:val="00F0587B"/>
    <w:rsid w:val="00F0587E"/>
    <w:rsid w:val="00F058F5"/>
    <w:rsid w:val="00F05B48"/>
    <w:rsid w:val="00F0640C"/>
    <w:rsid w:val="00F06577"/>
    <w:rsid w:val="00F065A4"/>
    <w:rsid w:val="00F066B7"/>
    <w:rsid w:val="00F066CF"/>
    <w:rsid w:val="00F068B4"/>
    <w:rsid w:val="00F06CCF"/>
    <w:rsid w:val="00F071BF"/>
    <w:rsid w:val="00F072BA"/>
    <w:rsid w:val="00F07742"/>
    <w:rsid w:val="00F0796A"/>
    <w:rsid w:val="00F079E5"/>
    <w:rsid w:val="00F07E79"/>
    <w:rsid w:val="00F07E94"/>
    <w:rsid w:val="00F07F42"/>
    <w:rsid w:val="00F10062"/>
    <w:rsid w:val="00F1030B"/>
    <w:rsid w:val="00F10336"/>
    <w:rsid w:val="00F10B4C"/>
    <w:rsid w:val="00F10B74"/>
    <w:rsid w:val="00F10FB5"/>
    <w:rsid w:val="00F117AD"/>
    <w:rsid w:val="00F11A1F"/>
    <w:rsid w:val="00F11C17"/>
    <w:rsid w:val="00F120A2"/>
    <w:rsid w:val="00F121E4"/>
    <w:rsid w:val="00F12368"/>
    <w:rsid w:val="00F127F4"/>
    <w:rsid w:val="00F1349B"/>
    <w:rsid w:val="00F13A5A"/>
    <w:rsid w:val="00F13B1E"/>
    <w:rsid w:val="00F13B43"/>
    <w:rsid w:val="00F13E38"/>
    <w:rsid w:val="00F13FEE"/>
    <w:rsid w:val="00F148B1"/>
    <w:rsid w:val="00F14947"/>
    <w:rsid w:val="00F14976"/>
    <w:rsid w:val="00F14AE7"/>
    <w:rsid w:val="00F14FAB"/>
    <w:rsid w:val="00F150B9"/>
    <w:rsid w:val="00F1528C"/>
    <w:rsid w:val="00F1531B"/>
    <w:rsid w:val="00F1565F"/>
    <w:rsid w:val="00F1578B"/>
    <w:rsid w:val="00F15D4C"/>
    <w:rsid w:val="00F16202"/>
    <w:rsid w:val="00F16367"/>
    <w:rsid w:val="00F164AD"/>
    <w:rsid w:val="00F1655B"/>
    <w:rsid w:val="00F166CD"/>
    <w:rsid w:val="00F16727"/>
    <w:rsid w:val="00F16B03"/>
    <w:rsid w:val="00F16C13"/>
    <w:rsid w:val="00F16DE1"/>
    <w:rsid w:val="00F17004"/>
    <w:rsid w:val="00F17348"/>
    <w:rsid w:val="00F17BAA"/>
    <w:rsid w:val="00F17E1A"/>
    <w:rsid w:val="00F17E49"/>
    <w:rsid w:val="00F20B60"/>
    <w:rsid w:val="00F20E7B"/>
    <w:rsid w:val="00F210D6"/>
    <w:rsid w:val="00F21228"/>
    <w:rsid w:val="00F21710"/>
    <w:rsid w:val="00F21BF7"/>
    <w:rsid w:val="00F21E6E"/>
    <w:rsid w:val="00F224F8"/>
    <w:rsid w:val="00F22931"/>
    <w:rsid w:val="00F22C1D"/>
    <w:rsid w:val="00F2314A"/>
    <w:rsid w:val="00F23A14"/>
    <w:rsid w:val="00F23D42"/>
    <w:rsid w:val="00F24045"/>
    <w:rsid w:val="00F240DD"/>
    <w:rsid w:val="00F24384"/>
    <w:rsid w:val="00F246C3"/>
    <w:rsid w:val="00F24780"/>
    <w:rsid w:val="00F24AAD"/>
    <w:rsid w:val="00F24E11"/>
    <w:rsid w:val="00F24EB8"/>
    <w:rsid w:val="00F25A9D"/>
    <w:rsid w:val="00F25CA7"/>
    <w:rsid w:val="00F25DD5"/>
    <w:rsid w:val="00F25E79"/>
    <w:rsid w:val="00F25E7D"/>
    <w:rsid w:val="00F260F7"/>
    <w:rsid w:val="00F263D7"/>
    <w:rsid w:val="00F26478"/>
    <w:rsid w:val="00F26637"/>
    <w:rsid w:val="00F26649"/>
    <w:rsid w:val="00F2699F"/>
    <w:rsid w:val="00F26C99"/>
    <w:rsid w:val="00F26D97"/>
    <w:rsid w:val="00F275E7"/>
    <w:rsid w:val="00F27D26"/>
    <w:rsid w:val="00F303A2"/>
    <w:rsid w:val="00F30444"/>
    <w:rsid w:val="00F30988"/>
    <w:rsid w:val="00F30A5A"/>
    <w:rsid w:val="00F30BDE"/>
    <w:rsid w:val="00F30D05"/>
    <w:rsid w:val="00F3108C"/>
    <w:rsid w:val="00F314A4"/>
    <w:rsid w:val="00F3157D"/>
    <w:rsid w:val="00F31835"/>
    <w:rsid w:val="00F324FF"/>
    <w:rsid w:val="00F32C36"/>
    <w:rsid w:val="00F32D98"/>
    <w:rsid w:val="00F33825"/>
    <w:rsid w:val="00F33A34"/>
    <w:rsid w:val="00F3418C"/>
    <w:rsid w:val="00F3428B"/>
    <w:rsid w:val="00F34386"/>
    <w:rsid w:val="00F34436"/>
    <w:rsid w:val="00F34782"/>
    <w:rsid w:val="00F347CF"/>
    <w:rsid w:val="00F34F72"/>
    <w:rsid w:val="00F353CB"/>
    <w:rsid w:val="00F3546F"/>
    <w:rsid w:val="00F355E6"/>
    <w:rsid w:val="00F35756"/>
    <w:rsid w:val="00F35955"/>
    <w:rsid w:val="00F36063"/>
    <w:rsid w:val="00F36083"/>
    <w:rsid w:val="00F3645F"/>
    <w:rsid w:val="00F36595"/>
    <w:rsid w:val="00F3687F"/>
    <w:rsid w:val="00F368C3"/>
    <w:rsid w:val="00F36A28"/>
    <w:rsid w:val="00F379DD"/>
    <w:rsid w:val="00F37AB2"/>
    <w:rsid w:val="00F37CC2"/>
    <w:rsid w:val="00F40009"/>
    <w:rsid w:val="00F40023"/>
    <w:rsid w:val="00F400E8"/>
    <w:rsid w:val="00F40330"/>
    <w:rsid w:val="00F4050A"/>
    <w:rsid w:val="00F40571"/>
    <w:rsid w:val="00F415AE"/>
    <w:rsid w:val="00F41626"/>
    <w:rsid w:val="00F41DB5"/>
    <w:rsid w:val="00F42142"/>
    <w:rsid w:val="00F42221"/>
    <w:rsid w:val="00F42233"/>
    <w:rsid w:val="00F42340"/>
    <w:rsid w:val="00F426D3"/>
    <w:rsid w:val="00F4291C"/>
    <w:rsid w:val="00F42B87"/>
    <w:rsid w:val="00F432A5"/>
    <w:rsid w:val="00F43463"/>
    <w:rsid w:val="00F437C7"/>
    <w:rsid w:val="00F43B2A"/>
    <w:rsid w:val="00F43BB4"/>
    <w:rsid w:val="00F43C38"/>
    <w:rsid w:val="00F43DE2"/>
    <w:rsid w:val="00F43E1E"/>
    <w:rsid w:val="00F43FFB"/>
    <w:rsid w:val="00F442D9"/>
    <w:rsid w:val="00F4441F"/>
    <w:rsid w:val="00F4453B"/>
    <w:rsid w:val="00F44541"/>
    <w:rsid w:val="00F4464D"/>
    <w:rsid w:val="00F44E65"/>
    <w:rsid w:val="00F452AD"/>
    <w:rsid w:val="00F45488"/>
    <w:rsid w:val="00F45937"/>
    <w:rsid w:val="00F459A5"/>
    <w:rsid w:val="00F45CC9"/>
    <w:rsid w:val="00F45D34"/>
    <w:rsid w:val="00F45E53"/>
    <w:rsid w:val="00F45E76"/>
    <w:rsid w:val="00F45E8E"/>
    <w:rsid w:val="00F46138"/>
    <w:rsid w:val="00F470D6"/>
    <w:rsid w:val="00F475B0"/>
    <w:rsid w:val="00F47C16"/>
    <w:rsid w:val="00F47DE2"/>
    <w:rsid w:val="00F50322"/>
    <w:rsid w:val="00F503AD"/>
    <w:rsid w:val="00F50555"/>
    <w:rsid w:val="00F50AEF"/>
    <w:rsid w:val="00F515D5"/>
    <w:rsid w:val="00F51BDB"/>
    <w:rsid w:val="00F51F7A"/>
    <w:rsid w:val="00F51FE4"/>
    <w:rsid w:val="00F5242F"/>
    <w:rsid w:val="00F5257D"/>
    <w:rsid w:val="00F528BD"/>
    <w:rsid w:val="00F52966"/>
    <w:rsid w:val="00F53971"/>
    <w:rsid w:val="00F53B26"/>
    <w:rsid w:val="00F53B4F"/>
    <w:rsid w:val="00F53B9D"/>
    <w:rsid w:val="00F53C20"/>
    <w:rsid w:val="00F541D9"/>
    <w:rsid w:val="00F543FB"/>
    <w:rsid w:val="00F54491"/>
    <w:rsid w:val="00F545AC"/>
    <w:rsid w:val="00F54A1A"/>
    <w:rsid w:val="00F54DE8"/>
    <w:rsid w:val="00F54ECB"/>
    <w:rsid w:val="00F54FB8"/>
    <w:rsid w:val="00F55279"/>
    <w:rsid w:val="00F55560"/>
    <w:rsid w:val="00F558DE"/>
    <w:rsid w:val="00F5601F"/>
    <w:rsid w:val="00F566C4"/>
    <w:rsid w:val="00F56B77"/>
    <w:rsid w:val="00F56C29"/>
    <w:rsid w:val="00F56E57"/>
    <w:rsid w:val="00F573BE"/>
    <w:rsid w:val="00F5791D"/>
    <w:rsid w:val="00F57A06"/>
    <w:rsid w:val="00F57EF3"/>
    <w:rsid w:val="00F60574"/>
    <w:rsid w:val="00F6084C"/>
    <w:rsid w:val="00F60983"/>
    <w:rsid w:val="00F60A3A"/>
    <w:rsid w:val="00F60C06"/>
    <w:rsid w:val="00F60C30"/>
    <w:rsid w:val="00F61193"/>
    <w:rsid w:val="00F6194C"/>
    <w:rsid w:val="00F61B67"/>
    <w:rsid w:val="00F61C27"/>
    <w:rsid w:val="00F61DDC"/>
    <w:rsid w:val="00F61DFC"/>
    <w:rsid w:val="00F620B4"/>
    <w:rsid w:val="00F62947"/>
    <w:rsid w:val="00F62B0E"/>
    <w:rsid w:val="00F62DBC"/>
    <w:rsid w:val="00F637F0"/>
    <w:rsid w:val="00F63BC3"/>
    <w:rsid w:val="00F641D1"/>
    <w:rsid w:val="00F643BC"/>
    <w:rsid w:val="00F644E5"/>
    <w:rsid w:val="00F64709"/>
    <w:rsid w:val="00F6474F"/>
    <w:rsid w:val="00F64C09"/>
    <w:rsid w:val="00F64D74"/>
    <w:rsid w:val="00F64D85"/>
    <w:rsid w:val="00F65182"/>
    <w:rsid w:val="00F65BB2"/>
    <w:rsid w:val="00F65C1C"/>
    <w:rsid w:val="00F65C58"/>
    <w:rsid w:val="00F65E4B"/>
    <w:rsid w:val="00F66094"/>
    <w:rsid w:val="00F663C8"/>
    <w:rsid w:val="00F6640F"/>
    <w:rsid w:val="00F66E12"/>
    <w:rsid w:val="00F67087"/>
    <w:rsid w:val="00F670F4"/>
    <w:rsid w:val="00F671E3"/>
    <w:rsid w:val="00F6750D"/>
    <w:rsid w:val="00F67D62"/>
    <w:rsid w:val="00F7067C"/>
    <w:rsid w:val="00F7082A"/>
    <w:rsid w:val="00F709C7"/>
    <w:rsid w:val="00F70A5E"/>
    <w:rsid w:val="00F70B74"/>
    <w:rsid w:val="00F70ECC"/>
    <w:rsid w:val="00F71396"/>
    <w:rsid w:val="00F714C9"/>
    <w:rsid w:val="00F715A3"/>
    <w:rsid w:val="00F7163C"/>
    <w:rsid w:val="00F7178F"/>
    <w:rsid w:val="00F71801"/>
    <w:rsid w:val="00F71BF4"/>
    <w:rsid w:val="00F71DDD"/>
    <w:rsid w:val="00F726C2"/>
    <w:rsid w:val="00F72A90"/>
    <w:rsid w:val="00F72AE8"/>
    <w:rsid w:val="00F72D3A"/>
    <w:rsid w:val="00F72F4B"/>
    <w:rsid w:val="00F73121"/>
    <w:rsid w:val="00F73A34"/>
    <w:rsid w:val="00F73AA9"/>
    <w:rsid w:val="00F73C6E"/>
    <w:rsid w:val="00F73E2E"/>
    <w:rsid w:val="00F73F98"/>
    <w:rsid w:val="00F74625"/>
    <w:rsid w:val="00F74648"/>
    <w:rsid w:val="00F74EC8"/>
    <w:rsid w:val="00F7523D"/>
    <w:rsid w:val="00F75361"/>
    <w:rsid w:val="00F75543"/>
    <w:rsid w:val="00F75F19"/>
    <w:rsid w:val="00F76329"/>
    <w:rsid w:val="00F76424"/>
    <w:rsid w:val="00F7671D"/>
    <w:rsid w:val="00F76985"/>
    <w:rsid w:val="00F76B76"/>
    <w:rsid w:val="00F76DB1"/>
    <w:rsid w:val="00F76DD2"/>
    <w:rsid w:val="00F770D4"/>
    <w:rsid w:val="00F77729"/>
    <w:rsid w:val="00F77941"/>
    <w:rsid w:val="00F8019D"/>
    <w:rsid w:val="00F8096E"/>
    <w:rsid w:val="00F80EFA"/>
    <w:rsid w:val="00F81278"/>
    <w:rsid w:val="00F816AE"/>
    <w:rsid w:val="00F81856"/>
    <w:rsid w:val="00F8193E"/>
    <w:rsid w:val="00F81A64"/>
    <w:rsid w:val="00F81D66"/>
    <w:rsid w:val="00F821BD"/>
    <w:rsid w:val="00F826E7"/>
    <w:rsid w:val="00F82F48"/>
    <w:rsid w:val="00F82FF2"/>
    <w:rsid w:val="00F836AC"/>
    <w:rsid w:val="00F83DF6"/>
    <w:rsid w:val="00F8418C"/>
    <w:rsid w:val="00F842BC"/>
    <w:rsid w:val="00F84A39"/>
    <w:rsid w:val="00F84F9D"/>
    <w:rsid w:val="00F85258"/>
    <w:rsid w:val="00F8541E"/>
    <w:rsid w:val="00F855C2"/>
    <w:rsid w:val="00F85B0A"/>
    <w:rsid w:val="00F8602F"/>
    <w:rsid w:val="00F86383"/>
    <w:rsid w:val="00F864A2"/>
    <w:rsid w:val="00F86D4C"/>
    <w:rsid w:val="00F86D89"/>
    <w:rsid w:val="00F87069"/>
    <w:rsid w:val="00F8715B"/>
    <w:rsid w:val="00F872DC"/>
    <w:rsid w:val="00F87356"/>
    <w:rsid w:val="00F87413"/>
    <w:rsid w:val="00F87442"/>
    <w:rsid w:val="00F87534"/>
    <w:rsid w:val="00F87714"/>
    <w:rsid w:val="00F879EC"/>
    <w:rsid w:val="00F9028B"/>
    <w:rsid w:val="00F90813"/>
    <w:rsid w:val="00F90DBD"/>
    <w:rsid w:val="00F90EAE"/>
    <w:rsid w:val="00F91238"/>
    <w:rsid w:val="00F9123B"/>
    <w:rsid w:val="00F912A9"/>
    <w:rsid w:val="00F9132A"/>
    <w:rsid w:val="00F914E8"/>
    <w:rsid w:val="00F918EC"/>
    <w:rsid w:val="00F91B61"/>
    <w:rsid w:val="00F91B8C"/>
    <w:rsid w:val="00F91E67"/>
    <w:rsid w:val="00F91EB2"/>
    <w:rsid w:val="00F91FEF"/>
    <w:rsid w:val="00F922F5"/>
    <w:rsid w:val="00F9233E"/>
    <w:rsid w:val="00F9285F"/>
    <w:rsid w:val="00F92AA1"/>
    <w:rsid w:val="00F92C5B"/>
    <w:rsid w:val="00F92CC5"/>
    <w:rsid w:val="00F92CF1"/>
    <w:rsid w:val="00F92D25"/>
    <w:rsid w:val="00F92D69"/>
    <w:rsid w:val="00F930A9"/>
    <w:rsid w:val="00F930E1"/>
    <w:rsid w:val="00F934BD"/>
    <w:rsid w:val="00F934F6"/>
    <w:rsid w:val="00F93BB2"/>
    <w:rsid w:val="00F93C75"/>
    <w:rsid w:val="00F93F9B"/>
    <w:rsid w:val="00F943F8"/>
    <w:rsid w:val="00F9460F"/>
    <w:rsid w:val="00F94969"/>
    <w:rsid w:val="00F949D2"/>
    <w:rsid w:val="00F94BD3"/>
    <w:rsid w:val="00F9520F"/>
    <w:rsid w:val="00F9564C"/>
    <w:rsid w:val="00F959A8"/>
    <w:rsid w:val="00F96099"/>
    <w:rsid w:val="00F9616D"/>
    <w:rsid w:val="00F96180"/>
    <w:rsid w:val="00F96483"/>
    <w:rsid w:val="00F96780"/>
    <w:rsid w:val="00F96F0C"/>
    <w:rsid w:val="00F97152"/>
    <w:rsid w:val="00F97739"/>
    <w:rsid w:val="00F97805"/>
    <w:rsid w:val="00F978B8"/>
    <w:rsid w:val="00F9794C"/>
    <w:rsid w:val="00F97A30"/>
    <w:rsid w:val="00F97B0F"/>
    <w:rsid w:val="00F97D11"/>
    <w:rsid w:val="00F97F2A"/>
    <w:rsid w:val="00F97F37"/>
    <w:rsid w:val="00FA04D1"/>
    <w:rsid w:val="00FA0675"/>
    <w:rsid w:val="00FA06C5"/>
    <w:rsid w:val="00FA07E3"/>
    <w:rsid w:val="00FA099C"/>
    <w:rsid w:val="00FA0C38"/>
    <w:rsid w:val="00FA1665"/>
    <w:rsid w:val="00FA1694"/>
    <w:rsid w:val="00FA1716"/>
    <w:rsid w:val="00FA1889"/>
    <w:rsid w:val="00FA18B3"/>
    <w:rsid w:val="00FA1998"/>
    <w:rsid w:val="00FA1F5D"/>
    <w:rsid w:val="00FA220F"/>
    <w:rsid w:val="00FA2229"/>
    <w:rsid w:val="00FA22AE"/>
    <w:rsid w:val="00FA2536"/>
    <w:rsid w:val="00FA25A2"/>
    <w:rsid w:val="00FA2613"/>
    <w:rsid w:val="00FA2D38"/>
    <w:rsid w:val="00FA31D1"/>
    <w:rsid w:val="00FA3388"/>
    <w:rsid w:val="00FA395A"/>
    <w:rsid w:val="00FA3E2F"/>
    <w:rsid w:val="00FA3ED3"/>
    <w:rsid w:val="00FA4061"/>
    <w:rsid w:val="00FA41FB"/>
    <w:rsid w:val="00FA4ACE"/>
    <w:rsid w:val="00FA4BA1"/>
    <w:rsid w:val="00FA4C58"/>
    <w:rsid w:val="00FA4C86"/>
    <w:rsid w:val="00FA50E8"/>
    <w:rsid w:val="00FA58BC"/>
    <w:rsid w:val="00FA5C29"/>
    <w:rsid w:val="00FA5D18"/>
    <w:rsid w:val="00FA5F94"/>
    <w:rsid w:val="00FA5FE4"/>
    <w:rsid w:val="00FA63A8"/>
    <w:rsid w:val="00FA6412"/>
    <w:rsid w:val="00FA655D"/>
    <w:rsid w:val="00FA690A"/>
    <w:rsid w:val="00FA6EEF"/>
    <w:rsid w:val="00FA7226"/>
    <w:rsid w:val="00FA7600"/>
    <w:rsid w:val="00FA7763"/>
    <w:rsid w:val="00FA7908"/>
    <w:rsid w:val="00FA79FA"/>
    <w:rsid w:val="00FA7B7E"/>
    <w:rsid w:val="00FA7BAC"/>
    <w:rsid w:val="00FA7E09"/>
    <w:rsid w:val="00FB03F9"/>
    <w:rsid w:val="00FB041D"/>
    <w:rsid w:val="00FB0512"/>
    <w:rsid w:val="00FB11C7"/>
    <w:rsid w:val="00FB1554"/>
    <w:rsid w:val="00FB15D1"/>
    <w:rsid w:val="00FB1755"/>
    <w:rsid w:val="00FB1829"/>
    <w:rsid w:val="00FB1894"/>
    <w:rsid w:val="00FB1924"/>
    <w:rsid w:val="00FB1D45"/>
    <w:rsid w:val="00FB255D"/>
    <w:rsid w:val="00FB2911"/>
    <w:rsid w:val="00FB2965"/>
    <w:rsid w:val="00FB2ABB"/>
    <w:rsid w:val="00FB335B"/>
    <w:rsid w:val="00FB34DC"/>
    <w:rsid w:val="00FB3832"/>
    <w:rsid w:val="00FB39DC"/>
    <w:rsid w:val="00FB3D8D"/>
    <w:rsid w:val="00FB3FF5"/>
    <w:rsid w:val="00FB422D"/>
    <w:rsid w:val="00FB42C1"/>
    <w:rsid w:val="00FB492A"/>
    <w:rsid w:val="00FB4B18"/>
    <w:rsid w:val="00FB5018"/>
    <w:rsid w:val="00FB569D"/>
    <w:rsid w:val="00FB57ED"/>
    <w:rsid w:val="00FB5839"/>
    <w:rsid w:val="00FB606C"/>
    <w:rsid w:val="00FB621E"/>
    <w:rsid w:val="00FB6C24"/>
    <w:rsid w:val="00FB6CE9"/>
    <w:rsid w:val="00FB755F"/>
    <w:rsid w:val="00FB7727"/>
    <w:rsid w:val="00FB77D3"/>
    <w:rsid w:val="00FB782D"/>
    <w:rsid w:val="00FB7CF0"/>
    <w:rsid w:val="00FC0211"/>
    <w:rsid w:val="00FC04C9"/>
    <w:rsid w:val="00FC06DF"/>
    <w:rsid w:val="00FC0BC1"/>
    <w:rsid w:val="00FC1419"/>
    <w:rsid w:val="00FC1465"/>
    <w:rsid w:val="00FC18CC"/>
    <w:rsid w:val="00FC1E7F"/>
    <w:rsid w:val="00FC2352"/>
    <w:rsid w:val="00FC2383"/>
    <w:rsid w:val="00FC23AE"/>
    <w:rsid w:val="00FC2B52"/>
    <w:rsid w:val="00FC2D97"/>
    <w:rsid w:val="00FC2DB3"/>
    <w:rsid w:val="00FC3437"/>
    <w:rsid w:val="00FC393F"/>
    <w:rsid w:val="00FC41C1"/>
    <w:rsid w:val="00FC45A1"/>
    <w:rsid w:val="00FC4653"/>
    <w:rsid w:val="00FC4824"/>
    <w:rsid w:val="00FC4905"/>
    <w:rsid w:val="00FC4B0F"/>
    <w:rsid w:val="00FC4C12"/>
    <w:rsid w:val="00FC4D3B"/>
    <w:rsid w:val="00FC510A"/>
    <w:rsid w:val="00FC588B"/>
    <w:rsid w:val="00FC5896"/>
    <w:rsid w:val="00FC5C16"/>
    <w:rsid w:val="00FC5EE7"/>
    <w:rsid w:val="00FC607D"/>
    <w:rsid w:val="00FC62F1"/>
    <w:rsid w:val="00FC64D3"/>
    <w:rsid w:val="00FC663F"/>
    <w:rsid w:val="00FC6BCB"/>
    <w:rsid w:val="00FC6C7B"/>
    <w:rsid w:val="00FC6F28"/>
    <w:rsid w:val="00FC6FE6"/>
    <w:rsid w:val="00FC6FF6"/>
    <w:rsid w:val="00FC731D"/>
    <w:rsid w:val="00FC7388"/>
    <w:rsid w:val="00FC74B8"/>
    <w:rsid w:val="00FC77F6"/>
    <w:rsid w:val="00FC79CD"/>
    <w:rsid w:val="00FC7C0B"/>
    <w:rsid w:val="00FC7F8E"/>
    <w:rsid w:val="00FD009F"/>
    <w:rsid w:val="00FD0704"/>
    <w:rsid w:val="00FD0725"/>
    <w:rsid w:val="00FD0C85"/>
    <w:rsid w:val="00FD0D20"/>
    <w:rsid w:val="00FD11A0"/>
    <w:rsid w:val="00FD167A"/>
    <w:rsid w:val="00FD1A23"/>
    <w:rsid w:val="00FD1C3D"/>
    <w:rsid w:val="00FD25E4"/>
    <w:rsid w:val="00FD26A3"/>
    <w:rsid w:val="00FD2DCA"/>
    <w:rsid w:val="00FD34E6"/>
    <w:rsid w:val="00FD3B48"/>
    <w:rsid w:val="00FD3B67"/>
    <w:rsid w:val="00FD4554"/>
    <w:rsid w:val="00FD491B"/>
    <w:rsid w:val="00FD4E41"/>
    <w:rsid w:val="00FD5016"/>
    <w:rsid w:val="00FD532A"/>
    <w:rsid w:val="00FD5D25"/>
    <w:rsid w:val="00FD5E30"/>
    <w:rsid w:val="00FD5F25"/>
    <w:rsid w:val="00FD60D4"/>
    <w:rsid w:val="00FD60ED"/>
    <w:rsid w:val="00FD63D0"/>
    <w:rsid w:val="00FD6434"/>
    <w:rsid w:val="00FD6515"/>
    <w:rsid w:val="00FD6949"/>
    <w:rsid w:val="00FD6B4D"/>
    <w:rsid w:val="00FD6D2D"/>
    <w:rsid w:val="00FD6D87"/>
    <w:rsid w:val="00FD6FD4"/>
    <w:rsid w:val="00FE0060"/>
    <w:rsid w:val="00FE023B"/>
    <w:rsid w:val="00FE03CC"/>
    <w:rsid w:val="00FE0407"/>
    <w:rsid w:val="00FE0412"/>
    <w:rsid w:val="00FE05B9"/>
    <w:rsid w:val="00FE073F"/>
    <w:rsid w:val="00FE0B9D"/>
    <w:rsid w:val="00FE0D30"/>
    <w:rsid w:val="00FE18A6"/>
    <w:rsid w:val="00FE1FAD"/>
    <w:rsid w:val="00FE2112"/>
    <w:rsid w:val="00FE2464"/>
    <w:rsid w:val="00FE2ACA"/>
    <w:rsid w:val="00FE2F86"/>
    <w:rsid w:val="00FE2F8A"/>
    <w:rsid w:val="00FE308B"/>
    <w:rsid w:val="00FE32D0"/>
    <w:rsid w:val="00FE3578"/>
    <w:rsid w:val="00FE35F8"/>
    <w:rsid w:val="00FE367A"/>
    <w:rsid w:val="00FE36BE"/>
    <w:rsid w:val="00FE38C1"/>
    <w:rsid w:val="00FE3A7B"/>
    <w:rsid w:val="00FE3C86"/>
    <w:rsid w:val="00FE3EC5"/>
    <w:rsid w:val="00FE41C1"/>
    <w:rsid w:val="00FE431C"/>
    <w:rsid w:val="00FE46D5"/>
    <w:rsid w:val="00FE485E"/>
    <w:rsid w:val="00FE4864"/>
    <w:rsid w:val="00FE4910"/>
    <w:rsid w:val="00FE4A4B"/>
    <w:rsid w:val="00FE5166"/>
    <w:rsid w:val="00FE5519"/>
    <w:rsid w:val="00FE5523"/>
    <w:rsid w:val="00FE55EA"/>
    <w:rsid w:val="00FE594E"/>
    <w:rsid w:val="00FE597B"/>
    <w:rsid w:val="00FE5A16"/>
    <w:rsid w:val="00FE5AC8"/>
    <w:rsid w:val="00FE5F57"/>
    <w:rsid w:val="00FE61EE"/>
    <w:rsid w:val="00FE6513"/>
    <w:rsid w:val="00FE6725"/>
    <w:rsid w:val="00FE688B"/>
    <w:rsid w:val="00FE68DB"/>
    <w:rsid w:val="00FE6DD8"/>
    <w:rsid w:val="00FE6EE8"/>
    <w:rsid w:val="00FE6F48"/>
    <w:rsid w:val="00FE6F71"/>
    <w:rsid w:val="00FE75F3"/>
    <w:rsid w:val="00FE7727"/>
    <w:rsid w:val="00FE7813"/>
    <w:rsid w:val="00FE7AF4"/>
    <w:rsid w:val="00FE7D2D"/>
    <w:rsid w:val="00FE7E96"/>
    <w:rsid w:val="00FF0086"/>
    <w:rsid w:val="00FF1059"/>
    <w:rsid w:val="00FF1599"/>
    <w:rsid w:val="00FF1873"/>
    <w:rsid w:val="00FF1902"/>
    <w:rsid w:val="00FF1C87"/>
    <w:rsid w:val="00FF2085"/>
    <w:rsid w:val="00FF2ACB"/>
    <w:rsid w:val="00FF2C32"/>
    <w:rsid w:val="00FF304C"/>
    <w:rsid w:val="00FF3764"/>
    <w:rsid w:val="00FF3AF3"/>
    <w:rsid w:val="00FF3D06"/>
    <w:rsid w:val="00FF3D35"/>
    <w:rsid w:val="00FF4094"/>
    <w:rsid w:val="00FF43F6"/>
    <w:rsid w:val="00FF45EF"/>
    <w:rsid w:val="00FF48A3"/>
    <w:rsid w:val="00FF516F"/>
    <w:rsid w:val="00FF5AB5"/>
    <w:rsid w:val="00FF5AD6"/>
    <w:rsid w:val="00FF5DEA"/>
    <w:rsid w:val="00FF5FF2"/>
    <w:rsid w:val="00FF6119"/>
    <w:rsid w:val="00FF61B8"/>
    <w:rsid w:val="00FF680E"/>
    <w:rsid w:val="00FF6A66"/>
    <w:rsid w:val="00FF6A7E"/>
    <w:rsid w:val="00FF6D6F"/>
    <w:rsid w:val="00FF6E6D"/>
    <w:rsid w:val="00FF7967"/>
    <w:rsid w:val="00FF7BC7"/>
    <w:rsid w:val="00FF7D09"/>
    <w:rsid w:val="00FF7E74"/>
    <w:rsid w:val="00FF7E7C"/>
    <w:rsid w:val="386A00EE"/>
    <w:rsid w:val="57D7D1D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20F72"/>
  <w14:defaultImageDpi w14:val="32767"/>
  <w15:chartTrackingRefBased/>
  <w15:docId w15:val="{A244049B-5FC0-411B-AA7B-DBD3B80E3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Calibri"/>
    <w:qFormat/>
    <w:rsid w:val="00892B53"/>
    <w:rPr>
      <w:sz w:val="11"/>
      <w:lang w:val="en-US"/>
    </w:rPr>
  </w:style>
  <w:style w:type="paragraph" w:styleId="Heading1">
    <w:name w:val="heading 1"/>
    <w:basedOn w:val="Normal"/>
    <w:next w:val="Normal"/>
    <w:link w:val="Heading1Char"/>
    <w:uiPriority w:val="9"/>
    <w:qFormat/>
    <w:rsid w:val="00CE474D"/>
    <w:pPr>
      <w:keepNext/>
      <w:keepLines/>
      <w:shd w:val="clear" w:color="auto" w:fill="240B43"/>
      <w:outlineLvl w:val="0"/>
    </w:pPr>
    <w:rPr>
      <w:rFonts w:eastAsiaTheme="majorEastAsia" w:cstheme="majorBidi"/>
      <w:b/>
      <w:color w:val="FFFFFF" w:themeColor="background1"/>
      <w:sz w:val="20"/>
      <w:szCs w:val="32"/>
    </w:rPr>
  </w:style>
  <w:style w:type="paragraph" w:styleId="Heading2">
    <w:name w:val="heading 2"/>
    <w:basedOn w:val="Normal"/>
    <w:next w:val="Normal"/>
    <w:link w:val="Heading2Char"/>
    <w:uiPriority w:val="9"/>
    <w:unhideWhenUsed/>
    <w:qFormat/>
    <w:rsid w:val="002E0E42"/>
    <w:pPr>
      <w:keepNext/>
      <w:keepLines/>
      <w:shd w:val="clear" w:color="auto" w:fill="521B93"/>
      <w:outlineLvl w:val="1"/>
    </w:pPr>
    <w:rPr>
      <w:rFonts w:eastAsiaTheme="majorEastAsia" w:cstheme="majorBidi"/>
      <w:b/>
      <w:color w:val="FFFFFF" w:themeColor="background1"/>
      <w:sz w:val="16"/>
      <w:szCs w:val="26"/>
    </w:rPr>
  </w:style>
  <w:style w:type="paragraph" w:styleId="Heading3">
    <w:name w:val="heading 3"/>
    <w:basedOn w:val="Normal"/>
    <w:next w:val="Normal"/>
    <w:link w:val="Heading3Char"/>
    <w:uiPriority w:val="9"/>
    <w:unhideWhenUsed/>
    <w:qFormat/>
    <w:rsid w:val="006D6C56"/>
    <w:pPr>
      <w:keepNext/>
      <w:keepLines/>
      <w:spacing w:before="60"/>
      <w:outlineLvl w:val="2"/>
    </w:pPr>
    <w:rPr>
      <w:rFonts w:eastAsiaTheme="majorEastAsia" w:cstheme="majorBidi"/>
      <w:b/>
      <w:color w:val="8C195F"/>
      <w:sz w:val="14"/>
    </w:rPr>
  </w:style>
  <w:style w:type="paragraph" w:styleId="Heading4">
    <w:name w:val="heading 4"/>
    <w:basedOn w:val="Normal"/>
    <w:next w:val="Normal"/>
    <w:link w:val="Heading4Char"/>
    <w:uiPriority w:val="9"/>
    <w:unhideWhenUsed/>
    <w:rsid w:val="007D5099"/>
    <w:pPr>
      <w:shd w:val="clear" w:color="auto" w:fill="FFFFFF"/>
      <w:outlineLvl w:val="3"/>
    </w:pPr>
    <w:rPr>
      <w:b/>
      <w:bCs/>
    </w:rPr>
  </w:style>
  <w:style w:type="paragraph" w:styleId="Heading5">
    <w:name w:val="heading 5"/>
    <w:basedOn w:val="Normal"/>
    <w:next w:val="Normal"/>
    <w:link w:val="Heading5Char"/>
    <w:uiPriority w:val="9"/>
    <w:unhideWhenUsed/>
    <w:rsid w:val="00570756"/>
    <w:pPr>
      <w:pBdr>
        <w:bottom w:val="single" w:sz="6" w:space="1" w:color="4472C4" w:themeColor="accent1"/>
      </w:pBdr>
      <w:spacing w:before="200" w:line="276" w:lineRule="auto"/>
      <w:outlineLvl w:val="4"/>
    </w:pPr>
    <w:rPr>
      <w:rFonts w:ascii="Calibri Light" w:eastAsiaTheme="minorEastAsia" w:hAnsi="Calibri Light"/>
      <w:caps/>
      <w:color w:val="2F5496" w:themeColor="accent1" w:themeShade="BF"/>
      <w:spacing w:val="10"/>
      <w:sz w:val="20"/>
      <w:szCs w:val="20"/>
    </w:rPr>
  </w:style>
  <w:style w:type="paragraph" w:styleId="Heading6">
    <w:name w:val="heading 6"/>
    <w:basedOn w:val="Normal"/>
    <w:next w:val="Normal"/>
    <w:link w:val="Heading6Char"/>
    <w:uiPriority w:val="9"/>
    <w:semiHidden/>
    <w:unhideWhenUsed/>
    <w:rsid w:val="00570756"/>
    <w:pPr>
      <w:pBdr>
        <w:bottom w:val="dotted" w:sz="6" w:space="1" w:color="4472C4" w:themeColor="accent1"/>
      </w:pBdr>
      <w:spacing w:before="200" w:line="276" w:lineRule="auto"/>
      <w:outlineLvl w:val="5"/>
    </w:pPr>
    <w:rPr>
      <w:rFonts w:ascii="Calibri Light" w:eastAsiaTheme="minorEastAsia" w:hAnsi="Calibri Light"/>
      <w:caps/>
      <w:color w:val="2F5496" w:themeColor="accent1" w:themeShade="BF"/>
      <w:spacing w:val="10"/>
      <w:sz w:val="20"/>
      <w:szCs w:val="20"/>
    </w:rPr>
  </w:style>
  <w:style w:type="paragraph" w:styleId="Heading7">
    <w:name w:val="heading 7"/>
    <w:basedOn w:val="Normal"/>
    <w:next w:val="Normal"/>
    <w:link w:val="Heading7Char"/>
    <w:uiPriority w:val="9"/>
    <w:semiHidden/>
    <w:unhideWhenUsed/>
    <w:qFormat/>
    <w:rsid w:val="00570756"/>
    <w:pPr>
      <w:spacing w:before="200" w:line="276" w:lineRule="auto"/>
      <w:outlineLvl w:val="6"/>
    </w:pPr>
    <w:rPr>
      <w:rFonts w:ascii="Calibri Light" w:eastAsiaTheme="minorEastAsia" w:hAnsi="Calibri Light"/>
      <w:caps/>
      <w:color w:val="2F5496" w:themeColor="accent1" w:themeShade="BF"/>
      <w:spacing w:val="10"/>
      <w:sz w:val="20"/>
      <w:szCs w:val="20"/>
    </w:rPr>
  </w:style>
  <w:style w:type="paragraph" w:styleId="Heading8">
    <w:name w:val="heading 8"/>
    <w:basedOn w:val="Normal"/>
    <w:next w:val="Normal"/>
    <w:link w:val="Heading8Char"/>
    <w:uiPriority w:val="9"/>
    <w:semiHidden/>
    <w:unhideWhenUsed/>
    <w:qFormat/>
    <w:rsid w:val="00570756"/>
    <w:pPr>
      <w:spacing w:before="200" w:line="276" w:lineRule="auto"/>
      <w:outlineLvl w:val="7"/>
    </w:pPr>
    <w:rPr>
      <w:rFonts w:ascii="Calibri Light" w:eastAsiaTheme="minorEastAsia" w:hAnsi="Calibri Light"/>
      <w:caps/>
      <w:spacing w:val="10"/>
      <w:sz w:val="18"/>
      <w:szCs w:val="18"/>
    </w:rPr>
  </w:style>
  <w:style w:type="paragraph" w:styleId="Heading9">
    <w:name w:val="heading 9"/>
    <w:basedOn w:val="Normal"/>
    <w:next w:val="Normal"/>
    <w:link w:val="Heading9Char"/>
    <w:uiPriority w:val="9"/>
    <w:semiHidden/>
    <w:unhideWhenUsed/>
    <w:qFormat/>
    <w:rsid w:val="00570756"/>
    <w:pPr>
      <w:spacing w:before="200" w:line="276" w:lineRule="auto"/>
      <w:outlineLvl w:val="8"/>
    </w:pPr>
    <w:rPr>
      <w:rFonts w:ascii="Calibri Light" w:eastAsiaTheme="minorEastAsia" w:hAnsi="Calibri Light"/>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B30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F16B4"/>
    <w:rPr>
      <w:rFonts w:eastAsiaTheme="majorEastAsia" w:cstheme="majorBidi"/>
      <w:b/>
      <w:color w:val="FFFFFF" w:themeColor="background1"/>
      <w:sz w:val="20"/>
      <w:szCs w:val="32"/>
      <w:shd w:val="clear" w:color="auto" w:fill="240B43"/>
      <w:lang w:val="en-US"/>
    </w:rPr>
  </w:style>
  <w:style w:type="character" w:customStyle="1" w:styleId="Heading2Char">
    <w:name w:val="Heading 2 Char"/>
    <w:basedOn w:val="DefaultParagraphFont"/>
    <w:link w:val="Heading2"/>
    <w:uiPriority w:val="9"/>
    <w:rsid w:val="002E0E42"/>
    <w:rPr>
      <w:rFonts w:eastAsiaTheme="majorEastAsia" w:cstheme="majorBidi"/>
      <w:b/>
      <w:color w:val="FFFFFF" w:themeColor="background1"/>
      <w:sz w:val="16"/>
      <w:szCs w:val="26"/>
      <w:shd w:val="clear" w:color="auto" w:fill="521B93"/>
    </w:rPr>
  </w:style>
  <w:style w:type="paragraph" w:styleId="Header">
    <w:name w:val="header"/>
    <w:basedOn w:val="Normal"/>
    <w:link w:val="HeaderChar"/>
    <w:uiPriority w:val="99"/>
    <w:unhideWhenUsed/>
    <w:rsid w:val="00357281"/>
    <w:pPr>
      <w:tabs>
        <w:tab w:val="center" w:pos="4536"/>
        <w:tab w:val="right" w:pos="9072"/>
      </w:tabs>
    </w:pPr>
  </w:style>
  <w:style w:type="character" w:customStyle="1" w:styleId="HeaderChar">
    <w:name w:val="Header Char"/>
    <w:basedOn w:val="DefaultParagraphFont"/>
    <w:link w:val="Header"/>
    <w:uiPriority w:val="99"/>
    <w:rsid w:val="00357281"/>
  </w:style>
  <w:style w:type="paragraph" w:styleId="Footer">
    <w:name w:val="footer"/>
    <w:basedOn w:val="Normal"/>
    <w:link w:val="FooterChar"/>
    <w:uiPriority w:val="99"/>
    <w:unhideWhenUsed/>
    <w:rsid w:val="00357281"/>
    <w:pPr>
      <w:tabs>
        <w:tab w:val="center" w:pos="4536"/>
        <w:tab w:val="right" w:pos="9072"/>
      </w:tabs>
    </w:pPr>
  </w:style>
  <w:style w:type="character" w:customStyle="1" w:styleId="FooterChar">
    <w:name w:val="Footer Char"/>
    <w:basedOn w:val="DefaultParagraphFont"/>
    <w:link w:val="Footer"/>
    <w:uiPriority w:val="99"/>
    <w:rsid w:val="00357281"/>
  </w:style>
  <w:style w:type="paragraph" w:styleId="TOCHeading">
    <w:name w:val="TOC Heading"/>
    <w:basedOn w:val="Heading1"/>
    <w:next w:val="Normal"/>
    <w:uiPriority w:val="39"/>
    <w:unhideWhenUsed/>
    <w:rsid w:val="005D7A9B"/>
    <w:pPr>
      <w:spacing w:before="480" w:line="276" w:lineRule="auto"/>
      <w:outlineLvl w:val="9"/>
    </w:pPr>
    <w:rPr>
      <w:bCs/>
      <w:color w:val="2F5496" w:themeColor="accent1" w:themeShade="BF"/>
      <w:sz w:val="28"/>
      <w:szCs w:val="28"/>
      <w:lang w:eastAsia="de-DE"/>
    </w:rPr>
  </w:style>
  <w:style w:type="paragraph" w:styleId="TOC1">
    <w:name w:val="toc 1"/>
    <w:basedOn w:val="Normal"/>
    <w:next w:val="Normal"/>
    <w:autoRedefine/>
    <w:uiPriority w:val="39"/>
    <w:unhideWhenUsed/>
    <w:rsid w:val="005D7A9B"/>
    <w:pPr>
      <w:spacing w:before="120" w:after="120"/>
    </w:pPr>
    <w:rPr>
      <w:rFonts w:cstheme="minorHAnsi"/>
      <w:b/>
      <w:bCs/>
      <w:caps/>
      <w:sz w:val="20"/>
      <w:szCs w:val="20"/>
    </w:rPr>
  </w:style>
  <w:style w:type="paragraph" w:styleId="TOC2">
    <w:name w:val="toc 2"/>
    <w:basedOn w:val="Normal"/>
    <w:next w:val="Normal"/>
    <w:autoRedefine/>
    <w:uiPriority w:val="39"/>
    <w:unhideWhenUsed/>
    <w:rsid w:val="005D7A9B"/>
    <w:pPr>
      <w:ind w:left="120"/>
    </w:pPr>
    <w:rPr>
      <w:rFonts w:cstheme="minorHAnsi"/>
      <w:smallCaps/>
      <w:sz w:val="20"/>
      <w:szCs w:val="20"/>
    </w:rPr>
  </w:style>
  <w:style w:type="character" w:styleId="Hyperlink">
    <w:name w:val="Hyperlink"/>
    <w:basedOn w:val="DefaultParagraphFont"/>
    <w:uiPriority w:val="99"/>
    <w:unhideWhenUsed/>
    <w:rsid w:val="005D7A9B"/>
    <w:rPr>
      <w:color w:val="0563C1" w:themeColor="hyperlink"/>
      <w:u w:val="single"/>
    </w:rPr>
  </w:style>
  <w:style w:type="paragraph" w:styleId="TOC3">
    <w:name w:val="toc 3"/>
    <w:basedOn w:val="Normal"/>
    <w:next w:val="Normal"/>
    <w:autoRedefine/>
    <w:uiPriority w:val="39"/>
    <w:unhideWhenUsed/>
    <w:rsid w:val="005D7A9B"/>
    <w:pPr>
      <w:ind w:left="240"/>
    </w:pPr>
    <w:rPr>
      <w:rFonts w:cstheme="minorHAnsi"/>
      <w:i/>
      <w:iCs/>
      <w:sz w:val="20"/>
      <w:szCs w:val="20"/>
    </w:rPr>
  </w:style>
  <w:style w:type="paragraph" w:styleId="TOC4">
    <w:name w:val="toc 4"/>
    <w:basedOn w:val="Normal"/>
    <w:next w:val="Normal"/>
    <w:autoRedefine/>
    <w:uiPriority w:val="39"/>
    <w:unhideWhenUsed/>
    <w:rsid w:val="005D7A9B"/>
    <w:pPr>
      <w:ind w:left="360"/>
    </w:pPr>
    <w:rPr>
      <w:rFonts w:cstheme="minorHAnsi"/>
      <w:sz w:val="18"/>
      <w:szCs w:val="18"/>
    </w:rPr>
  </w:style>
  <w:style w:type="paragraph" w:styleId="TOC5">
    <w:name w:val="toc 5"/>
    <w:basedOn w:val="Normal"/>
    <w:next w:val="Normal"/>
    <w:autoRedefine/>
    <w:uiPriority w:val="39"/>
    <w:unhideWhenUsed/>
    <w:rsid w:val="005D7A9B"/>
    <w:pPr>
      <w:ind w:left="480"/>
    </w:pPr>
    <w:rPr>
      <w:rFonts w:cstheme="minorHAnsi"/>
      <w:sz w:val="18"/>
      <w:szCs w:val="18"/>
    </w:rPr>
  </w:style>
  <w:style w:type="paragraph" w:styleId="TOC6">
    <w:name w:val="toc 6"/>
    <w:basedOn w:val="Normal"/>
    <w:next w:val="Normal"/>
    <w:autoRedefine/>
    <w:uiPriority w:val="39"/>
    <w:unhideWhenUsed/>
    <w:rsid w:val="005D7A9B"/>
    <w:pPr>
      <w:ind w:left="600"/>
    </w:pPr>
    <w:rPr>
      <w:rFonts w:cstheme="minorHAnsi"/>
      <w:sz w:val="18"/>
      <w:szCs w:val="18"/>
    </w:rPr>
  </w:style>
  <w:style w:type="paragraph" w:styleId="TOC7">
    <w:name w:val="toc 7"/>
    <w:basedOn w:val="Normal"/>
    <w:next w:val="Normal"/>
    <w:autoRedefine/>
    <w:uiPriority w:val="39"/>
    <w:unhideWhenUsed/>
    <w:rsid w:val="005D7A9B"/>
    <w:pPr>
      <w:ind w:left="720"/>
    </w:pPr>
    <w:rPr>
      <w:rFonts w:cstheme="minorHAnsi"/>
      <w:sz w:val="18"/>
      <w:szCs w:val="18"/>
    </w:rPr>
  </w:style>
  <w:style w:type="paragraph" w:styleId="TOC8">
    <w:name w:val="toc 8"/>
    <w:basedOn w:val="Normal"/>
    <w:next w:val="Normal"/>
    <w:autoRedefine/>
    <w:uiPriority w:val="39"/>
    <w:unhideWhenUsed/>
    <w:rsid w:val="005D7A9B"/>
    <w:pPr>
      <w:ind w:left="840"/>
    </w:pPr>
    <w:rPr>
      <w:rFonts w:cstheme="minorHAnsi"/>
      <w:sz w:val="18"/>
      <w:szCs w:val="18"/>
    </w:rPr>
  </w:style>
  <w:style w:type="paragraph" w:styleId="TOC9">
    <w:name w:val="toc 9"/>
    <w:basedOn w:val="Normal"/>
    <w:next w:val="Normal"/>
    <w:autoRedefine/>
    <w:uiPriority w:val="39"/>
    <w:unhideWhenUsed/>
    <w:rsid w:val="005D7A9B"/>
    <w:pPr>
      <w:ind w:left="960"/>
    </w:pPr>
    <w:rPr>
      <w:rFonts w:cstheme="minorHAnsi"/>
      <w:sz w:val="18"/>
      <w:szCs w:val="18"/>
    </w:rPr>
  </w:style>
  <w:style w:type="paragraph" w:styleId="ListParagraph">
    <w:name w:val="List Paragraph"/>
    <w:basedOn w:val="Normal"/>
    <w:uiPriority w:val="34"/>
    <w:rsid w:val="008E600C"/>
    <w:pPr>
      <w:ind w:left="720"/>
      <w:contextualSpacing/>
    </w:pPr>
  </w:style>
  <w:style w:type="character" w:customStyle="1" w:styleId="Heading3Char">
    <w:name w:val="Heading 3 Char"/>
    <w:basedOn w:val="DefaultParagraphFont"/>
    <w:link w:val="Heading3"/>
    <w:uiPriority w:val="9"/>
    <w:rsid w:val="006D6C56"/>
    <w:rPr>
      <w:rFonts w:eastAsiaTheme="majorEastAsia" w:cstheme="majorBidi"/>
      <w:b/>
      <w:color w:val="8C195F"/>
      <w:sz w:val="14"/>
    </w:rPr>
  </w:style>
  <w:style w:type="paragraph" w:styleId="NormalWeb">
    <w:name w:val="Normal (Web)"/>
    <w:basedOn w:val="Normal"/>
    <w:uiPriority w:val="99"/>
    <w:unhideWhenUsed/>
    <w:rsid w:val="00C36399"/>
    <w:pPr>
      <w:spacing w:before="100" w:beforeAutospacing="1" w:after="100" w:afterAutospacing="1"/>
    </w:pPr>
    <w:rPr>
      <w:rFonts w:ascii="Times New Roman" w:eastAsia="Times New Roman" w:hAnsi="Times New Roman" w:cs="Times New Roman"/>
      <w:sz w:val="24"/>
      <w:lang w:eastAsia="de-DE"/>
    </w:rPr>
  </w:style>
  <w:style w:type="character" w:styleId="PageNumber">
    <w:name w:val="page number"/>
    <w:basedOn w:val="DefaultParagraphFont"/>
    <w:uiPriority w:val="99"/>
    <w:semiHidden/>
    <w:unhideWhenUsed/>
    <w:rsid w:val="00614839"/>
  </w:style>
  <w:style w:type="character" w:styleId="UnresolvedMention">
    <w:name w:val="Unresolved Mention"/>
    <w:basedOn w:val="DefaultParagraphFont"/>
    <w:uiPriority w:val="99"/>
    <w:semiHidden/>
    <w:unhideWhenUsed/>
    <w:rsid w:val="00B20704"/>
    <w:rPr>
      <w:color w:val="605E5C"/>
      <w:shd w:val="clear" w:color="auto" w:fill="E1DFDD"/>
    </w:rPr>
  </w:style>
  <w:style w:type="character" w:styleId="FollowedHyperlink">
    <w:name w:val="FollowedHyperlink"/>
    <w:basedOn w:val="DefaultParagraphFont"/>
    <w:uiPriority w:val="99"/>
    <w:semiHidden/>
    <w:unhideWhenUsed/>
    <w:rsid w:val="007B0568"/>
    <w:rPr>
      <w:color w:val="954F72" w:themeColor="followedHyperlink"/>
      <w:u w:val="single"/>
    </w:rPr>
  </w:style>
  <w:style w:type="table" w:styleId="PlainTable4">
    <w:name w:val="Plain Table 4"/>
    <w:basedOn w:val="TableNormal"/>
    <w:uiPriority w:val="44"/>
    <w:rsid w:val="000B7A10"/>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4Char">
    <w:name w:val="Heading 4 Char"/>
    <w:basedOn w:val="DefaultParagraphFont"/>
    <w:link w:val="Heading4"/>
    <w:uiPriority w:val="9"/>
    <w:rsid w:val="006C55C2"/>
    <w:rPr>
      <w:b/>
      <w:bCs/>
      <w:sz w:val="12"/>
      <w:shd w:val="clear" w:color="auto" w:fill="FFFFFF"/>
    </w:rPr>
  </w:style>
  <w:style w:type="table" w:styleId="PlainTable2">
    <w:name w:val="Plain Table 2"/>
    <w:basedOn w:val="TableNormal"/>
    <w:uiPriority w:val="42"/>
    <w:rsid w:val="00327C9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6D7EA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aption">
    <w:name w:val="caption"/>
    <w:basedOn w:val="Normal"/>
    <w:next w:val="Normal"/>
    <w:uiPriority w:val="35"/>
    <w:unhideWhenUsed/>
    <w:rsid w:val="004930BE"/>
    <w:pPr>
      <w:spacing w:after="200"/>
    </w:pPr>
    <w:rPr>
      <w:i/>
      <w:iCs/>
      <w:color w:val="44546A" w:themeColor="text2"/>
      <w:sz w:val="18"/>
      <w:szCs w:val="18"/>
    </w:rPr>
  </w:style>
  <w:style w:type="character" w:styleId="PlaceholderText">
    <w:name w:val="Placeholder Text"/>
    <w:basedOn w:val="DefaultParagraphFont"/>
    <w:uiPriority w:val="99"/>
    <w:semiHidden/>
    <w:rsid w:val="00ED6CA0"/>
    <w:rPr>
      <w:color w:val="808080"/>
    </w:rPr>
  </w:style>
  <w:style w:type="character" w:customStyle="1" w:styleId="Heading5Char">
    <w:name w:val="Heading 5 Char"/>
    <w:basedOn w:val="DefaultParagraphFont"/>
    <w:link w:val="Heading5"/>
    <w:uiPriority w:val="9"/>
    <w:rsid w:val="00570756"/>
    <w:rPr>
      <w:rFonts w:ascii="Calibri Light" w:eastAsiaTheme="minorEastAsia" w:hAnsi="Calibri Light"/>
      <w:caps/>
      <w:color w:val="2F5496" w:themeColor="accent1" w:themeShade="BF"/>
      <w:spacing w:val="10"/>
      <w:sz w:val="20"/>
      <w:szCs w:val="20"/>
    </w:rPr>
  </w:style>
  <w:style w:type="character" w:customStyle="1" w:styleId="Heading6Char">
    <w:name w:val="Heading 6 Char"/>
    <w:basedOn w:val="DefaultParagraphFont"/>
    <w:link w:val="Heading6"/>
    <w:uiPriority w:val="9"/>
    <w:semiHidden/>
    <w:rsid w:val="00570756"/>
    <w:rPr>
      <w:rFonts w:ascii="Calibri Light" w:eastAsiaTheme="minorEastAsia" w:hAnsi="Calibri Light"/>
      <w:caps/>
      <w:color w:val="2F5496" w:themeColor="accent1" w:themeShade="BF"/>
      <w:spacing w:val="10"/>
      <w:sz w:val="20"/>
      <w:szCs w:val="20"/>
    </w:rPr>
  </w:style>
  <w:style w:type="character" w:customStyle="1" w:styleId="Heading7Char">
    <w:name w:val="Heading 7 Char"/>
    <w:basedOn w:val="DefaultParagraphFont"/>
    <w:link w:val="Heading7"/>
    <w:uiPriority w:val="9"/>
    <w:semiHidden/>
    <w:rsid w:val="00570756"/>
    <w:rPr>
      <w:rFonts w:ascii="Calibri Light" w:eastAsiaTheme="minorEastAsia" w:hAnsi="Calibri Light"/>
      <w:caps/>
      <w:color w:val="2F5496" w:themeColor="accent1" w:themeShade="BF"/>
      <w:spacing w:val="10"/>
      <w:sz w:val="20"/>
      <w:szCs w:val="20"/>
    </w:rPr>
  </w:style>
  <w:style w:type="character" w:customStyle="1" w:styleId="Heading8Char">
    <w:name w:val="Heading 8 Char"/>
    <w:basedOn w:val="DefaultParagraphFont"/>
    <w:link w:val="Heading8"/>
    <w:uiPriority w:val="9"/>
    <w:semiHidden/>
    <w:rsid w:val="00570756"/>
    <w:rPr>
      <w:rFonts w:ascii="Calibri Light" w:eastAsiaTheme="minorEastAsia" w:hAnsi="Calibri Light"/>
      <w:caps/>
      <w:spacing w:val="10"/>
      <w:sz w:val="18"/>
      <w:szCs w:val="18"/>
    </w:rPr>
  </w:style>
  <w:style w:type="character" w:customStyle="1" w:styleId="Heading9Char">
    <w:name w:val="Heading 9 Char"/>
    <w:basedOn w:val="DefaultParagraphFont"/>
    <w:link w:val="Heading9"/>
    <w:uiPriority w:val="9"/>
    <w:semiHidden/>
    <w:rsid w:val="00570756"/>
    <w:rPr>
      <w:rFonts w:ascii="Calibri Light" w:eastAsiaTheme="minorEastAsia" w:hAnsi="Calibri Light"/>
      <w:i/>
      <w:iCs/>
      <w:caps/>
      <w:spacing w:val="10"/>
      <w:sz w:val="18"/>
      <w:szCs w:val="18"/>
    </w:rPr>
  </w:style>
  <w:style w:type="paragraph" w:styleId="Title">
    <w:name w:val="Title"/>
    <w:basedOn w:val="Normal"/>
    <w:next w:val="Normal"/>
    <w:link w:val="TitleChar"/>
    <w:uiPriority w:val="10"/>
    <w:rsid w:val="00570756"/>
    <w:pPr>
      <w:spacing w:line="276" w:lineRule="auto"/>
    </w:pPr>
    <w:rPr>
      <w:rFonts w:asciiTheme="majorHAnsi" w:eastAsiaTheme="majorEastAsia" w:hAnsiTheme="majorHAnsi" w:cstheme="majorBidi"/>
      <w:caps/>
      <w:color w:val="4472C4" w:themeColor="accent1"/>
      <w:spacing w:val="10"/>
      <w:sz w:val="52"/>
      <w:szCs w:val="52"/>
    </w:rPr>
  </w:style>
  <w:style w:type="character" w:customStyle="1" w:styleId="TitleChar">
    <w:name w:val="Title Char"/>
    <w:basedOn w:val="DefaultParagraphFont"/>
    <w:link w:val="Title"/>
    <w:uiPriority w:val="10"/>
    <w:rsid w:val="00570756"/>
    <w:rPr>
      <w:rFonts w:asciiTheme="majorHAnsi" w:eastAsiaTheme="majorEastAsia" w:hAnsiTheme="majorHAnsi" w:cstheme="majorBidi"/>
      <w:caps/>
      <w:color w:val="4472C4" w:themeColor="accent1"/>
      <w:spacing w:val="10"/>
      <w:sz w:val="52"/>
      <w:szCs w:val="52"/>
    </w:rPr>
  </w:style>
  <w:style w:type="paragraph" w:styleId="Subtitle">
    <w:name w:val="Subtitle"/>
    <w:basedOn w:val="Normal"/>
    <w:next w:val="Normal"/>
    <w:link w:val="SubtitleChar"/>
    <w:uiPriority w:val="11"/>
    <w:rsid w:val="00570756"/>
    <w:pPr>
      <w:spacing w:after="500"/>
    </w:pPr>
    <w:rPr>
      <w:rFonts w:ascii="Calibri Light" w:eastAsiaTheme="minorEastAsia" w:hAnsi="Calibri Light"/>
      <w:caps/>
      <w:color w:val="595959" w:themeColor="text1" w:themeTint="A6"/>
      <w:spacing w:val="10"/>
      <w:sz w:val="21"/>
      <w:szCs w:val="21"/>
    </w:rPr>
  </w:style>
  <w:style w:type="character" w:customStyle="1" w:styleId="SubtitleChar">
    <w:name w:val="Subtitle Char"/>
    <w:basedOn w:val="DefaultParagraphFont"/>
    <w:link w:val="Subtitle"/>
    <w:uiPriority w:val="11"/>
    <w:rsid w:val="00570756"/>
    <w:rPr>
      <w:rFonts w:ascii="Calibri Light" w:eastAsiaTheme="minorEastAsia" w:hAnsi="Calibri Light"/>
      <w:caps/>
      <w:color w:val="595959" w:themeColor="text1" w:themeTint="A6"/>
      <w:spacing w:val="10"/>
      <w:sz w:val="21"/>
      <w:szCs w:val="21"/>
    </w:rPr>
  </w:style>
  <w:style w:type="character" w:styleId="Strong">
    <w:name w:val="Strong"/>
    <w:uiPriority w:val="22"/>
    <w:qFormat/>
    <w:rsid w:val="00570756"/>
    <w:rPr>
      <w:b/>
      <w:bCs/>
    </w:rPr>
  </w:style>
  <w:style w:type="character" w:styleId="Emphasis">
    <w:name w:val="Emphasis"/>
    <w:uiPriority w:val="20"/>
    <w:qFormat/>
    <w:rsid w:val="00570756"/>
    <w:rPr>
      <w:caps/>
      <w:color w:val="1F3763" w:themeColor="accent1" w:themeShade="7F"/>
      <w:spacing w:val="5"/>
    </w:rPr>
  </w:style>
  <w:style w:type="paragraph" w:styleId="NoSpacing">
    <w:name w:val="No Spacing"/>
    <w:link w:val="NoSpacingChar"/>
    <w:uiPriority w:val="1"/>
    <w:qFormat/>
    <w:rsid w:val="00570756"/>
    <w:pPr>
      <w:spacing w:before="100"/>
    </w:pPr>
    <w:rPr>
      <w:rFonts w:eastAsiaTheme="minorEastAsia"/>
      <w:sz w:val="20"/>
      <w:szCs w:val="20"/>
    </w:rPr>
  </w:style>
  <w:style w:type="paragraph" w:styleId="Quote">
    <w:name w:val="Quote"/>
    <w:basedOn w:val="Normal"/>
    <w:next w:val="Normal"/>
    <w:link w:val="QuoteChar"/>
    <w:uiPriority w:val="29"/>
    <w:rsid w:val="00570756"/>
    <w:pPr>
      <w:spacing w:after="80" w:line="276" w:lineRule="auto"/>
    </w:pPr>
    <w:rPr>
      <w:rFonts w:ascii="Calibri Light" w:eastAsiaTheme="minorEastAsia" w:hAnsi="Calibri Light"/>
      <w:i/>
      <w:iCs/>
      <w:sz w:val="24"/>
    </w:rPr>
  </w:style>
  <w:style w:type="character" w:customStyle="1" w:styleId="QuoteChar">
    <w:name w:val="Quote Char"/>
    <w:basedOn w:val="DefaultParagraphFont"/>
    <w:link w:val="Quote"/>
    <w:uiPriority w:val="29"/>
    <w:rsid w:val="00570756"/>
    <w:rPr>
      <w:rFonts w:ascii="Calibri Light" w:eastAsiaTheme="minorEastAsia" w:hAnsi="Calibri Light"/>
      <w:i/>
      <w:iCs/>
    </w:rPr>
  </w:style>
  <w:style w:type="paragraph" w:styleId="IntenseQuote">
    <w:name w:val="Intense Quote"/>
    <w:basedOn w:val="Normal"/>
    <w:next w:val="Normal"/>
    <w:link w:val="IntenseQuoteChar"/>
    <w:uiPriority w:val="30"/>
    <w:rsid w:val="00570756"/>
    <w:pPr>
      <w:spacing w:before="240" w:after="240"/>
      <w:ind w:left="1080" w:right="1080"/>
      <w:jc w:val="center"/>
    </w:pPr>
    <w:rPr>
      <w:rFonts w:ascii="Calibri Light" w:eastAsiaTheme="minorEastAsia" w:hAnsi="Calibri Light"/>
      <w:color w:val="4472C4" w:themeColor="accent1"/>
      <w:sz w:val="24"/>
    </w:rPr>
  </w:style>
  <w:style w:type="character" w:customStyle="1" w:styleId="IntenseQuoteChar">
    <w:name w:val="Intense Quote Char"/>
    <w:basedOn w:val="DefaultParagraphFont"/>
    <w:link w:val="IntenseQuote"/>
    <w:uiPriority w:val="30"/>
    <w:rsid w:val="00570756"/>
    <w:rPr>
      <w:rFonts w:ascii="Calibri Light" w:eastAsiaTheme="minorEastAsia" w:hAnsi="Calibri Light"/>
      <w:color w:val="4472C4" w:themeColor="accent1"/>
    </w:rPr>
  </w:style>
  <w:style w:type="character" w:styleId="SubtleEmphasis">
    <w:name w:val="Subtle Emphasis"/>
    <w:uiPriority w:val="19"/>
    <w:rsid w:val="00570756"/>
    <w:rPr>
      <w:i/>
      <w:iCs/>
      <w:color w:val="1F3763" w:themeColor="accent1" w:themeShade="7F"/>
    </w:rPr>
  </w:style>
  <w:style w:type="character" w:styleId="IntenseEmphasis">
    <w:name w:val="Intense Emphasis"/>
    <w:uiPriority w:val="21"/>
    <w:qFormat/>
    <w:rsid w:val="00570756"/>
    <w:rPr>
      <w:b/>
      <w:bCs/>
      <w:caps/>
      <w:color w:val="1F3763" w:themeColor="accent1" w:themeShade="7F"/>
      <w:spacing w:val="10"/>
    </w:rPr>
  </w:style>
  <w:style w:type="character" w:styleId="SubtleReference">
    <w:name w:val="Subtle Reference"/>
    <w:uiPriority w:val="31"/>
    <w:rsid w:val="00570756"/>
    <w:rPr>
      <w:b/>
      <w:bCs/>
      <w:color w:val="4472C4" w:themeColor="accent1"/>
    </w:rPr>
  </w:style>
  <w:style w:type="character" w:styleId="IntenseReference">
    <w:name w:val="Intense Reference"/>
    <w:uiPriority w:val="32"/>
    <w:rsid w:val="00570756"/>
    <w:rPr>
      <w:b/>
      <w:bCs/>
      <w:i/>
      <w:iCs/>
      <w:caps/>
      <w:color w:val="4472C4" w:themeColor="accent1"/>
    </w:rPr>
  </w:style>
  <w:style w:type="character" w:styleId="BookTitle">
    <w:name w:val="Book Title"/>
    <w:uiPriority w:val="33"/>
    <w:rsid w:val="00570756"/>
    <w:rPr>
      <w:b/>
      <w:bCs/>
      <w:i/>
      <w:iCs/>
      <w:spacing w:val="0"/>
    </w:rPr>
  </w:style>
  <w:style w:type="paragraph" w:styleId="HTMLPreformatted">
    <w:name w:val="HTML Preformatted"/>
    <w:basedOn w:val="Normal"/>
    <w:link w:val="HTMLPreformattedChar"/>
    <w:uiPriority w:val="99"/>
    <w:unhideWhenUsed/>
    <w:rsid w:val="005707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GB" w:eastAsia="ja-JP"/>
    </w:rPr>
  </w:style>
  <w:style w:type="character" w:customStyle="1" w:styleId="HTMLPreformattedChar">
    <w:name w:val="HTML Preformatted Char"/>
    <w:basedOn w:val="DefaultParagraphFont"/>
    <w:link w:val="HTMLPreformatted"/>
    <w:uiPriority w:val="99"/>
    <w:rsid w:val="00570756"/>
    <w:rPr>
      <w:rFonts w:ascii="Courier New" w:eastAsia="Times New Roman" w:hAnsi="Courier New" w:cs="Courier New"/>
      <w:sz w:val="20"/>
      <w:szCs w:val="20"/>
      <w:lang w:val="en-GB" w:eastAsia="ja-JP"/>
    </w:rPr>
  </w:style>
  <w:style w:type="paragraph" w:customStyle="1" w:styleId="BulletPoints">
    <w:name w:val="Bullet Points"/>
    <w:basedOn w:val="Normal"/>
    <w:qFormat/>
    <w:rsid w:val="00B162F2"/>
    <w:pPr>
      <w:numPr>
        <w:numId w:val="33"/>
      </w:numPr>
      <w:ind w:left="180" w:hanging="90"/>
    </w:pPr>
    <w:rPr>
      <w:szCs w:val="10"/>
    </w:rPr>
  </w:style>
  <w:style w:type="paragraph" w:customStyle="1" w:styleId="CodeInline">
    <w:name w:val="Code Inline"/>
    <w:basedOn w:val="Normal"/>
    <w:link w:val="CodeInlineChar"/>
    <w:qFormat/>
    <w:rsid w:val="00A71958"/>
    <w:pPr>
      <w:shd w:val="pct5" w:color="auto" w:fill="auto"/>
    </w:pPr>
    <w:rPr>
      <w:rFonts w:ascii="Consolas" w:hAnsi="Consolas"/>
      <w:color w:val="D82764"/>
      <w:szCs w:val="10"/>
    </w:rPr>
  </w:style>
  <w:style w:type="character" w:customStyle="1" w:styleId="CodeInlineChar">
    <w:name w:val="Code Inline Char"/>
    <w:basedOn w:val="DefaultParagraphFont"/>
    <w:link w:val="CodeInline"/>
    <w:rsid w:val="00A71958"/>
    <w:rPr>
      <w:rFonts w:ascii="Consolas" w:hAnsi="Consolas"/>
      <w:color w:val="D82764"/>
      <w:sz w:val="11"/>
      <w:szCs w:val="10"/>
      <w:shd w:val="pct5" w:color="auto" w:fill="auto"/>
      <w:lang w:val="en-US"/>
    </w:rPr>
  </w:style>
  <w:style w:type="character" w:styleId="CommentReference">
    <w:name w:val="annotation reference"/>
    <w:basedOn w:val="DefaultParagraphFont"/>
    <w:uiPriority w:val="99"/>
    <w:semiHidden/>
    <w:unhideWhenUsed/>
    <w:rsid w:val="00F70A5E"/>
    <w:rPr>
      <w:sz w:val="16"/>
      <w:szCs w:val="16"/>
    </w:rPr>
  </w:style>
  <w:style w:type="paragraph" w:styleId="CommentText">
    <w:name w:val="annotation text"/>
    <w:basedOn w:val="Normal"/>
    <w:link w:val="CommentTextChar"/>
    <w:uiPriority w:val="99"/>
    <w:unhideWhenUsed/>
    <w:rsid w:val="00F70A5E"/>
    <w:rPr>
      <w:sz w:val="20"/>
      <w:szCs w:val="20"/>
    </w:rPr>
  </w:style>
  <w:style w:type="character" w:customStyle="1" w:styleId="CommentTextChar">
    <w:name w:val="Comment Text Char"/>
    <w:basedOn w:val="DefaultParagraphFont"/>
    <w:link w:val="CommentText"/>
    <w:uiPriority w:val="99"/>
    <w:rsid w:val="00F70A5E"/>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70A5E"/>
    <w:rPr>
      <w:b/>
      <w:bCs/>
    </w:rPr>
  </w:style>
  <w:style w:type="character" w:customStyle="1" w:styleId="CommentSubjectChar">
    <w:name w:val="Comment Subject Char"/>
    <w:basedOn w:val="CommentTextChar"/>
    <w:link w:val="CommentSubject"/>
    <w:uiPriority w:val="99"/>
    <w:semiHidden/>
    <w:rsid w:val="00F70A5E"/>
    <w:rPr>
      <w:rFonts w:ascii="Arial" w:hAnsi="Arial"/>
      <w:b/>
      <w:bCs/>
      <w:sz w:val="20"/>
      <w:szCs w:val="20"/>
    </w:rPr>
  </w:style>
  <w:style w:type="paragraph" w:customStyle="1" w:styleId="CodeComment">
    <w:name w:val="Code Comment"/>
    <w:basedOn w:val="CodeBlock"/>
    <w:next w:val="CodeBlock"/>
    <w:link w:val="CodeCommentChar"/>
    <w:qFormat/>
    <w:rsid w:val="00F33825"/>
    <w:rPr>
      <w:iCs/>
      <w:color w:val="248700"/>
    </w:rPr>
  </w:style>
  <w:style w:type="character" w:customStyle="1" w:styleId="CodeCommentChar">
    <w:name w:val="Code Comment Char"/>
    <w:basedOn w:val="HTMLPreformattedChar"/>
    <w:link w:val="CodeComment"/>
    <w:rsid w:val="00F33825"/>
    <w:rPr>
      <w:rFonts w:ascii="Consolas" w:eastAsia="Times New Roman" w:hAnsi="Consolas" w:cs="Times New Roman (Body CS)"/>
      <w:b/>
      <w:iCs/>
      <w:color w:val="248700"/>
      <w:sz w:val="11"/>
      <w:szCs w:val="10"/>
      <w:shd w:val="clear" w:color="auto" w:fill="F2F2F2"/>
      <w:lang w:val="en-US" w:eastAsia="ja-JP"/>
    </w:rPr>
  </w:style>
  <w:style w:type="paragraph" w:customStyle="1" w:styleId="HeadingReference">
    <w:name w:val="Heading Reference"/>
    <w:basedOn w:val="Normal"/>
    <w:next w:val="Normal"/>
    <w:link w:val="HeadingReferenceChar"/>
    <w:qFormat/>
    <w:rsid w:val="002F5271"/>
    <w:rPr>
      <w:rFonts w:cs="Times New Roman (Body CS)"/>
      <w:smallCaps/>
      <w:color w:val="521B93"/>
    </w:rPr>
  </w:style>
  <w:style w:type="character" w:customStyle="1" w:styleId="HeadingReferenceChar">
    <w:name w:val="Heading Reference Char"/>
    <w:basedOn w:val="DefaultParagraphFont"/>
    <w:link w:val="HeadingReference"/>
    <w:rsid w:val="002F5271"/>
    <w:rPr>
      <w:rFonts w:ascii="Inter" w:hAnsi="Inter" w:cs="Times New Roman (Body CS)"/>
      <w:smallCaps/>
      <w:color w:val="521B93"/>
      <w:sz w:val="12"/>
    </w:rPr>
  </w:style>
  <w:style w:type="paragraph" w:customStyle="1" w:styleId="CodeBlock">
    <w:name w:val="Code Block"/>
    <w:basedOn w:val="Normal"/>
    <w:qFormat/>
    <w:rsid w:val="0071769F"/>
    <w:pPr>
      <w:shd w:val="clear" w:color="auto" w:fill="F2F2F2"/>
      <w:spacing w:before="60" w:after="60"/>
      <w:contextualSpacing/>
    </w:pPr>
    <w:rPr>
      <w:rFonts w:ascii="Consolas" w:hAnsi="Consolas" w:cs="Times New Roman (Body CS)"/>
      <w:b/>
      <w:szCs w:val="10"/>
    </w:rPr>
  </w:style>
  <w:style w:type="paragraph" w:styleId="FootnoteText">
    <w:name w:val="footnote text"/>
    <w:basedOn w:val="Normal"/>
    <w:link w:val="FootnoteTextChar"/>
    <w:uiPriority w:val="99"/>
    <w:semiHidden/>
    <w:unhideWhenUsed/>
    <w:rsid w:val="00A42436"/>
    <w:rPr>
      <w:sz w:val="20"/>
      <w:szCs w:val="20"/>
    </w:rPr>
  </w:style>
  <w:style w:type="character" w:customStyle="1" w:styleId="FootnoteTextChar">
    <w:name w:val="Footnote Text Char"/>
    <w:basedOn w:val="DefaultParagraphFont"/>
    <w:link w:val="FootnoteText"/>
    <w:uiPriority w:val="99"/>
    <w:semiHidden/>
    <w:rsid w:val="00A42436"/>
    <w:rPr>
      <w:sz w:val="20"/>
      <w:szCs w:val="20"/>
    </w:rPr>
  </w:style>
  <w:style w:type="character" w:styleId="FootnoteReference">
    <w:name w:val="footnote reference"/>
    <w:basedOn w:val="DefaultParagraphFont"/>
    <w:uiPriority w:val="99"/>
    <w:semiHidden/>
    <w:unhideWhenUsed/>
    <w:rsid w:val="00A42436"/>
    <w:rPr>
      <w:vertAlign w:val="superscript"/>
    </w:rPr>
  </w:style>
  <w:style w:type="character" w:styleId="Mention">
    <w:name w:val="Mention"/>
    <w:basedOn w:val="DefaultParagraphFont"/>
    <w:uiPriority w:val="99"/>
    <w:unhideWhenUsed/>
    <w:rsid w:val="006720C4"/>
    <w:rPr>
      <w:color w:val="2B579A"/>
      <w:shd w:val="clear" w:color="auto" w:fill="E1DFDD"/>
    </w:rPr>
  </w:style>
  <w:style w:type="paragraph" w:customStyle="1" w:styleId="CodeBlockHeader">
    <w:name w:val="Code Block Header"/>
    <w:basedOn w:val="CodeBlock"/>
    <w:next w:val="CodeBlock"/>
    <w:qFormat/>
    <w:rsid w:val="00AA1939"/>
    <w:pPr>
      <w:keepNext/>
      <w:shd w:val="clear" w:color="auto" w:fill="248700"/>
      <w:spacing w:after="0"/>
    </w:pPr>
    <w:rPr>
      <w:b w:val="0"/>
      <w:bCs/>
      <w:color w:val="FFFFFF" w:themeColor="background1"/>
    </w:rPr>
  </w:style>
  <w:style w:type="paragraph" w:customStyle="1" w:styleId="CodeString">
    <w:name w:val="Code String"/>
    <w:basedOn w:val="CodeInline"/>
    <w:next w:val="CodeBlock"/>
    <w:link w:val="CodeStringChar"/>
    <w:qFormat/>
    <w:rsid w:val="003D3491"/>
    <w:rPr>
      <w:color w:val="A31515"/>
    </w:rPr>
  </w:style>
  <w:style w:type="character" w:customStyle="1" w:styleId="CodeStringChar">
    <w:name w:val="Code String Char"/>
    <w:basedOn w:val="CodeInlineChar"/>
    <w:link w:val="CodeString"/>
    <w:rsid w:val="003D3491"/>
    <w:rPr>
      <w:rFonts w:ascii="Consolas" w:hAnsi="Consolas"/>
      <w:color w:val="A31515"/>
      <w:sz w:val="11"/>
      <w:szCs w:val="10"/>
      <w:shd w:val="pct5" w:color="auto" w:fill="auto"/>
      <w:lang w:val="en-US"/>
    </w:rPr>
  </w:style>
  <w:style w:type="character" w:customStyle="1" w:styleId="NoSpacingChar">
    <w:name w:val="No Spacing Char"/>
    <w:basedOn w:val="DefaultParagraphFont"/>
    <w:link w:val="NoSpacing"/>
    <w:uiPriority w:val="1"/>
    <w:rsid w:val="00776381"/>
    <w:rPr>
      <w:rFonts w:eastAsiaTheme="minorEastAsia"/>
      <w:sz w:val="20"/>
      <w:szCs w:val="20"/>
    </w:rPr>
  </w:style>
  <w:style w:type="paragraph" w:styleId="Revision">
    <w:name w:val="Revision"/>
    <w:hidden/>
    <w:uiPriority w:val="99"/>
    <w:semiHidden/>
    <w:rsid w:val="00687F80"/>
    <w:rPr>
      <w:sz w:val="1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6015">
      <w:bodyDiv w:val="1"/>
      <w:marLeft w:val="0"/>
      <w:marRight w:val="0"/>
      <w:marTop w:val="0"/>
      <w:marBottom w:val="0"/>
      <w:divBdr>
        <w:top w:val="none" w:sz="0" w:space="0" w:color="auto"/>
        <w:left w:val="none" w:sz="0" w:space="0" w:color="auto"/>
        <w:bottom w:val="none" w:sz="0" w:space="0" w:color="auto"/>
        <w:right w:val="none" w:sz="0" w:space="0" w:color="auto"/>
      </w:divBdr>
      <w:divsChild>
        <w:div w:id="742029080">
          <w:marLeft w:val="0"/>
          <w:marRight w:val="0"/>
          <w:marTop w:val="0"/>
          <w:marBottom w:val="0"/>
          <w:divBdr>
            <w:top w:val="none" w:sz="0" w:space="0" w:color="auto"/>
            <w:left w:val="none" w:sz="0" w:space="0" w:color="auto"/>
            <w:bottom w:val="none" w:sz="0" w:space="0" w:color="auto"/>
            <w:right w:val="none" w:sz="0" w:space="0" w:color="auto"/>
          </w:divBdr>
          <w:divsChild>
            <w:div w:id="1360200732">
              <w:marLeft w:val="0"/>
              <w:marRight w:val="0"/>
              <w:marTop w:val="0"/>
              <w:marBottom w:val="0"/>
              <w:divBdr>
                <w:top w:val="none" w:sz="0" w:space="0" w:color="auto"/>
                <w:left w:val="none" w:sz="0" w:space="0" w:color="auto"/>
                <w:bottom w:val="none" w:sz="0" w:space="0" w:color="auto"/>
                <w:right w:val="none" w:sz="0" w:space="0" w:color="auto"/>
              </w:divBdr>
              <w:divsChild>
                <w:div w:id="263466409">
                  <w:marLeft w:val="0"/>
                  <w:marRight w:val="0"/>
                  <w:marTop w:val="0"/>
                  <w:marBottom w:val="0"/>
                  <w:divBdr>
                    <w:top w:val="none" w:sz="0" w:space="0" w:color="auto"/>
                    <w:left w:val="none" w:sz="0" w:space="0" w:color="auto"/>
                    <w:bottom w:val="none" w:sz="0" w:space="0" w:color="auto"/>
                    <w:right w:val="none" w:sz="0" w:space="0" w:color="auto"/>
                  </w:divBdr>
                  <w:divsChild>
                    <w:div w:id="212738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059901">
      <w:bodyDiv w:val="1"/>
      <w:marLeft w:val="0"/>
      <w:marRight w:val="0"/>
      <w:marTop w:val="0"/>
      <w:marBottom w:val="0"/>
      <w:divBdr>
        <w:top w:val="none" w:sz="0" w:space="0" w:color="auto"/>
        <w:left w:val="none" w:sz="0" w:space="0" w:color="auto"/>
        <w:bottom w:val="none" w:sz="0" w:space="0" w:color="auto"/>
        <w:right w:val="none" w:sz="0" w:space="0" w:color="auto"/>
      </w:divBdr>
      <w:divsChild>
        <w:div w:id="1931620926">
          <w:marLeft w:val="0"/>
          <w:marRight w:val="0"/>
          <w:marTop w:val="0"/>
          <w:marBottom w:val="0"/>
          <w:divBdr>
            <w:top w:val="none" w:sz="0" w:space="0" w:color="auto"/>
            <w:left w:val="none" w:sz="0" w:space="0" w:color="auto"/>
            <w:bottom w:val="none" w:sz="0" w:space="0" w:color="auto"/>
            <w:right w:val="none" w:sz="0" w:space="0" w:color="auto"/>
          </w:divBdr>
          <w:divsChild>
            <w:div w:id="109016430">
              <w:marLeft w:val="0"/>
              <w:marRight w:val="0"/>
              <w:marTop w:val="0"/>
              <w:marBottom w:val="0"/>
              <w:divBdr>
                <w:top w:val="none" w:sz="0" w:space="0" w:color="auto"/>
                <w:left w:val="none" w:sz="0" w:space="0" w:color="auto"/>
                <w:bottom w:val="none" w:sz="0" w:space="0" w:color="auto"/>
                <w:right w:val="none" w:sz="0" w:space="0" w:color="auto"/>
              </w:divBdr>
            </w:div>
            <w:div w:id="309024278">
              <w:marLeft w:val="0"/>
              <w:marRight w:val="0"/>
              <w:marTop w:val="0"/>
              <w:marBottom w:val="0"/>
              <w:divBdr>
                <w:top w:val="none" w:sz="0" w:space="0" w:color="auto"/>
                <w:left w:val="none" w:sz="0" w:space="0" w:color="auto"/>
                <w:bottom w:val="none" w:sz="0" w:space="0" w:color="auto"/>
                <w:right w:val="none" w:sz="0" w:space="0" w:color="auto"/>
              </w:divBdr>
            </w:div>
            <w:div w:id="485785522">
              <w:marLeft w:val="0"/>
              <w:marRight w:val="0"/>
              <w:marTop w:val="0"/>
              <w:marBottom w:val="0"/>
              <w:divBdr>
                <w:top w:val="none" w:sz="0" w:space="0" w:color="auto"/>
                <w:left w:val="none" w:sz="0" w:space="0" w:color="auto"/>
                <w:bottom w:val="none" w:sz="0" w:space="0" w:color="auto"/>
                <w:right w:val="none" w:sz="0" w:space="0" w:color="auto"/>
              </w:divBdr>
            </w:div>
            <w:div w:id="538862731">
              <w:marLeft w:val="0"/>
              <w:marRight w:val="0"/>
              <w:marTop w:val="0"/>
              <w:marBottom w:val="0"/>
              <w:divBdr>
                <w:top w:val="none" w:sz="0" w:space="0" w:color="auto"/>
                <w:left w:val="none" w:sz="0" w:space="0" w:color="auto"/>
                <w:bottom w:val="none" w:sz="0" w:space="0" w:color="auto"/>
                <w:right w:val="none" w:sz="0" w:space="0" w:color="auto"/>
              </w:divBdr>
            </w:div>
            <w:div w:id="705788854">
              <w:marLeft w:val="0"/>
              <w:marRight w:val="0"/>
              <w:marTop w:val="0"/>
              <w:marBottom w:val="0"/>
              <w:divBdr>
                <w:top w:val="none" w:sz="0" w:space="0" w:color="auto"/>
                <w:left w:val="none" w:sz="0" w:space="0" w:color="auto"/>
                <w:bottom w:val="none" w:sz="0" w:space="0" w:color="auto"/>
                <w:right w:val="none" w:sz="0" w:space="0" w:color="auto"/>
              </w:divBdr>
            </w:div>
            <w:div w:id="936057516">
              <w:marLeft w:val="0"/>
              <w:marRight w:val="0"/>
              <w:marTop w:val="0"/>
              <w:marBottom w:val="0"/>
              <w:divBdr>
                <w:top w:val="none" w:sz="0" w:space="0" w:color="auto"/>
                <w:left w:val="none" w:sz="0" w:space="0" w:color="auto"/>
                <w:bottom w:val="none" w:sz="0" w:space="0" w:color="auto"/>
                <w:right w:val="none" w:sz="0" w:space="0" w:color="auto"/>
              </w:divBdr>
            </w:div>
            <w:div w:id="1189639509">
              <w:marLeft w:val="0"/>
              <w:marRight w:val="0"/>
              <w:marTop w:val="0"/>
              <w:marBottom w:val="0"/>
              <w:divBdr>
                <w:top w:val="none" w:sz="0" w:space="0" w:color="auto"/>
                <w:left w:val="none" w:sz="0" w:space="0" w:color="auto"/>
                <w:bottom w:val="none" w:sz="0" w:space="0" w:color="auto"/>
                <w:right w:val="none" w:sz="0" w:space="0" w:color="auto"/>
              </w:divBdr>
            </w:div>
            <w:div w:id="1267038300">
              <w:marLeft w:val="0"/>
              <w:marRight w:val="0"/>
              <w:marTop w:val="0"/>
              <w:marBottom w:val="0"/>
              <w:divBdr>
                <w:top w:val="none" w:sz="0" w:space="0" w:color="auto"/>
                <w:left w:val="none" w:sz="0" w:space="0" w:color="auto"/>
                <w:bottom w:val="none" w:sz="0" w:space="0" w:color="auto"/>
                <w:right w:val="none" w:sz="0" w:space="0" w:color="auto"/>
              </w:divBdr>
            </w:div>
            <w:div w:id="1369407356">
              <w:marLeft w:val="0"/>
              <w:marRight w:val="0"/>
              <w:marTop w:val="0"/>
              <w:marBottom w:val="0"/>
              <w:divBdr>
                <w:top w:val="none" w:sz="0" w:space="0" w:color="auto"/>
                <w:left w:val="none" w:sz="0" w:space="0" w:color="auto"/>
                <w:bottom w:val="none" w:sz="0" w:space="0" w:color="auto"/>
                <w:right w:val="none" w:sz="0" w:space="0" w:color="auto"/>
              </w:divBdr>
            </w:div>
            <w:div w:id="1706640138">
              <w:marLeft w:val="0"/>
              <w:marRight w:val="0"/>
              <w:marTop w:val="0"/>
              <w:marBottom w:val="0"/>
              <w:divBdr>
                <w:top w:val="none" w:sz="0" w:space="0" w:color="auto"/>
                <w:left w:val="none" w:sz="0" w:space="0" w:color="auto"/>
                <w:bottom w:val="none" w:sz="0" w:space="0" w:color="auto"/>
                <w:right w:val="none" w:sz="0" w:space="0" w:color="auto"/>
              </w:divBdr>
            </w:div>
            <w:div w:id="186589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0712">
      <w:bodyDiv w:val="1"/>
      <w:marLeft w:val="0"/>
      <w:marRight w:val="0"/>
      <w:marTop w:val="0"/>
      <w:marBottom w:val="0"/>
      <w:divBdr>
        <w:top w:val="none" w:sz="0" w:space="0" w:color="auto"/>
        <w:left w:val="none" w:sz="0" w:space="0" w:color="auto"/>
        <w:bottom w:val="none" w:sz="0" w:space="0" w:color="auto"/>
        <w:right w:val="none" w:sz="0" w:space="0" w:color="auto"/>
      </w:divBdr>
    </w:div>
    <w:div w:id="54622217">
      <w:bodyDiv w:val="1"/>
      <w:marLeft w:val="0"/>
      <w:marRight w:val="0"/>
      <w:marTop w:val="0"/>
      <w:marBottom w:val="0"/>
      <w:divBdr>
        <w:top w:val="none" w:sz="0" w:space="0" w:color="auto"/>
        <w:left w:val="none" w:sz="0" w:space="0" w:color="auto"/>
        <w:bottom w:val="none" w:sz="0" w:space="0" w:color="auto"/>
        <w:right w:val="none" w:sz="0" w:space="0" w:color="auto"/>
      </w:divBdr>
      <w:divsChild>
        <w:div w:id="1533034477">
          <w:marLeft w:val="0"/>
          <w:marRight w:val="0"/>
          <w:marTop w:val="0"/>
          <w:marBottom w:val="0"/>
          <w:divBdr>
            <w:top w:val="none" w:sz="0" w:space="0" w:color="auto"/>
            <w:left w:val="none" w:sz="0" w:space="0" w:color="auto"/>
            <w:bottom w:val="none" w:sz="0" w:space="0" w:color="auto"/>
            <w:right w:val="none" w:sz="0" w:space="0" w:color="auto"/>
          </w:divBdr>
          <w:divsChild>
            <w:div w:id="159001855">
              <w:marLeft w:val="0"/>
              <w:marRight w:val="0"/>
              <w:marTop w:val="0"/>
              <w:marBottom w:val="0"/>
              <w:divBdr>
                <w:top w:val="none" w:sz="0" w:space="0" w:color="auto"/>
                <w:left w:val="none" w:sz="0" w:space="0" w:color="auto"/>
                <w:bottom w:val="none" w:sz="0" w:space="0" w:color="auto"/>
                <w:right w:val="none" w:sz="0" w:space="0" w:color="auto"/>
              </w:divBdr>
            </w:div>
            <w:div w:id="381638752">
              <w:marLeft w:val="0"/>
              <w:marRight w:val="0"/>
              <w:marTop w:val="0"/>
              <w:marBottom w:val="0"/>
              <w:divBdr>
                <w:top w:val="none" w:sz="0" w:space="0" w:color="auto"/>
                <w:left w:val="none" w:sz="0" w:space="0" w:color="auto"/>
                <w:bottom w:val="none" w:sz="0" w:space="0" w:color="auto"/>
                <w:right w:val="none" w:sz="0" w:space="0" w:color="auto"/>
              </w:divBdr>
            </w:div>
            <w:div w:id="1142770198">
              <w:marLeft w:val="0"/>
              <w:marRight w:val="0"/>
              <w:marTop w:val="0"/>
              <w:marBottom w:val="0"/>
              <w:divBdr>
                <w:top w:val="none" w:sz="0" w:space="0" w:color="auto"/>
                <w:left w:val="none" w:sz="0" w:space="0" w:color="auto"/>
                <w:bottom w:val="none" w:sz="0" w:space="0" w:color="auto"/>
                <w:right w:val="none" w:sz="0" w:space="0" w:color="auto"/>
              </w:divBdr>
            </w:div>
            <w:div w:id="1218977563">
              <w:marLeft w:val="0"/>
              <w:marRight w:val="0"/>
              <w:marTop w:val="0"/>
              <w:marBottom w:val="0"/>
              <w:divBdr>
                <w:top w:val="none" w:sz="0" w:space="0" w:color="auto"/>
                <w:left w:val="none" w:sz="0" w:space="0" w:color="auto"/>
                <w:bottom w:val="none" w:sz="0" w:space="0" w:color="auto"/>
                <w:right w:val="none" w:sz="0" w:space="0" w:color="auto"/>
              </w:divBdr>
            </w:div>
            <w:div w:id="1279068653">
              <w:marLeft w:val="0"/>
              <w:marRight w:val="0"/>
              <w:marTop w:val="0"/>
              <w:marBottom w:val="0"/>
              <w:divBdr>
                <w:top w:val="none" w:sz="0" w:space="0" w:color="auto"/>
                <w:left w:val="none" w:sz="0" w:space="0" w:color="auto"/>
                <w:bottom w:val="none" w:sz="0" w:space="0" w:color="auto"/>
                <w:right w:val="none" w:sz="0" w:space="0" w:color="auto"/>
              </w:divBdr>
            </w:div>
            <w:div w:id="1299651942">
              <w:marLeft w:val="0"/>
              <w:marRight w:val="0"/>
              <w:marTop w:val="0"/>
              <w:marBottom w:val="0"/>
              <w:divBdr>
                <w:top w:val="none" w:sz="0" w:space="0" w:color="auto"/>
                <w:left w:val="none" w:sz="0" w:space="0" w:color="auto"/>
                <w:bottom w:val="none" w:sz="0" w:space="0" w:color="auto"/>
                <w:right w:val="none" w:sz="0" w:space="0" w:color="auto"/>
              </w:divBdr>
            </w:div>
            <w:div w:id="1334408579">
              <w:marLeft w:val="0"/>
              <w:marRight w:val="0"/>
              <w:marTop w:val="0"/>
              <w:marBottom w:val="0"/>
              <w:divBdr>
                <w:top w:val="none" w:sz="0" w:space="0" w:color="auto"/>
                <w:left w:val="none" w:sz="0" w:space="0" w:color="auto"/>
                <w:bottom w:val="none" w:sz="0" w:space="0" w:color="auto"/>
                <w:right w:val="none" w:sz="0" w:space="0" w:color="auto"/>
              </w:divBdr>
            </w:div>
            <w:div w:id="1484279556">
              <w:marLeft w:val="0"/>
              <w:marRight w:val="0"/>
              <w:marTop w:val="0"/>
              <w:marBottom w:val="0"/>
              <w:divBdr>
                <w:top w:val="none" w:sz="0" w:space="0" w:color="auto"/>
                <w:left w:val="none" w:sz="0" w:space="0" w:color="auto"/>
                <w:bottom w:val="none" w:sz="0" w:space="0" w:color="auto"/>
                <w:right w:val="none" w:sz="0" w:space="0" w:color="auto"/>
              </w:divBdr>
            </w:div>
            <w:div w:id="1543320942">
              <w:marLeft w:val="0"/>
              <w:marRight w:val="0"/>
              <w:marTop w:val="0"/>
              <w:marBottom w:val="0"/>
              <w:divBdr>
                <w:top w:val="none" w:sz="0" w:space="0" w:color="auto"/>
                <w:left w:val="none" w:sz="0" w:space="0" w:color="auto"/>
                <w:bottom w:val="none" w:sz="0" w:space="0" w:color="auto"/>
                <w:right w:val="none" w:sz="0" w:space="0" w:color="auto"/>
              </w:divBdr>
            </w:div>
            <w:div w:id="1824154801">
              <w:marLeft w:val="0"/>
              <w:marRight w:val="0"/>
              <w:marTop w:val="0"/>
              <w:marBottom w:val="0"/>
              <w:divBdr>
                <w:top w:val="none" w:sz="0" w:space="0" w:color="auto"/>
                <w:left w:val="none" w:sz="0" w:space="0" w:color="auto"/>
                <w:bottom w:val="none" w:sz="0" w:space="0" w:color="auto"/>
                <w:right w:val="none" w:sz="0" w:space="0" w:color="auto"/>
              </w:divBdr>
            </w:div>
            <w:div w:id="1928885979">
              <w:marLeft w:val="0"/>
              <w:marRight w:val="0"/>
              <w:marTop w:val="0"/>
              <w:marBottom w:val="0"/>
              <w:divBdr>
                <w:top w:val="none" w:sz="0" w:space="0" w:color="auto"/>
                <w:left w:val="none" w:sz="0" w:space="0" w:color="auto"/>
                <w:bottom w:val="none" w:sz="0" w:space="0" w:color="auto"/>
                <w:right w:val="none" w:sz="0" w:space="0" w:color="auto"/>
              </w:divBdr>
            </w:div>
            <w:div w:id="1974825918">
              <w:marLeft w:val="0"/>
              <w:marRight w:val="0"/>
              <w:marTop w:val="0"/>
              <w:marBottom w:val="0"/>
              <w:divBdr>
                <w:top w:val="none" w:sz="0" w:space="0" w:color="auto"/>
                <w:left w:val="none" w:sz="0" w:space="0" w:color="auto"/>
                <w:bottom w:val="none" w:sz="0" w:space="0" w:color="auto"/>
                <w:right w:val="none" w:sz="0" w:space="0" w:color="auto"/>
              </w:divBdr>
            </w:div>
            <w:div w:id="203025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96533">
      <w:bodyDiv w:val="1"/>
      <w:marLeft w:val="0"/>
      <w:marRight w:val="0"/>
      <w:marTop w:val="0"/>
      <w:marBottom w:val="0"/>
      <w:divBdr>
        <w:top w:val="none" w:sz="0" w:space="0" w:color="auto"/>
        <w:left w:val="none" w:sz="0" w:space="0" w:color="auto"/>
        <w:bottom w:val="none" w:sz="0" w:space="0" w:color="auto"/>
        <w:right w:val="none" w:sz="0" w:space="0" w:color="auto"/>
      </w:divBdr>
      <w:divsChild>
        <w:div w:id="448596115">
          <w:marLeft w:val="0"/>
          <w:marRight w:val="0"/>
          <w:marTop w:val="0"/>
          <w:marBottom w:val="0"/>
          <w:divBdr>
            <w:top w:val="none" w:sz="0" w:space="0" w:color="auto"/>
            <w:left w:val="none" w:sz="0" w:space="0" w:color="auto"/>
            <w:bottom w:val="none" w:sz="0" w:space="0" w:color="auto"/>
            <w:right w:val="none" w:sz="0" w:space="0" w:color="auto"/>
          </w:divBdr>
          <w:divsChild>
            <w:div w:id="14307191">
              <w:marLeft w:val="0"/>
              <w:marRight w:val="0"/>
              <w:marTop w:val="0"/>
              <w:marBottom w:val="0"/>
              <w:divBdr>
                <w:top w:val="none" w:sz="0" w:space="0" w:color="auto"/>
                <w:left w:val="none" w:sz="0" w:space="0" w:color="auto"/>
                <w:bottom w:val="none" w:sz="0" w:space="0" w:color="auto"/>
                <w:right w:val="none" w:sz="0" w:space="0" w:color="auto"/>
              </w:divBdr>
            </w:div>
            <w:div w:id="22635279">
              <w:marLeft w:val="0"/>
              <w:marRight w:val="0"/>
              <w:marTop w:val="0"/>
              <w:marBottom w:val="0"/>
              <w:divBdr>
                <w:top w:val="none" w:sz="0" w:space="0" w:color="auto"/>
                <w:left w:val="none" w:sz="0" w:space="0" w:color="auto"/>
                <w:bottom w:val="none" w:sz="0" w:space="0" w:color="auto"/>
                <w:right w:val="none" w:sz="0" w:space="0" w:color="auto"/>
              </w:divBdr>
            </w:div>
            <w:div w:id="29310150">
              <w:marLeft w:val="0"/>
              <w:marRight w:val="0"/>
              <w:marTop w:val="0"/>
              <w:marBottom w:val="0"/>
              <w:divBdr>
                <w:top w:val="none" w:sz="0" w:space="0" w:color="auto"/>
                <w:left w:val="none" w:sz="0" w:space="0" w:color="auto"/>
                <w:bottom w:val="none" w:sz="0" w:space="0" w:color="auto"/>
                <w:right w:val="none" w:sz="0" w:space="0" w:color="auto"/>
              </w:divBdr>
            </w:div>
            <w:div w:id="355205145">
              <w:marLeft w:val="0"/>
              <w:marRight w:val="0"/>
              <w:marTop w:val="0"/>
              <w:marBottom w:val="0"/>
              <w:divBdr>
                <w:top w:val="none" w:sz="0" w:space="0" w:color="auto"/>
                <w:left w:val="none" w:sz="0" w:space="0" w:color="auto"/>
                <w:bottom w:val="none" w:sz="0" w:space="0" w:color="auto"/>
                <w:right w:val="none" w:sz="0" w:space="0" w:color="auto"/>
              </w:divBdr>
            </w:div>
            <w:div w:id="394738655">
              <w:marLeft w:val="0"/>
              <w:marRight w:val="0"/>
              <w:marTop w:val="0"/>
              <w:marBottom w:val="0"/>
              <w:divBdr>
                <w:top w:val="none" w:sz="0" w:space="0" w:color="auto"/>
                <w:left w:val="none" w:sz="0" w:space="0" w:color="auto"/>
                <w:bottom w:val="none" w:sz="0" w:space="0" w:color="auto"/>
                <w:right w:val="none" w:sz="0" w:space="0" w:color="auto"/>
              </w:divBdr>
            </w:div>
            <w:div w:id="789203035">
              <w:marLeft w:val="0"/>
              <w:marRight w:val="0"/>
              <w:marTop w:val="0"/>
              <w:marBottom w:val="0"/>
              <w:divBdr>
                <w:top w:val="none" w:sz="0" w:space="0" w:color="auto"/>
                <w:left w:val="none" w:sz="0" w:space="0" w:color="auto"/>
                <w:bottom w:val="none" w:sz="0" w:space="0" w:color="auto"/>
                <w:right w:val="none" w:sz="0" w:space="0" w:color="auto"/>
              </w:divBdr>
            </w:div>
            <w:div w:id="1412585425">
              <w:marLeft w:val="0"/>
              <w:marRight w:val="0"/>
              <w:marTop w:val="0"/>
              <w:marBottom w:val="0"/>
              <w:divBdr>
                <w:top w:val="none" w:sz="0" w:space="0" w:color="auto"/>
                <w:left w:val="none" w:sz="0" w:space="0" w:color="auto"/>
                <w:bottom w:val="none" w:sz="0" w:space="0" w:color="auto"/>
                <w:right w:val="none" w:sz="0" w:space="0" w:color="auto"/>
              </w:divBdr>
            </w:div>
            <w:div w:id="1481774809">
              <w:marLeft w:val="0"/>
              <w:marRight w:val="0"/>
              <w:marTop w:val="0"/>
              <w:marBottom w:val="0"/>
              <w:divBdr>
                <w:top w:val="none" w:sz="0" w:space="0" w:color="auto"/>
                <w:left w:val="none" w:sz="0" w:space="0" w:color="auto"/>
                <w:bottom w:val="none" w:sz="0" w:space="0" w:color="auto"/>
                <w:right w:val="none" w:sz="0" w:space="0" w:color="auto"/>
              </w:divBdr>
            </w:div>
            <w:div w:id="1722749259">
              <w:marLeft w:val="0"/>
              <w:marRight w:val="0"/>
              <w:marTop w:val="0"/>
              <w:marBottom w:val="0"/>
              <w:divBdr>
                <w:top w:val="none" w:sz="0" w:space="0" w:color="auto"/>
                <w:left w:val="none" w:sz="0" w:space="0" w:color="auto"/>
                <w:bottom w:val="none" w:sz="0" w:space="0" w:color="auto"/>
                <w:right w:val="none" w:sz="0" w:space="0" w:color="auto"/>
              </w:divBdr>
            </w:div>
            <w:div w:id="182473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93948">
      <w:bodyDiv w:val="1"/>
      <w:marLeft w:val="0"/>
      <w:marRight w:val="0"/>
      <w:marTop w:val="0"/>
      <w:marBottom w:val="0"/>
      <w:divBdr>
        <w:top w:val="none" w:sz="0" w:space="0" w:color="auto"/>
        <w:left w:val="none" w:sz="0" w:space="0" w:color="auto"/>
        <w:bottom w:val="none" w:sz="0" w:space="0" w:color="auto"/>
        <w:right w:val="none" w:sz="0" w:space="0" w:color="auto"/>
      </w:divBdr>
    </w:div>
    <w:div w:id="83768250">
      <w:bodyDiv w:val="1"/>
      <w:marLeft w:val="0"/>
      <w:marRight w:val="0"/>
      <w:marTop w:val="0"/>
      <w:marBottom w:val="0"/>
      <w:divBdr>
        <w:top w:val="none" w:sz="0" w:space="0" w:color="auto"/>
        <w:left w:val="none" w:sz="0" w:space="0" w:color="auto"/>
        <w:bottom w:val="none" w:sz="0" w:space="0" w:color="auto"/>
        <w:right w:val="none" w:sz="0" w:space="0" w:color="auto"/>
      </w:divBdr>
    </w:div>
    <w:div w:id="85656147">
      <w:bodyDiv w:val="1"/>
      <w:marLeft w:val="0"/>
      <w:marRight w:val="0"/>
      <w:marTop w:val="0"/>
      <w:marBottom w:val="0"/>
      <w:divBdr>
        <w:top w:val="none" w:sz="0" w:space="0" w:color="auto"/>
        <w:left w:val="none" w:sz="0" w:space="0" w:color="auto"/>
        <w:bottom w:val="none" w:sz="0" w:space="0" w:color="auto"/>
        <w:right w:val="none" w:sz="0" w:space="0" w:color="auto"/>
      </w:divBdr>
    </w:div>
    <w:div w:id="113405461">
      <w:bodyDiv w:val="1"/>
      <w:marLeft w:val="0"/>
      <w:marRight w:val="0"/>
      <w:marTop w:val="0"/>
      <w:marBottom w:val="0"/>
      <w:divBdr>
        <w:top w:val="none" w:sz="0" w:space="0" w:color="auto"/>
        <w:left w:val="none" w:sz="0" w:space="0" w:color="auto"/>
        <w:bottom w:val="none" w:sz="0" w:space="0" w:color="auto"/>
        <w:right w:val="none" w:sz="0" w:space="0" w:color="auto"/>
      </w:divBdr>
      <w:divsChild>
        <w:div w:id="2050757343">
          <w:marLeft w:val="0"/>
          <w:marRight w:val="0"/>
          <w:marTop w:val="0"/>
          <w:marBottom w:val="0"/>
          <w:divBdr>
            <w:top w:val="none" w:sz="0" w:space="0" w:color="auto"/>
            <w:left w:val="none" w:sz="0" w:space="0" w:color="auto"/>
            <w:bottom w:val="none" w:sz="0" w:space="0" w:color="auto"/>
            <w:right w:val="none" w:sz="0" w:space="0" w:color="auto"/>
          </w:divBdr>
          <w:divsChild>
            <w:div w:id="631248546">
              <w:marLeft w:val="0"/>
              <w:marRight w:val="0"/>
              <w:marTop w:val="0"/>
              <w:marBottom w:val="0"/>
              <w:divBdr>
                <w:top w:val="none" w:sz="0" w:space="0" w:color="auto"/>
                <w:left w:val="none" w:sz="0" w:space="0" w:color="auto"/>
                <w:bottom w:val="none" w:sz="0" w:space="0" w:color="auto"/>
                <w:right w:val="none" w:sz="0" w:space="0" w:color="auto"/>
              </w:divBdr>
            </w:div>
            <w:div w:id="764229136">
              <w:marLeft w:val="0"/>
              <w:marRight w:val="0"/>
              <w:marTop w:val="0"/>
              <w:marBottom w:val="0"/>
              <w:divBdr>
                <w:top w:val="none" w:sz="0" w:space="0" w:color="auto"/>
                <w:left w:val="none" w:sz="0" w:space="0" w:color="auto"/>
                <w:bottom w:val="none" w:sz="0" w:space="0" w:color="auto"/>
                <w:right w:val="none" w:sz="0" w:space="0" w:color="auto"/>
              </w:divBdr>
            </w:div>
            <w:div w:id="977763543">
              <w:marLeft w:val="0"/>
              <w:marRight w:val="0"/>
              <w:marTop w:val="0"/>
              <w:marBottom w:val="0"/>
              <w:divBdr>
                <w:top w:val="none" w:sz="0" w:space="0" w:color="auto"/>
                <w:left w:val="none" w:sz="0" w:space="0" w:color="auto"/>
                <w:bottom w:val="none" w:sz="0" w:space="0" w:color="auto"/>
                <w:right w:val="none" w:sz="0" w:space="0" w:color="auto"/>
              </w:divBdr>
            </w:div>
            <w:div w:id="1238631977">
              <w:marLeft w:val="0"/>
              <w:marRight w:val="0"/>
              <w:marTop w:val="0"/>
              <w:marBottom w:val="0"/>
              <w:divBdr>
                <w:top w:val="none" w:sz="0" w:space="0" w:color="auto"/>
                <w:left w:val="none" w:sz="0" w:space="0" w:color="auto"/>
                <w:bottom w:val="none" w:sz="0" w:space="0" w:color="auto"/>
                <w:right w:val="none" w:sz="0" w:space="0" w:color="auto"/>
              </w:divBdr>
            </w:div>
            <w:div w:id="1366904596">
              <w:marLeft w:val="0"/>
              <w:marRight w:val="0"/>
              <w:marTop w:val="0"/>
              <w:marBottom w:val="0"/>
              <w:divBdr>
                <w:top w:val="none" w:sz="0" w:space="0" w:color="auto"/>
                <w:left w:val="none" w:sz="0" w:space="0" w:color="auto"/>
                <w:bottom w:val="none" w:sz="0" w:space="0" w:color="auto"/>
                <w:right w:val="none" w:sz="0" w:space="0" w:color="auto"/>
              </w:divBdr>
            </w:div>
            <w:div w:id="1434326409">
              <w:marLeft w:val="0"/>
              <w:marRight w:val="0"/>
              <w:marTop w:val="0"/>
              <w:marBottom w:val="0"/>
              <w:divBdr>
                <w:top w:val="none" w:sz="0" w:space="0" w:color="auto"/>
                <w:left w:val="none" w:sz="0" w:space="0" w:color="auto"/>
                <w:bottom w:val="none" w:sz="0" w:space="0" w:color="auto"/>
                <w:right w:val="none" w:sz="0" w:space="0" w:color="auto"/>
              </w:divBdr>
            </w:div>
            <w:div w:id="1455906155">
              <w:marLeft w:val="0"/>
              <w:marRight w:val="0"/>
              <w:marTop w:val="0"/>
              <w:marBottom w:val="0"/>
              <w:divBdr>
                <w:top w:val="none" w:sz="0" w:space="0" w:color="auto"/>
                <w:left w:val="none" w:sz="0" w:space="0" w:color="auto"/>
                <w:bottom w:val="none" w:sz="0" w:space="0" w:color="auto"/>
                <w:right w:val="none" w:sz="0" w:space="0" w:color="auto"/>
              </w:divBdr>
            </w:div>
            <w:div w:id="1479348635">
              <w:marLeft w:val="0"/>
              <w:marRight w:val="0"/>
              <w:marTop w:val="0"/>
              <w:marBottom w:val="0"/>
              <w:divBdr>
                <w:top w:val="none" w:sz="0" w:space="0" w:color="auto"/>
                <w:left w:val="none" w:sz="0" w:space="0" w:color="auto"/>
                <w:bottom w:val="none" w:sz="0" w:space="0" w:color="auto"/>
                <w:right w:val="none" w:sz="0" w:space="0" w:color="auto"/>
              </w:divBdr>
            </w:div>
            <w:div w:id="1568880246">
              <w:marLeft w:val="0"/>
              <w:marRight w:val="0"/>
              <w:marTop w:val="0"/>
              <w:marBottom w:val="0"/>
              <w:divBdr>
                <w:top w:val="none" w:sz="0" w:space="0" w:color="auto"/>
                <w:left w:val="none" w:sz="0" w:space="0" w:color="auto"/>
                <w:bottom w:val="none" w:sz="0" w:space="0" w:color="auto"/>
                <w:right w:val="none" w:sz="0" w:space="0" w:color="auto"/>
              </w:divBdr>
            </w:div>
            <w:div w:id="1642729906">
              <w:marLeft w:val="0"/>
              <w:marRight w:val="0"/>
              <w:marTop w:val="0"/>
              <w:marBottom w:val="0"/>
              <w:divBdr>
                <w:top w:val="none" w:sz="0" w:space="0" w:color="auto"/>
                <w:left w:val="none" w:sz="0" w:space="0" w:color="auto"/>
                <w:bottom w:val="none" w:sz="0" w:space="0" w:color="auto"/>
                <w:right w:val="none" w:sz="0" w:space="0" w:color="auto"/>
              </w:divBdr>
            </w:div>
            <w:div w:id="1643805070">
              <w:marLeft w:val="0"/>
              <w:marRight w:val="0"/>
              <w:marTop w:val="0"/>
              <w:marBottom w:val="0"/>
              <w:divBdr>
                <w:top w:val="none" w:sz="0" w:space="0" w:color="auto"/>
                <w:left w:val="none" w:sz="0" w:space="0" w:color="auto"/>
                <w:bottom w:val="none" w:sz="0" w:space="0" w:color="auto"/>
                <w:right w:val="none" w:sz="0" w:space="0" w:color="auto"/>
              </w:divBdr>
            </w:div>
            <w:div w:id="1666588373">
              <w:marLeft w:val="0"/>
              <w:marRight w:val="0"/>
              <w:marTop w:val="0"/>
              <w:marBottom w:val="0"/>
              <w:divBdr>
                <w:top w:val="none" w:sz="0" w:space="0" w:color="auto"/>
                <w:left w:val="none" w:sz="0" w:space="0" w:color="auto"/>
                <w:bottom w:val="none" w:sz="0" w:space="0" w:color="auto"/>
                <w:right w:val="none" w:sz="0" w:space="0" w:color="auto"/>
              </w:divBdr>
            </w:div>
            <w:div w:id="1670406406">
              <w:marLeft w:val="0"/>
              <w:marRight w:val="0"/>
              <w:marTop w:val="0"/>
              <w:marBottom w:val="0"/>
              <w:divBdr>
                <w:top w:val="none" w:sz="0" w:space="0" w:color="auto"/>
                <w:left w:val="none" w:sz="0" w:space="0" w:color="auto"/>
                <w:bottom w:val="none" w:sz="0" w:space="0" w:color="auto"/>
                <w:right w:val="none" w:sz="0" w:space="0" w:color="auto"/>
              </w:divBdr>
            </w:div>
            <w:div w:id="207711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04317">
      <w:bodyDiv w:val="1"/>
      <w:marLeft w:val="0"/>
      <w:marRight w:val="0"/>
      <w:marTop w:val="0"/>
      <w:marBottom w:val="0"/>
      <w:divBdr>
        <w:top w:val="none" w:sz="0" w:space="0" w:color="auto"/>
        <w:left w:val="none" w:sz="0" w:space="0" w:color="auto"/>
        <w:bottom w:val="none" w:sz="0" w:space="0" w:color="auto"/>
        <w:right w:val="none" w:sz="0" w:space="0" w:color="auto"/>
      </w:divBdr>
      <w:divsChild>
        <w:div w:id="1773940326">
          <w:marLeft w:val="0"/>
          <w:marRight w:val="0"/>
          <w:marTop w:val="0"/>
          <w:marBottom w:val="0"/>
          <w:divBdr>
            <w:top w:val="none" w:sz="0" w:space="0" w:color="auto"/>
            <w:left w:val="none" w:sz="0" w:space="0" w:color="auto"/>
            <w:bottom w:val="none" w:sz="0" w:space="0" w:color="auto"/>
            <w:right w:val="none" w:sz="0" w:space="0" w:color="auto"/>
          </w:divBdr>
          <w:divsChild>
            <w:div w:id="64450683">
              <w:marLeft w:val="0"/>
              <w:marRight w:val="0"/>
              <w:marTop w:val="0"/>
              <w:marBottom w:val="0"/>
              <w:divBdr>
                <w:top w:val="none" w:sz="0" w:space="0" w:color="auto"/>
                <w:left w:val="none" w:sz="0" w:space="0" w:color="auto"/>
                <w:bottom w:val="none" w:sz="0" w:space="0" w:color="auto"/>
                <w:right w:val="none" w:sz="0" w:space="0" w:color="auto"/>
              </w:divBdr>
            </w:div>
            <w:div w:id="64913154">
              <w:marLeft w:val="0"/>
              <w:marRight w:val="0"/>
              <w:marTop w:val="0"/>
              <w:marBottom w:val="0"/>
              <w:divBdr>
                <w:top w:val="none" w:sz="0" w:space="0" w:color="auto"/>
                <w:left w:val="none" w:sz="0" w:space="0" w:color="auto"/>
                <w:bottom w:val="none" w:sz="0" w:space="0" w:color="auto"/>
                <w:right w:val="none" w:sz="0" w:space="0" w:color="auto"/>
              </w:divBdr>
            </w:div>
            <w:div w:id="235088714">
              <w:marLeft w:val="0"/>
              <w:marRight w:val="0"/>
              <w:marTop w:val="0"/>
              <w:marBottom w:val="0"/>
              <w:divBdr>
                <w:top w:val="none" w:sz="0" w:space="0" w:color="auto"/>
                <w:left w:val="none" w:sz="0" w:space="0" w:color="auto"/>
                <w:bottom w:val="none" w:sz="0" w:space="0" w:color="auto"/>
                <w:right w:val="none" w:sz="0" w:space="0" w:color="auto"/>
              </w:divBdr>
            </w:div>
            <w:div w:id="440145994">
              <w:marLeft w:val="0"/>
              <w:marRight w:val="0"/>
              <w:marTop w:val="0"/>
              <w:marBottom w:val="0"/>
              <w:divBdr>
                <w:top w:val="none" w:sz="0" w:space="0" w:color="auto"/>
                <w:left w:val="none" w:sz="0" w:space="0" w:color="auto"/>
                <w:bottom w:val="none" w:sz="0" w:space="0" w:color="auto"/>
                <w:right w:val="none" w:sz="0" w:space="0" w:color="auto"/>
              </w:divBdr>
            </w:div>
            <w:div w:id="486674816">
              <w:marLeft w:val="0"/>
              <w:marRight w:val="0"/>
              <w:marTop w:val="0"/>
              <w:marBottom w:val="0"/>
              <w:divBdr>
                <w:top w:val="none" w:sz="0" w:space="0" w:color="auto"/>
                <w:left w:val="none" w:sz="0" w:space="0" w:color="auto"/>
                <w:bottom w:val="none" w:sz="0" w:space="0" w:color="auto"/>
                <w:right w:val="none" w:sz="0" w:space="0" w:color="auto"/>
              </w:divBdr>
            </w:div>
            <w:div w:id="851720936">
              <w:marLeft w:val="0"/>
              <w:marRight w:val="0"/>
              <w:marTop w:val="0"/>
              <w:marBottom w:val="0"/>
              <w:divBdr>
                <w:top w:val="none" w:sz="0" w:space="0" w:color="auto"/>
                <w:left w:val="none" w:sz="0" w:space="0" w:color="auto"/>
                <w:bottom w:val="none" w:sz="0" w:space="0" w:color="auto"/>
                <w:right w:val="none" w:sz="0" w:space="0" w:color="auto"/>
              </w:divBdr>
            </w:div>
            <w:div w:id="909191486">
              <w:marLeft w:val="0"/>
              <w:marRight w:val="0"/>
              <w:marTop w:val="0"/>
              <w:marBottom w:val="0"/>
              <w:divBdr>
                <w:top w:val="none" w:sz="0" w:space="0" w:color="auto"/>
                <w:left w:val="none" w:sz="0" w:space="0" w:color="auto"/>
                <w:bottom w:val="none" w:sz="0" w:space="0" w:color="auto"/>
                <w:right w:val="none" w:sz="0" w:space="0" w:color="auto"/>
              </w:divBdr>
            </w:div>
            <w:div w:id="1095512705">
              <w:marLeft w:val="0"/>
              <w:marRight w:val="0"/>
              <w:marTop w:val="0"/>
              <w:marBottom w:val="0"/>
              <w:divBdr>
                <w:top w:val="none" w:sz="0" w:space="0" w:color="auto"/>
                <w:left w:val="none" w:sz="0" w:space="0" w:color="auto"/>
                <w:bottom w:val="none" w:sz="0" w:space="0" w:color="auto"/>
                <w:right w:val="none" w:sz="0" w:space="0" w:color="auto"/>
              </w:divBdr>
            </w:div>
            <w:div w:id="1122723379">
              <w:marLeft w:val="0"/>
              <w:marRight w:val="0"/>
              <w:marTop w:val="0"/>
              <w:marBottom w:val="0"/>
              <w:divBdr>
                <w:top w:val="none" w:sz="0" w:space="0" w:color="auto"/>
                <w:left w:val="none" w:sz="0" w:space="0" w:color="auto"/>
                <w:bottom w:val="none" w:sz="0" w:space="0" w:color="auto"/>
                <w:right w:val="none" w:sz="0" w:space="0" w:color="auto"/>
              </w:divBdr>
            </w:div>
            <w:div w:id="1158763010">
              <w:marLeft w:val="0"/>
              <w:marRight w:val="0"/>
              <w:marTop w:val="0"/>
              <w:marBottom w:val="0"/>
              <w:divBdr>
                <w:top w:val="none" w:sz="0" w:space="0" w:color="auto"/>
                <w:left w:val="none" w:sz="0" w:space="0" w:color="auto"/>
                <w:bottom w:val="none" w:sz="0" w:space="0" w:color="auto"/>
                <w:right w:val="none" w:sz="0" w:space="0" w:color="auto"/>
              </w:divBdr>
            </w:div>
            <w:div w:id="1166358067">
              <w:marLeft w:val="0"/>
              <w:marRight w:val="0"/>
              <w:marTop w:val="0"/>
              <w:marBottom w:val="0"/>
              <w:divBdr>
                <w:top w:val="none" w:sz="0" w:space="0" w:color="auto"/>
                <w:left w:val="none" w:sz="0" w:space="0" w:color="auto"/>
                <w:bottom w:val="none" w:sz="0" w:space="0" w:color="auto"/>
                <w:right w:val="none" w:sz="0" w:space="0" w:color="auto"/>
              </w:divBdr>
            </w:div>
            <w:div w:id="1199077947">
              <w:marLeft w:val="0"/>
              <w:marRight w:val="0"/>
              <w:marTop w:val="0"/>
              <w:marBottom w:val="0"/>
              <w:divBdr>
                <w:top w:val="none" w:sz="0" w:space="0" w:color="auto"/>
                <w:left w:val="none" w:sz="0" w:space="0" w:color="auto"/>
                <w:bottom w:val="none" w:sz="0" w:space="0" w:color="auto"/>
                <w:right w:val="none" w:sz="0" w:space="0" w:color="auto"/>
              </w:divBdr>
            </w:div>
            <w:div w:id="1268922419">
              <w:marLeft w:val="0"/>
              <w:marRight w:val="0"/>
              <w:marTop w:val="0"/>
              <w:marBottom w:val="0"/>
              <w:divBdr>
                <w:top w:val="none" w:sz="0" w:space="0" w:color="auto"/>
                <w:left w:val="none" w:sz="0" w:space="0" w:color="auto"/>
                <w:bottom w:val="none" w:sz="0" w:space="0" w:color="auto"/>
                <w:right w:val="none" w:sz="0" w:space="0" w:color="auto"/>
              </w:divBdr>
            </w:div>
            <w:div w:id="1312826336">
              <w:marLeft w:val="0"/>
              <w:marRight w:val="0"/>
              <w:marTop w:val="0"/>
              <w:marBottom w:val="0"/>
              <w:divBdr>
                <w:top w:val="none" w:sz="0" w:space="0" w:color="auto"/>
                <w:left w:val="none" w:sz="0" w:space="0" w:color="auto"/>
                <w:bottom w:val="none" w:sz="0" w:space="0" w:color="auto"/>
                <w:right w:val="none" w:sz="0" w:space="0" w:color="auto"/>
              </w:divBdr>
            </w:div>
            <w:div w:id="1845626720">
              <w:marLeft w:val="0"/>
              <w:marRight w:val="0"/>
              <w:marTop w:val="0"/>
              <w:marBottom w:val="0"/>
              <w:divBdr>
                <w:top w:val="none" w:sz="0" w:space="0" w:color="auto"/>
                <w:left w:val="none" w:sz="0" w:space="0" w:color="auto"/>
                <w:bottom w:val="none" w:sz="0" w:space="0" w:color="auto"/>
                <w:right w:val="none" w:sz="0" w:space="0" w:color="auto"/>
              </w:divBdr>
            </w:div>
            <w:div w:id="1845851571">
              <w:marLeft w:val="0"/>
              <w:marRight w:val="0"/>
              <w:marTop w:val="0"/>
              <w:marBottom w:val="0"/>
              <w:divBdr>
                <w:top w:val="none" w:sz="0" w:space="0" w:color="auto"/>
                <w:left w:val="none" w:sz="0" w:space="0" w:color="auto"/>
                <w:bottom w:val="none" w:sz="0" w:space="0" w:color="auto"/>
                <w:right w:val="none" w:sz="0" w:space="0" w:color="auto"/>
              </w:divBdr>
            </w:div>
            <w:div w:id="196465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01143">
      <w:bodyDiv w:val="1"/>
      <w:marLeft w:val="0"/>
      <w:marRight w:val="0"/>
      <w:marTop w:val="0"/>
      <w:marBottom w:val="0"/>
      <w:divBdr>
        <w:top w:val="none" w:sz="0" w:space="0" w:color="auto"/>
        <w:left w:val="none" w:sz="0" w:space="0" w:color="auto"/>
        <w:bottom w:val="none" w:sz="0" w:space="0" w:color="auto"/>
        <w:right w:val="none" w:sz="0" w:space="0" w:color="auto"/>
      </w:divBdr>
    </w:div>
    <w:div w:id="182980408">
      <w:bodyDiv w:val="1"/>
      <w:marLeft w:val="0"/>
      <w:marRight w:val="0"/>
      <w:marTop w:val="0"/>
      <w:marBottom w:val="0"/>
      <w:divBdr>
        <w:top w:val="none" w:sz="0" w:space="0" w:color="auto"/>
        <w:left w:val="none" w:sz="0" w:space="0" w:color="auto"/>
        <w:bottom w:val="none" w:sz="0" w:space="0" w:color="auto"/>
        <w:right w:val="none" w:sz="0" w:space="0" w:color="auto"/>
      </w:divBdr>
      <w:divsChild>
        <w:div w:id="178545915">
          <w:marLeft w:val="0"/>
          <w:marRight w:val="0"/>
          <w:marTop w:val="0"/>
          <w:marBottom w:val="0"/>
          <w:divBdr>
            <w:top w:val="none" w:sz="0" w:space="0" w:color="auto"/>
            <w:left w:val="none" w:sz="0" w:space="0" w:color="auto"/>
            <w:bottom w:val="none" w:sz="0" w:space="0" w:color="auto"/>
            <w:right w:val="none" w:sz="0" w:space="0" w:color="auto"/>
          </w:divBdr>
          <w:divsChild>
            <w:div w:id="36779088">
              <w:marLeft w:val="0"/>
              <w:marRight w:val="0"/>
              <w:marTop w:val="0"/>
              <w:marBottom w:val="0"/>
              <w:divBdr>
                <w:top w:val="none" w:sz="0" w:space="0" w:color="auto"/>
                <w:left w:val="none" w:sz="0" w:space="0" w:color="auto"/>
                <w:bottom w:val="none" w:sz="0" w:space="0" w:color="auto"/>
                <w:right w:val="none" w:sz="0" w:space="0" w:color="auto"/>
              </w:divBdr>
            </w:div>
            <w:div w:id="218707398">
              <w:marLeft w:val="0"/>
              <w:marRight w:val="0"/>
              <w:marTop w:val="0"/>
              <w:marBottom w:val="0"/>
              <w:divBdr>
                <w:top w:val="none" w:sz="0" w:space="0" w:color="auto"/>
                <w:left w:val="none" w:sz="0" w:space="0" w:color="auto"/>
                <w:bottom w:val="none" w:sz="0" w:space="0" w:color="auto"/>
                <w:right w:val="none" w:sz="0" w:space="0" w:color="auto"/>
              </w:divBdr>
            </w:div>
            <w:div w:id="227496127">
              <w:marLeft w:val="0"/>
              <w:marRight w:val="0"/>
              <w:marTop w:val="0"/>
              <w:marBottom w:val="0"/>
              <w:divBdr>
                <w:top w:val="none" w:sz="0" w:space="0" w:color="auto"/>
                <w:left w:val="none" w:sz="0" w:space="0" w:color="auto"/>
                <w:bottom w:val="none" w:sz="0" w:space="0" w:color="auto"/>
                <w:right w:val="none" w:sz="0" w:space="0" w:color="auto"/>
              </w:divBdr>
            </w:div>
            <w:div w:id="243805561">
              <w:marLeft w:val="0"/>
              <w:marRight w:val="0"/>
              <w:marTop w:val="0"/>
              <w:marBottom w:val="0"/>
              <w:divBdr>
                <w:top w:val="none" w:sz="0" w:space="0" w:color="auto"/>
                <w:left w:val="none" w:sz="0" w:space="0" w:color="auto"/>
                <w:bottom w:val="none" w:sz="0" w:space="0" w:color="auto"/>
                <w:right w:val="none" w:sz="0" w:space="0" w:color="auto"/>
              </w:divBdr>
            </w:div>
            <w:div w:id="393629694">
              <w:marLeft w:val="0"/>
              <w:marRight w:val="0"/>
              <w:marTop w:val="0"/>
              <w:marBottom w:val="0"/>
              <w:divBdr>
                <w:top w:val="none" w:sz="0" w:space="0" w:color="auto"/>
                <w:left w:val="none" w:sz="0" w:space="0" w:color="auto"/>
                <w:bottom w:val="none" w:sz="0" w:space="0" w:color="auto"/>
                <w:right w:val="none" w:sz="0" w:space="0" w:color="auto"/>
              </w:divBdr>
            </w:div>
            <w:div w:id="470483833">
              <w:marLeft w:val="0"/>
              <w:marRight w:val="0"/>
              <w:marTop w:val="0"/>
              <w:marBottom w:val="0"/>
              <w:divBdr>
                <w:top w:val="none" w:sz="0" w:space="0" w:color="auto"/>
                <w:left w:val="none" w:sz="0" w:space="0" w:color="auto"/>
                <w:bottom w:val="none" w:sz="0" w:space="0" w:color="auto"/>
                <w:right w:val="none" w:sz="0" w:space="0" w:color="auto"/>
              </w:divBdr>
            </w:div>
            <w:div w:id="888497131">
              <w:marLeft w:val="0"/>
              <w:marRight w:val="0"/>
              <w:marTop w:val="0"/>
              <w:marBottom w:val="0"/>
              <w:divBdr>
                <w:top w:val="none" w:sz="0" w:space="0" w:color="auto"/>
                <w:left w:val="none" w:sz="0" w:space="0" w:color="auto"/>
                <w:bottom w:val="none" w:sz="0" w:space="0" w:color="auto"/>
                <w:right w:val="none" w:sz="0" w:space="0" w:color="auto"/>
              </w:divBdr>
            </w:div>
            <w:div w:id="1105468425">
              <w:marLeft w:val="0"/>
              <w:marRight w:val="0"/>
              <w:marTop w:val="0"/>
              <w:marBottom w:val="0"/>
              <w:divBdr>
                <w:top w:val="none" w:sz="0" w:space="0" w:color="auto"/>
                <w:left w:val="none" w:sz="0" w:space="0" w:color="auto"/>
                <w:bottom w:val="none" w:sz="0" w:space="0" w:color="auto"/>
                <w:right w:val="none" w:sz="0" w:space="0" w:color="auto"/>
              </w:divBdr>
            </w:div>
            <w:div w:id="1124270920">
              <w:marLeft w:val="0"/>
              <w:marRight w:val="0"/>
              <w:marTop w:val="0"/>
              <w:marBottom w:val="0"/>
              <w:divBdr>
                <w:top w:val="none" w:sz="0" w:space="0" w:color="auto"/>
                <w:left w:val="none" w:sz="0" w:space="0" w:color="auto"/>
                <w:bottom w:val="none" w:sz="0" w:space="0" w:color="auto"/>
                <w:right w:val="none" w:sz="0" w:space="0" w:color="auto"/>
              </w:divBdr>
            </w:div>
            <w:div w:id="1499150249">
              <w:marLeft w:val="0"/>
              <w:marRight w:val="0"/>
              <w:marTop w:val="0"/>
              <w:marBottom w:val="0"/>
              <w:divBdr>
                <w:top w:val="none" w:sz="0" w:space="0" w:color="auto"/>
                <w:left w:val="none" w:sz="0" w:space="0" w:color="auto"/>
                <w:bottom w:val="none" w:sz="0" w:space="0" w:color="auto"/>
                <w:right w:val="none" w:sz="0" w:space="0" w:color="auto"/>
              </w:divBdr>
            </w:div>
            <w:div w:id="1705519923">
              <w:marLeft w:val="0"/>
              <w:marRight w:val="0"/>
              <w:marTop w:val="0"/>
              <w:marBottom w:val="0"/>
              <w:divBdr>
                <w:top w:val="none" w:sz="0" w:space="0" w:color="auto"/>
                <w:left w:val="none" w:sz="0" w:space="0" w:color="auto"/>
                <w:bottom w:val="none" w:sz="0" w:space="0" w:color="auto"/>
                <w:right w:val="none" w:sz="0" w:space="0" w:color="auto"/>
              </w:divBdr>
            </w:div>
            <w:div w:id="1731923672">
              <w:marLeft w:val="0"/>
              <w:marRight w:val="0"/>
              <w:marTop w:val="0"/>
              <w:marBottom w:val="0"/>
              <w:divBdr>
                <w:top w:val="none" w:sz="0" w:space="0" w:color="auto"/>
                <w:left w:val="none" w:sz="0" w:space="0" w:color="auto"/>
                <w:bottom w:val="none" w:sz="0" w:space="0" w:color="auto"/>
                <w:right w:val="none" w:sz="0" w:space="0" w:color="auto"/>
              </w:divBdr>
            </w:div>
            <w:div w:id="1890609252">
              <w:marLeft w:val="0"/>
              <w:marRight w:val="0"/>
              <w:marTop w:val="0"/>
              <w:marBottom w:val="0"/>
              <w:divBdr>
                <w:top w:val="none" w:sz="0" w:space="0" w:color="auto"/>
                <w:left w:val="none" w:sz="0" w:space="0" w:color="auto"/>
                <w:bottom w:val="none" w:sz="0" w:space="0" w:color="auto"/>
                <w:right w:val="none" w:sz="0" w:space="0" w:color="auto"/>
              </w:divBdr>
            </w:div>
            <w:div w:id="1922059090">
              <w:marLeft w:val="0"/>
              <w:marRight w:val="0"/>
              <w:marTop w:val="0"/>
              <w:marBottom w:val="0"/>
              <w:divBdr>
                <w:top w:val="none" w:sz="0" w:space="0" w:color="auto"/>
                <w:left w:val="none" w:sz="0" w:space="0" w:color="auto"/>
                <w:bottom w:val="none" w:sz="0" w:space="0" w:color="auto"/>
                <w:right w:val="none" w:sz="0" w:space="0" w:color="auto"/>
              </w:divBdr>
            </w:div>
            <w:div w:id="2009821180">
              <w:marLeft w:val="0"/>
              <w:marRight w:val="0"/>
              <w:marTop w:val="0"/>
              <w:marBottom w:val="0"/>
              <w:divBdr>
                <w:top w:val="none" w:sz="0" w:space="0" w:color="auto"/>
                <w:left w:val="none" w:sz="0" w:space="0" w:color="auto"/>
                <w:bottom w:val="none" w:sz="0" w:space="0" w:color="auto"/>
                <w:right w:val="none" w:sz="0" w:space="0" w:color="auto"/>
              </w:divBdr>
            </w:div>
            <w:div w:id="2067609754">
              <w:marLeft w:val="0"/>
              <w:marRight w:val="0"/>
              <w:marTop w:val="0"/>
              <w:marBottom w:val="0"/>
              <w:divBdr>
                <w:top w:val="none" w:sz="0" w:space="0" w:color="auto"/>
                <w:left w:val="none" w:sz="0" w:space="0" w:color="auto"/>
                <w:bottom w:val="none" w:sz="0" w:space="0" w:color="auto"/>
                <w:right w:val="none" w:sz="0" w:space="0" w:color="auto"/>
              </w:divBdr>
            </w:div>
            <w:div w:id="209663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73512">
      <w:bodyDiv w:val="1"/>
      <w:marLeft w:val="0"/>
      <w:marRight w:val="0"/>
      <w:marTop w:val="0"/>
      <w:marBottom w:val="0"/>
      <w:divBdr>
        <w:top w:val="none" w:sz="0" w:space="0" w:color="auto"/>
        <w:left w:val="none" w:sz="0" w:space="0" w:color="auto"/>
        <w:bottom w:val="none" w:sz="0" w:space="0" w:color="auto"/>
        <w:right w:val="none" w:sz="0" w:space="0" w:color="auto"/>
      </w:divBdr>
      <w:divsChild>
        <w:div w:id="2050571382">
          <w:marLeft w:val="0"/>
          <w:marRight w:val="0"/>
          <w:marTop w:val="0"/>
          <w:marBottom w:val="0"/>
          <w:divBdr>
            <w:top w:val="none" w:sz="0" w:space="0" w:color="auto"/>
            <w:left w:val="none" w:sz="0" w:space="0" w:color="auto"/>
            <w:bottom w:val="none" w:sz="0" w:space="0" w:color="auto"/>
            <w:right w:val="none" w:sz="0" w:space="0" w:color="auto"/>
          </w:divBdr>
          <w:divsChild>
            <w:div w:id="465633331">
              <w:marLeft w:val="0"/>
              <w:marRight w:val="0"/>
              <w:marTop w:val="0"/>
              <w:marBottom w:val="0"/>
              <w:divBdr>
                <w:top w:val="none" w:sz="0" w:space="0" w:color="auto"/>
                <w:left w:val="none" w:sz="0" w:space="0" w:color="auto"/>
                <w:bottom w:val="none" w:sz="0" w:space="0" w:color="auto"/>
                <w:right w:val="none" w:sz="0" w:space="0" w:color="auto"/>
              </w:divBdr>
            </w:div>
            <w:div w:id="604310536">
              <w:marLeft w:val="0"/>
              <w:marRight w:val="0"/>
              <w:marTop w:val="0"/>
              <w:marBottom w:val="0"/>
              <w:divBdr>
                <w:top w:val="none" w:sz="0" w:space="0" w:color="auto"/>
                <w:left w:val="none" w:sz="0" w:space="0" w:color="auto"/>
                <w:bottom w:val="none" w:sz="0" w:space="0" w:color="auto"/>
                <w:right w:val="none" w:sz="0" w:space="0" w:color="auto"/>
              </w:divBdr>
            </w:div>
            <w:div w:id="867597991">
              <w:marLeft w:val="0"/>
              <w:marRight w:val="0"/>
              <w:marTop w:val="0"/>
              <w:marBottom w:val="0"/>
              <w:divBdr>
                <w:top w:val="none" w:sz="0" w:space="0" w:color="auto"/>
                <w:left w:val="none" w:sz="0" w:space="0" w:color="auto"/>
                <w:bottom w:val="none" w:sz="0" w:space="0" w:color="auto"/>
                <w:right w:val="none" w:sz="0" w:space="0" w:color="auto"/>
              </w:divBdr>
            </w:div>
            <w:div w:id="1306202112">
              <w:marLeft w:val="0"/>
              <w:marRight w:val="0"/>
              <w:marTop w:val="0"/>
              <w:marBottom w:val="0"/>
              <w:divBdr>
                <w:top w:val="none" w:sz="0" w:space="0" w:color="auto"/>
                <w:left w:val="none" w:sz="0" w:space="0" w:color="auto"/>
                <w:bottom w:val="none" w:sz="0" w:space="0" w:color="auto"/>
                <w:right w:val="none" w:sz="0" w:space="0" w:color="auto"/>
              </w:divBdr>
            </w:div>
            <w:div w:id="1518037759">
              <w:marLeft w:val="0"/>
              <w:marRight w:val="0"/>
              <w:marTop w:val="0"/>
              <w:marBottom w:val="0"/>
              <w:divBdr>
                <w:top w:val="none" w:sz="0" w:space="0" w:color="auto"/>
                <w:left w:val="none" w:sz="0" w:space="0" w:color="auto"/>
                <w:bottom w:val="none" w:sz="0" w:space="0" w:color="auto"/>
                <w:right w:val="none" w:sz="0" w:space="0" w:color="auto"/>
              </w:divBdr>
            </w:div>
            <w:div w:id="1827823462">
              <w:marLeft w:val="0"/>
              <w:marRight w:val="0"/>
              <w:marTop w:val="0"/>
              <w:marBottom w:val="0"/>
              <w:divBdr>
                <w:top w:val="none" w:sz="0" w:space="0" w:color="auto"/>
                <w:left w:val="none" w:sz="0" w:space="0" w:color="auto"/>
                <w:bottom w:val="none" w:sz="0" w:space="0" w:color="auto"/>
                <w:right w:val="none" w:sz="0" w:space="0" w:color="auto"/>
              </w:divBdr>
            </w:div>
            <w:div w:id="185271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53777">
      <w:bodyDiv w:val="1"/>
      <w:marLeft w:val="0"/>
      <w:marRight w:val="0"/>
      <w:marTop w:val="0"/>
      <w:marBottom w:val="0"/>
      <w:divBdr>
        <w:top w:val="none" w:sz="0" w:space="0" w:color="auto"/>
        <w:left w:val="none" w:sz="0" w:space="0" w:color="auto"/>
        <w:bottom w:val="none" w:sz="0" w:space="0" w:color="auto"/>
        <w:right w:val="none" w:sz="0" w:space="0" w:color="auto"/>
      </w:divBdr>
      <w:divsChild>
        <w:div w:id="143937522">
          <w:marLeft w:val="0"/>
          <w:marRight w:val="0"/>
          <w:marTop w:val="0"/>
          <w:marBottom w:val="0"/>
          <w:divBdr>
            <w:top w:val="none" w:sz="0" w:space="0" w:color="auto"/>
            <w:left w:val="none" w:sz="0" w:space="0" w:color="auto"/>
            <w:bottom w:val="none" w:sz="0" w:space="0" w:color="auto"/>
            <w:right w:val="none" w:sz="0" w:space="0" w:color="auto"/>
          </w:divBdr>
        </w:div>
      </w:divsChild>
    </w:div>
    <w:div w:id="218636182">
      <w:bodyDiv w:val="1"/>
      <w:marLeft w:val="0"/>
      <w:marRight w:val="0"/>
      <w:marTop w:val="0"/>
      <w:marBottom w:val="0"/>
      <w:divBdr>
        <w:top w:val="none" w:sz="0" w:space="0" w:color="auto"/>
        <w:left w:val="none" w:sz="0" w:space="0" w:color="auto"/>
        <w:bottom w:val="none" w:sz="0" w:space="0" w:color="auto"/>
        <w:right w:val="none" w:sz="0" w:space="0" w:color="auto"/>
      </w:divBdr>
      <w:divsChild>
        <w:div w:id="244725327">
          <w:marLeft w:val="0"/>
          <w:marRight w:val="0"/>
          <w:marTop w:val="0"/>
          <w:marBottom w:val="0"/>
          <w:divBdr>
            <w:top w:val="none" w:sz="0" w:space="0" w:color="auto"/>
            <w:left w:val="none" w:sz="0" w:space="0" w:color="auto"/>
            <w:bottom w:val="none" w:sz="0" w:space="0" w:color="auto"/>
            <w:right w:val="none" w:sz="0" w:space="0" w:color="auto"/>
          </w:divBdr>
          <w:divsChild>
            <w:div w:id="90887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389877">
      <w:bodyDiv w:val="1"/>
      <w:marLeft w:val="0"/>
      <w:marRight w:val="0"/>
      <w:marTop w:val="0"/>
      <w:marBottom w:val="0"/>
      <w:divBdr>
        <w:top w:val="none" w:sz="0" w:space="0" w:color="auto"/>
        <w:left w:val="none" w:sz="0" w:space="0" w:color="auto"/>
        <w:bottom w:val="none" w:sz="0" w:space="0" w:color="auto"/>
        <w:right w:val="none" w:sz="0" w:space="0" w:color="auto"/>
      </w:divBdr>
    </w:div>
    <w:div w:id="230967088">
      <w:bodyDiv w:val="1"/>
      <w:marLeft w:val="0"/>
      <w:marRight w:val="0"/>
      <w:marTop w:val="0"/>
      <w:marBottom w:val="0"/>
      <w:divBdr>
        <w:top w:val="none" w:sz="0" w:space="0" w:color="auto"/>
        <w:left w:val="none" w:sz="0" w:space="0" w:color="auto"/>
        <w:bottom w:val="none" w:sz="0" w:space="0" w:color="auto"/>
        <w:right w:val="none" w:sz="0" w:space="0" w:color="auto"/>
      </w:divBdr>
    </w:div>
    <w:div w:id="267737747">
      <w:bodyDiv w:val="1"/>
      <w:marLeft w:val="0"/>
      <w:marRight w:val="0"/>
      <w:marTop w:val="0"/>
      <w:marBottom w:val="0"/>
      <w:divBdr>
        <w:top w:val="none" w:sz="0" w:space="0" w:color="auto"/>
        <w:left w:val="none" w:sz="0" w:space="0" w:color="auto"/>
        <w:bottom w:val="none" w:sz="0" w:space="0" w:color="auto"/>
        <w:right w:val="none" w:sz="0" w:space="0" w:color="auto"/>
      </w:divBdr>
    </w:div>
    <w:div w:id="268439605">
      <w:bodyDiv w:val="1"/>
      <w:marLeft w:val="0"/>
      <w:marRight w:val="0"/>
      <w:marTop w:val="0"/>
      <w:marBottom w:val="0"/>
      <w:divBdr>
        <w:top w:val="none" w:sz="0" w:space="0" w:color="auto"/>
        <w:left w:val="none" w:sz="0" w:space="0" w:color="auto"/>
        <w:bottom w:val="none" w:sz="0" w:space="0" w:color="auto"/>
        <w:right w:val="none" w:sz="0" w:space="0" w:color="auto"/>
      </w:divBdr>
      <w:divsChild>
        <w:div w:id="1037194700">
          <w:marLeft w:val="0"/>
          <w:marRight w:val="0"/>
          <w:marTop w:val="0"/>
          <w:marBottom w:val="0"/>
          <w:divBdr>
            <w:top w:val="none" w:sz="0" w:space="0" w:color="auto"/>
            <w:left w:val="none" w:sz="0" w:space="0" w:color="auto"/>
            <w:bottom w:val="none" w:sz="0" w:space="0" w:color="auto"/>
            <w:right w:val="none" w:sz="0" w:space="0" w:color="auto"/>
          </w:divBdr>
          <w:divsChild>
            <w:div w:id="134181137">
              <w:marLeft w:val="0"/>
              <w:marRight w:val="0"/>
              <w:marTop w:val="0"/>
              <w:marBottom w:val="0"/>
              <w:divBdr>
                <w:top w:val="none" w:sz="0" w:space="0" w:color="auto"/>
                <w:left w:val="none" w:sz="0" w:space="0" w:color="auto"/>
                <w:bottom w:val="none" w:sz="0" w:space="0" w:color="auto"/>
                <w:right w:val="none" w:sz="0" w:space="0" w:color="auto"/>
              </w:divBdr>
              <w:divsChild>
                <w:div w:id="839077520">
                  <w:marLeft w:val="0"/>
                  <w:marRight w:val="0"/>
                  <w:marTop w:val="0"/>
                  <w:marBottom w:val="0"/>
                  <w:divBdr>
                    <w:top w:val="none" w:sz="0" w:space="0" w:color="auto"/>
                    <w:left w:val="none" w:sz="0" w:space="0" w:color="auto"/>
                    <w:bottom w:val="none" w:sz="0" w:space="0" w:color="auto"/>
                    <w:right w:val="none" w:sz="0" w:space="0" w:color="auto"/>
                  </w:divBdr>
                  <w:divsChild>
                    <w:div w:id="98350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5936804">
      <w:bodyDiv w:val="1"/>
      <w:marLeft w:val="0"/>
      <w:marRight w:val="0"/>
      <w:marTop w:val="0"/>
      <w:marBottom w:val="0"/>
      <w:divBdr>
        <w:top w:val="none" w:sz="0" w:space="0" w:color="auto"/>
        <w:left w:val="none" w:sz="0" w:space="0" w:color="auto"/>
        <w:bottom w:val="none" w:sz="0" w:space="0" w:color="auto"/>
        <w:right w:val="none" w:sz="0" w:space="0" w:color="auto"/>
      </w:divBdr>
      <w:divsChild>
        <w:div w:id="1369985884">
          <w:marLeft w:val="0"/>
          <w:marRight w:val="0"/>
          <w:marTop w:val="0"/>
          <w:marBottom w:val="0"/>
          <w:divBdr>
            <w:top w:val="none" w:sz="0" w:space="0" w:color="auto"/>
            <w:left w:val="none" w:sz="0" w:space="0" w:color="auto"/>
            <w:bottom w:val="none" w:sz="0" w:space="0" w:color="auto"/>
            <w:right w:val="none" w:sz="0" w:space="0" w:color="auto"/>
          </w:divBdr>
          <w:divsChild>
            <w:div w:id="1990086770">
              <w:marLeft w:val="0"/>
              <w:marRight w:val="0"/>
              <w:marTop w:val="0"/>
              <w:marBottom w:val="0"/>
              <w:divBdr>
                <w:top w:val="none" w:sz="0" w:space="0" w:color="auto"/>
                <w:left w:val="none" w:sz="0" w:space="0" w:color="auto"/>
                <w:bottom w:val="none" w:sz="0" w:space="0" w:color="auto"/>
                <w:right w:val="none" w:sz="0" w:space="0" w:color="auto"/>
              </w:divBdr>
              <w:divsChild>
                <w:div w:id="1786922759">
                  <w:marLeft w:val="0"/>
                  <w:marRight w:val="0"/>
                  <w:marTop w:val="0"/>
                  <w:marBottom w:val="0"/>
                  <w:divBdr>
                    <w:top w:val="none" w:sz="0" w:space="0" w:color="auto"/>
                    <w:left w:val="none" w:sz="0" w:space="0" w:color="auto"/>
                    <w:bottom w:val="none" w:sz="0" w:space="0" w:color="auto"/>
                    <w:right w:val="none" w:sz="0" w:space="0" w:color="auto"/>
                  </w:divBdr>
                  <w:divsChild>
                    <w:div w:id="212869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1301738">
      <w:bodyDiv w:val="1"/>
      <w:marLeft w:val="0"/>
      <w:marRight w:val="0"/>
      <w:marTop w:val="0"/>
      <w:marBottom w:val="0"/>
      <w:divBdr>
        <w:top w:val="none" w:sz="0" w:space="0" w:color="auto"/>
        <w:left w:val="none" w:sz="0" w:space="0" w:color="auto"/>
        <w:bottom w:val="none" w:sz="0" w:space="0" w:color="auto"/>
        <w:right w:val="none" w:sz="0" w:space="0" w:color="auto"/>
      </w:divBdr>
      <w:divsChild>
        <w:div w:id="1534610665">
          <w:marLeft w:val="0"/>
          <w:marRight w:val="0"/>
          <w:marTop w:val="0"/>
          <w:marBottom w:val="0"/>
          <w:divBdr>
            <w:top w:val="none" w:sz="0" w:space="0" w:color="auto"/>
            <w:left w:val="none" w:sz="0" w:space="0" w:color="auto"/>
            <w:bottom w:val="none" w:sz="0" w:space="0" w:color="auto"/>
            <w:right w:val="none" w:sz="0" w:space="0" w:color="auto"/>
          </w:divBdr>
          <w:divsChild>
            <w:div w:id="1470980942">
              <w:marLeft w:val="0"/>
              <w:marRight w:val="0"/>
              <w:marTop w:val="0"/>
              <w:marBottom w:val="0"/>
              <w:divBdr>
                <w:top w:val="none" w:sz="0" w:space="0" w:color="auto"/>
                <w:left w:val="none" w:sz="0" w:space="0" w:color="auto"/>
                <w:bottom w:val="none" w:sz="0" w:space="0" w:color="auto"/>
                <w:right w:val="none" w:sz="0" w:space="0" w:color="auto"/>
              </w:divBdr>
              <w:divsChild>
                <w:div w:id="900557393">
                  <w:marLeft w:val="0"/>
                  <w:marRight w:val="0"/>
                  <w:marTop w:val="0"/>
                  <w:marBottom w:val="0"/>
                  <w:divBdr>
                    <w:top w:val="none" w:sz="0" w:space="0" w:color="auto"/>
                    <w:left w:val="none" w:sz="0" w:space="0" w:color="auto"/>
                    <w:bottom w:val="none" w:sz="0" w:space="0" w:color="auto"/>
                    <w:right w:val="none" w:sz="0" w:space="0" w:color="auto"/>
                  </w:divBdr>
                  <w:divsChild>
                    <w:div w:id="99222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141728">
      <w:bodyDiv w:val="1"/>
      <w:marLeft w:val="0"/>
      <w:marRight w:val="0"/>
      <w:marTop w:val="0"/>
      <w:marBottom w:val="0"/>
      <w:divBdr>
        <w:top w:val="none" w:sz="0" w:space="0" w:color="auto"/>
        <w:left w:val="none" w:sz="0" w:space="0" w:color="auto"/>
        <w:bottom w:val="none" w:sz="0" w:space="0" w:color="auto"/>
        <w:right w:val="none" w:sz="0" w:space="0" w:color="auto"/>
      </w:divBdr>
      <w:divsChild>
        <w:div w:id="79912410">
          <w:marLeft w:val="0"/>
          <w:marRight w:val="0"/>
          <w:marTop w:val="0"/>
          <w:marBottom w:val="0"/>
          <w:divBdr>
            <w:top w:val="none" w:sz="0" w:space="0" w:color="auto"/>
            <w:left w:val="none" w:sz="0" w:space="0" w:color="auto"/>
            <w:bottom w:val="none" w:sz="0" w:space="0" w:color="auto"/>
            <w:right w:val="none" w:sz="0" w:space="0" w:color="auto"/>
          </w:divBdr>
          <w:divsChild>
            <w:div w:id="1865828857">
              <w:marLeft w:val="0"/>
              <w:marRight w:val="0"/>
              <w:marTop w:val="0"/>
              <w:marBottom w:val="0"/>
              <w:divBdr>
                <w:top w:val="none" w:sz="0" w:space="0" w:color="auto"/>
                <w:left w:val="none" w:sz="0" w:space="0" w:color="auto"/>
                <w:bottom w:val="none" w:sz="0" w:space="0" w:color="auto"/>
                <w:right w:val="none" w:sz="0" w:space="0" w:color="auto"/>
              </w:divBdr>
              <w:divsChild>
                <w:div w:id="586501992">
                  <w:marLeft w:val="0"/>
                  <w:marRight w:val="0"/>
                  <w:marTop w:val="0"/>
                  <w:marBottom w:val="0"/>
                  <w:divBdr>
                    <w:top w:val="none" w:sz="0" w:space="0" w:color="auto"/>
                    <w:left w:val="none" w:sz="0" w:space="0" w:color="auto"/>
                    <w:bottom w:val="none" w:sz="0" w:space="0" w:color="auto"/>
                    <w:right w:val="none" w:sz="0" w:space="0" w:color="auto"/>
                  </w:divBdr>
                  <w:divsChild>
                    <w:div w:id="1789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6830687">
      <w:bodyDiv w:val="1"/>
      <w:marLeft w:val="0"/>
      <w:marRight w:val="0"/>
      <w:marTop w:val="0"/>
      <w:marBottom w:val="0"/>
      <w:divBdr>
        <w:top w:val="none" w:sz="0" w:space="0" w:color="auto"/>
        <w:left w:val="none" w:sz="0" w:space="0" w:color="auto"/>
        <w:bottom w:val="none" w:sz="0" w:space="0" w:color="auto"/>
        <w:right w:val="none" w:sz="0" w:space="0" w:color="auto"/>
      </w:divBdr>
      <w:divsChild>
        <w:div w:id="1797529796">
          <w:marLeft w:val="0"/>
          <w:marRight w:val="0"/>
          <w:marTop w:val="0"/>
          <w:marBottom w:val="0"/>
          <w:divBdr>
            <w:top w:val="none" w:sz="0" w:space="0" w:color="auto"/>
            <w:left w:val="none" w:sz="0" w:space="0" w:color="auto"/>
            <w:bottom w:val="none" w:sz="0" w:space="0" w:color="auto"/>
            <w:right w:val="none" w:sz="0" w:space="0" w:color="auto"/>
          </w:divBdr>
          <w:divsChild>
            <w:div w:id="663122691">
              <w:marLeft w:val="0"/>
              <w:marRight w:val="0"/>
              <w:marTop w:val="0"/>
              <w:marBottom w:val="0"/>
              <w:divBdr>
                <w:top w:val="none" w:sz="0" w:space="0" w:color="auto"/>
                <w:left w:val="none" w:sz="0" w:space="0" w:color="auto"/>
                <w:bottom w:val="none" w:sz="0" w:space="0" w:color="auto"/>
                <w:right w:val="none" w:sz="0" w:space="0" w:color="auto"/>
              </w:divBdr>
              <w:divsChild>
                <w:div w:id="54128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103035">
      <w:bodyDiv w:val="1"/>
      <w:marLeft w:val="0"/>
      <w:marRight w:val="0"/>
      <w:marTop w:val="0"/>
      <w:marBottom w:val="0"/>
      <w:divBdr>
        <w:top w:val="none" w:sz="0" w:space="0" w:color="auto"/>
        <w:left w:val="none" w:sz="0" w:space="0" w:color="auto"/>
        <w:bottom w:val="none" w:sz="0" w:space="0" w:color="auto"/>
        <w:right w:val="none" w:sz="0" w:space="0" w:color="auto"/>
      </w:divBdr>
      <w:divsChild>
        <w:div w:id="226035513">
          <w:marLeft w:val="0"/>
          <w:marRight w:val="0"/>
          <w:marTop w:val="0"/>
          <w:marBottom w:val="0"/>
          <w:divBdr>
            <w:top w:val="none" w:sz="0" w:space="0" w:color="auto"/>
            <w:left w:val="none" w:sz="0" w:space="0" w:color="auto"/>
            <w:bottom w:val="none" w:sz="0" w:space="0" w:color="auto"/>
            <w:right w:val="none" w:sz="0" w:space="0" w:color="auto"/>
          </w:divBdr>
          <w:divsChild>
            <w:div w:id="1730109313">
              <w:marLeft w:val="0"/>
              <w:marRight w:val="0"/>
              <w:marTop w:val="0"/>
              <w:marBottom w:val="0"/>
              <w:divBdr>
                <w:top w:val="none" w:sz="0" w:space="0" w:color="auto"/>
                <w:left w:val="none" w:sz="0" w:space="0" w:color="auto"/>
                <w:bottom w:val="none" w:sz="0" w:space="0" w:color="auto"/>
                <w:right w:val="none" w:sz="0" w:space="0" w:color="auto"/>
              </w:divBdr>
              <w:divsChild>
                <w:div w:id="1102839814">
                  <w:marLeft w:val="0"/>
                  <w:marRight w:val="0"/>
                  <w:marTop w:val="0"/>
                  <w:marBottom w:val="0"/>
                  <w:divBdr>
                    <w:top w:val="none" w:sz="0" w:space="0" w:color="auto"/>
                    <w:left w:val="none" w:sz="0" w:space="0" w:color="auto"/>
                    <w:bottom w:val="none" w:sz="0" w:space="0" w:color="auto"/>
                    <w:right w:val="none" w:sz="0" w:space="0" w:color="auto"/>
                  </w:divBdr>
                  <w:divsChild>
                    <w:div w:id="113806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728706">
      <w:bodyDiv w:val="1"/>
      <w:marLeft w:val="0"/>
      <w:marRight w:val="0"/>
      <w:marTop w:val="0"/>
      <w:marBottom w:val="0"/>
      <w:divBdr>
        <w:top w:val="none" w:sz="0" w:space="0" w:color="auto"/>
        <w:left w:val="none" w:sz="0" w:space="0" w:color="auto"/>
        <w:bottom w:val="none" w:sz="0" w:space="0" w:color="auto"/>
        <w:right w:val="none" w:sz="0" w:space="0" w:color="auto"/>
      </w:divBdr>
      <w:divsChild>
        <w:div w:id="1378621148">
          <w:marLeft w:val="0"/>
          <w:marRight w:val="0"/>
          <w:marTop w:val="0"/>
          <w:marBottom w:val="0"/>
          <w:divBdr>
            <w:top w:val="none" w:sz="0" w:space="0" w:color="auto"/>
            <w:left w:val="none" w:sz="0" w:space="0" w:color="auto"/>
            <w:bottom w:val="none" w:sz="0" w:space="0" w:color="auto"/>
            <w:right w:val="none" w:sz="0" w:space="0" w:color="auto"/>
          </w:divBdr>
          <w:divsChild>
            <w:div w:id="504711695">
              <w:marLeft w:val="0"/>
              <w:marRight w:val="0"/>
              <w:marTop w:val="0"/>
              <w:marBottom w:val="0"/>
              <w:divBdr>
                <w:top w:val="none" w:sz="0" w:space="0" w:color="auto"/>
                <w:left w:val="none" w:sz="0" w:space="0" w:color="auto"/>
                <w:bottom w:val="none" w:sz="0" w:space="0" w:color="auto"/>
                <w:right w:val="none" w:sz="0" w:space="0" w:color="auto"/>
              </w:divBdr>
              <w:divsChild>
                <w:div w:id="1954750690">
                  <w:marLeft w:val="0"/>
                  <w:marRight w:val="0"/>
                  <w:marTop w:val="0"/>
                  <w:marBottom w:val="0"/>
                  <w:divBdr>
                    <w:top w:val="none" w:sz="0" w:space="0" w:color="auto"/>
                    <w:left w:val="none" w:sz="0" w:space="0" w:color="auto"/>
                    <w:bottom w:val="none" w:sz="0" w:space="0" w:color="auto"/>
                    <w:right w:val="none" w:sz="0" w:space="0" w:color="auto"/>
                  </w:divBdr>
                  <w:divsChild>
                    <w:div w:id="83345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4859548">
      <w:bodyDiv w:val="1"/>
      <w:marLeft w:val="0"/>
      <w:marRight w:val="0"/>
      <w:marTop w:val="0"/>
      <w:marBottom w:val="0"/>
      <w:divBdr>
        <w:top w:val="none" w:sz="0" w:space="0" w:color="auto"/>
        <w:left w:val="none" w:sz="0" w:space="0" w:color="auto"/>
        <w:bottom w:val="none" w:sz="0" w:space="0" w:color="auto"/>
        <w:right w:val="none" w:sz="0" w:space="0" w:color="auto"/>
      </w:divBdr>
      <w:divsChild>
        <w:div w:id="1802183533">
          <w:marLeft w:val="0"/>
          <w:marRight w:val="0"/>
          <w:marTop w:val="0"/>
          <w:marBottom w:val="0"/>
          <w:divBdr>
            <w:top w:val="none" w:sz="0" w:space="0" w:color="auto"/>
            <w:left w:val="none" w:sz="0" w:space="0" w:color="auto"/>
            <w:bottom w:val="none" w:sz="0" w:space="0" w:color="auto"/>
            <w:right w:val="none" w:sz="0" w:space="0" w:color="auto"/>
          </w:divBdr>
          <w:divsChild>
            <w:div w:id="144323726">
              <w:marLeft w:val="0"/>
              <w:marRight w:val="0"/>
              <w:marTop w:val="0"/>
              <w:marBottom w:val="0"/>
              <w:divBdr>
                <w:top w:val="none" w:sz="0" w:space="0" w:color="auto"/>
                <w:left w:val="none" w:sz="0" w:space="0" w:color="auto"/>
                <w:bottom w:val="none" w:sz="0" w:space="0" w:color="auto"/>
                <w:right w:val="none" w:sz="0" w:space="0" w:color="auto"/>
              </w:divBdr>
            </w:div>
            <w:div w:id="250086761">
              <w:marLeft w:val="0"/>
              <w:marRight w:val="0"/>
              <w:marTop w:val="0"/>
              <w:marBottom w:val="0"/>
              <w:divBdr>
                <w:top w:val="none" w:sz="0" w:space="0" w:color="auto"/>
                <w:left w:val="none" w:sz="0" w:space="0" w:color="auto"/>
                <w:bottom w:val="none" w:sz="0" w:space="0" w:color="auto"/>
                <w:right w:val="none" w:sz="0" w:space="0" w:color="auto"/>
              </w:divBdr>
            </w:div>
            <w:div w:id="317617530">
              <w:marLeft w:val="0"/>
              <w:marRight w:val="0"/>
              <w:marTop w:val="0"/>
              <w:marBottom w:val="0"/>
              <w:divBdr>
                <w:top w:val="none" w:sz="0" w:space="0" w:color="auto"/>
                <w:left w:val="none" w:sz="0" w:space="0" w:color="auto"/>
                <w:bottom w:val="none" w:sz="0" w:space="0" w:color="auto"/>
                <w:right w:val="none" w:sz="0" w:space="0" w:color="auto"/>
              </w:divBdr>
            </w:div>
            <w:div w:id="452288379">
              <w:marLeft w:val="0"/>
              <w:marRight w:val="0"/>
              <w:marTop w:val="0"/>
              <w:marBottom w:val="0"/>
              <w:divBdr>
                <w:top w:val="none" w:sz="0" w:space="0" w:color="auto"/>
                <w:left w:val="none" w:sz="0" w:space="0" w:color="auto"/>
                <w:bottom w:val="none" w:sz="0" w:space="0" w:color="auto"/>
                <w:right w:val="none" w:sz="0" w:space="0" w:color="auto"/>
              </w:divBdr>
            </w:div>
            <w:div w:id="487861610">
              <w:marLeft w:val="0"/>
              <w:marRight w:val="0"/>
              <w:marTop w:val="0"/>
              <w:marBottom w:val="0"/>
              <w:divBdr>
                <w:top w:val="none" w:sz="0" w:space="0" w:color="auto"/>
                <w:left w:val="none" w:sz="0" w:space="0" w:color="auto"/>
                <w:bottom w:val="none" w:sz="0" w:space="0" w:color="auto"/>
                <w:right w:val="none" w:sz="0" w:space="0" w:color="auto"/>
              </w:divBdr>
            </w:div>
            <w:div w:id="511185852">
              <w:marLeft w:val="0"/>
              <w:marRight w:val="0"/>
              <w:marTop w:val="0"/>
              <w:marBottom w:val="0"/>
              <w:divBdr>
                <w:top w:val="none" w:sz="0" w:space="0" w:color="auto"/>
                <w:left w:val="none" w:sz="0" w:space="0" w:color="auto"/>
                <w:bottom w:val="none" w:sz="0" w:space="0" w:color="auto"/>
                <w:right w:val="none" w:sz="0" w:space="0" w:color="auto"/>
              </w:divBdr>
            </w:div>
            <w:div w:id="546180252">
              <w:marLeft w:val="0"/>
              <w:marRight w:val="0"/>
              <w:marTop w:val="0"/>
              <w:marBottom w:val="0"/>
              <w:divBdr>
                <w:top w:val="none" w:sz="0" w:space="0" w:color="auto"/>
                <w:left w:val="none" w:sz="0" w:space="0" w:color="auto"/>
                <w:bottom w:val="none" w:sz="0" w:space="0" w:color="auto"/>
                <w:right w:val="none" w:sz="0" w:space="0" w:color="auto"/>
              </w:divBdr>
            </w:div>
            <w:div w:id="644165859">
              <w:marLeft w:val="0"/>
              <w:marRight w:val="0"/>
              <w:marTop w:val="0"/>
              <w:marBottom w:val="0"/>
              <w:divBdr>
                <w:top w:val="none" w:sz="0" w:space="0" w:color="auto"/>
                <w:left w:val="none" w:sz="0" w:space="0" w:color="auto"/>
                <w:bottom w:val="none" w:sz="0" w:space="0" w:color="auto"/>
                <w:right w:val="none" w:sz="0" w:space="0" w:color="auto"/>
              </w:divBdr>
            </w:div>
            <w:div w:id="760106251">
              <w:marLeft w:val="0"/>
              <w:marRight w:val="0"/>
              <w:marTop w:val="0"/>
              <w:marBottom w:val="0"/>
              <w:divBdr>
                <w:top w:val="none" w:sz="0" w:space="0" w:color="auto"/>
                <w:left w:val="none" w:sz="0" w:space="0" w:color="auto"/>
                <w:bottom w:val="none" w:sz="0" w:space="0" w:color="auto"/>
                <w:right w:val="none" w:sz="0" w:space="0" w:color="auto"/>
              </w:divBdr>
            </w:div>
            <w:div w:id="1033923261">
              <w:marLeft w:val="0"/>
              <w:marRight w:val="0"/>
              <w:marTop w:val="0"/>
              <w:marBottom w:val="0"/>
              <w:divBdr>
                <w:top w:val="none" w:sz="0" w:space="0" w:color="auto"/>
                <w:left w:val="none" w:sz="0" w:space="0" w:color="auto"/>
                <w:bottom w:val="none" w:sz="0" w:space="0" w:color="auto"/>
                <w:right w:val="none" w:sz="0" w:space="0" w:color="auto"/>
              </w:divBdr>
            </w:div>
            <w:div w:id="1044476795">
              <w:marLeft w:val="0"/>
              <w:marRight w:val="0"/>
              <w:marTop w:val="0"/>
              <w:marBottom w:val="0"/>
              <w:divBdr>
                <w:top w:val="none" w:sz="0" w:space="0" w:color="auto"/>
                <w:left w:val="none" w:sz="0" w:space="0" w:color="auto"/>
                <w:bottom w:val="none" w:sz="0" w:space="0" w:color="auto"/>
                <w:right w:val="none" w:sz="0" w:space="0" w:color="auto"/>
              </w:divBdr>
            </w:div>
            <w:div w:id="1159034199">
              <w:marLeft w:val="0"/>
              <w:marRight w:val="0"/>
              <w:marTop w:val="0"/>
              <w:marBottom w:val="0"/>
              <w:divBdr>
                <w:top w:val="none" w:sz="0" w:space="0" w:color="auto"/>
                <w:left w:val="none" w:sz="0" w:space="0" w:color="auto"/>
                <w:bottom w:val="none" w:sz="0" w:space="0" w:color="auto"/>
                <w:right w:val="none" w:sz="0" w:space="0" w:color="auto"/>
              </w:divBdr>
            </w:div>
            <w:div w:id="1189758517">
              <w:marLeft w:val="0"/>
              <w:marRight w:val="0"/>
              <w:marTop w:val="0"/>
              <w:marBottom w:val="0"/>
              <w:divBdr>
                <w:top w:val="none" w:sz="0" w:space="0" w:color="auto"/>
                <w:left w:val="none" w:sz="0" w:space="0" w:color="auto"/>
                <w:bottom w:val="none" w:sz="0" w:space="0" w:color="auto"/>
                <w:right w:val="none" w:sz="0" w:space="0" w:color="auto"/>
              </w:divBdr>
            </w:div>
            <w:div w:id="1235703481">
              <w:marLeft w:val="0"/>
              <w:marRight w:val="0"/>
              <w:marTop w:val="0"/>
              <w:marBottom w:val="0"/>
              <w:divBdr>
                <w:top w:val="none" w:sz="0" w:space="0" w:color="auto"/>
                <w:left w:val="none" w:sz="0" w:space="0" w:color="auto"/>
                <w:bottom w:val="none" w:sz="0" w:space="0" w:color="auto"/>
                <w:right w:val="none" w:sz="0" w:space="0" w:color="auto"/>
              </w:divBdr>
            </w:div>
            <w:div w:id="1373506322">
              <w:marLeft w:val="0"/>
              <w:marRight w:val="0"/>
              <w:marTop w:val="0"/>
              <w:marBottom w:val="0"/>
              <w:divBdr>
                <w:top w:val="none" w:sz="0" w:space="0" w:color="auto"/>
                <w:left w:val="none" w:sz="0" w:space="0" w:color="auto"/>
                <w:bottom w:val="none" w:sz="0" w:space="0" w:color="auto"/>
                <w:right w:val="none" w:sz="0" w:space="0" w:color="auto"/>
              </w:divBdr>
            </w:div>
            <w:div w:id="1380738055">
              <w:marLeft w:val="0"/>
              <w:marRight w:val="0"/>
              <w:marTop w:val="0"/>
              <w:marBottom w:val="0"/>
              <w:divBdr>
                <w:top w:val="none" w:sz="0" w:space="0" w:color="auto"/>
                <w:left w:val="none" w:sz="0" w:space="0" w:color="auto"/>
                <w:bottom w:val="none" w:sz="0" w:space="0" w:color="auto"/>
                <w:right w:val="none" w:sz="0" w:space="0" w:color="auto"/>
              </w:divBdr>
            </w:div>
            <w:div w:id="1433472016">
              <w:marLeft w:val="0"/>
              <w:marRight w:val="0"/>
              <w:marTop w:val="0"/>
              <w:marBottom w:val="0"/>
              <w:divBdr>
                <w:top w:val="none" w:sz="0" w:space="0" w:color="auto"/>
                <w:left w:val="none" w:sz="0" w:space="0" w:color="auto"/>
                <w:bottom w:val="none" w:sz="0" w:space="0" w:color="auto"/>
                <w:right w:val="none" w:sz="0" w:space="0" w:color="auto"/>
              </w:divBdr>
            </w:div>
            <w:div w:id="1508397803">
              <w:marLeft w:val="0"/>
              <w:marRight w:val="0"/>
              <w:marTop w:val="0"/>
              <w:marBottom w:val="0"/>
              <w:divBdr>
                <w:top w:val="none" w:sz="0" w:space="0" w:color="auto"/>
                <w:left w:val="none" w:sz="0" w:space="0" w:color="auto"/>
                <w:bottom w:val="none" w:sz="0" w:space="0" w:color="auto"/>
                <w:right w:val="none" w:sz="0" w:space="0" w:color="auto"/>
              </w:divBdr>
            </w:div>
            <w:div w:id="178029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750563">
      <w:bodyDiv w:val="1"/>
      <w:marLeft w:val="0"/>
      <w:marRight w:val="0"/>
      <w:marTop w:val="0"/>
      <w:marBottom w:val="0"/>
      <w:divBdr>
        <w:top w:val="none" w:sz="0" w:space="0" w:color="auto"/>
        <w:left w:val="none" w:sz="0" w:space="0" w:color="auto"/>
        <w:bottom w:val="none" w:sz="0" w:space="0" w:color="auto"/>
        <w:right w:val="none" w:sz="0" w:space="0" w:color="auto"/>
      </w:divBdr>
      <w:divsChild>
        <w:div w:id="268315275">
          <w:marLeft w:val="0"/>
          <w:marRight w:val="0"/>
          <w:marTop w:val="0"/>
          <w:marBottom w:val="0"/>
          <w:divBdr>
            <w:top w:val="none" w:sz="0" w:space="0" w:color="auto"/>
            <w:left w:val="none" w:sz="0" w:space="0" w:color="auto"/>
            <w:bottom w:val="none" w:sz="0" w:space="0" w:color="auto"/>
            <w:right w:val="none" w:sz="0" w:space="0" w:color="auto"/>
          </w:divBdr>
          <w:divsChild>
            <w:div w:id="77144804">
              <w:marLeft w:val="0"/>
              <w:marRight w:val="0"/>
              <w:marTop w:val="0"/>
              <w:marBottom w:val="0"/>
              <w:divBdr>
                <w:top w:val="none" w:sz="0" w:space="0" w:color="auto"/>
                <w:left w:val="none" w:sz="0" w:space="0" w:color="auto"/>
                <w:bottom w:val="none" w:sz="0" w:space="0" w:color="auto"/>
                <w:right w:val="none" w:sz="0" w:space="0" w:color="auto"/>
              </w:divBdr>
            </w:div>
            <w:div w:id="256400703">
              <w:marLeft w:val="0"/>
              <w:marRight w:val="0"/>
              <w:marTop w:val="0"/>
              <w:marBottom w:val="0"/>
              <w:divBdr>
                <w:top w:val="none" w:sz="0" w:space="0" w:color="auto"/>
                <w:left w:val="none" w:sz="0" w:space="0" w:color="auto"/>
                <w:bottom w:val="none" w:sz="0" w:space="0" w:color="auto"/>
                <w:right w:val="none" w:sz="0" w:space="0" w:color="auto"/>
              </w:divBdr>
            </w:div>
            <w:div w:id="1157693680">
              <w:marLeft w:val="0"/>
              <w:marRight w:val="0"/>
              <w:marTop w:val="0"/>
              <w:marBottom w:val="0"/>
              <w:divBdr>
                <w:top w:val="none" w:sz="0" w:space="0" w:color="auto"/>
                <w:left w:val="none" w:sz="0" w:space="0" w:color="auto"/>
                <w:bottom w:val="none" w:sz="0" w:space="0" w:color="auto"/>
                <w:right w:val="none" w:sz="0" w:space="0" w:color="auto"/>
              </w:divBdr>
            </w:div>
            <w:div w:id="1171721266">
              <w:marLeft w:val="0"/>
              <w:marRight w:val="0"/>
              <w:marTop w:val="0"/>
              <w:marBottom w:val="0"/>
              <w:divBdr>
                <w:top w:val="none" w:sz="0" w:space="0" w:color="auto"/>
                <w:left w:val="none" w:sz="0" w:space="0" w:color="auto"/>
                <w:bottom w:val="none" w:sz="0" w:space="0" w:color="auto"/>
                <w:right w:val="none" w:sz="0" w:space="0" w:color="auto"/>
              </w:divBdr>
            </w:div>
            <w:div w:id="1278678595">
              <w:marLeft w:val="0"/>
              <w:marRight w:val="0"/>
              <w:marTop w:val="0"/>
              <w:marBottom w:val="0"/>
              <w:divBdr>
                <w:top w:val="none" w:sz="0" w:space="0" w:color="auto"/>
                <w:left w:val="none" w:sz="0" w:space="0" w:color="auto"/>
                <w:bottom w:val="none" w:sz="0" w:space="0" w:color="auto"/>
                <w:right w:val="none" w:sz="0" w:space="0" w:color="auto"/>
              </w:divBdr>
            </w:div>
            <w:div w:id="1334340087">
              <w:marLeft w:val="0"/>
              <w:marRight w:val="0"/>
              <w:marTop w:val="0"/>
              <w:marBottom w:val="0"/>
              <w:divBdr>
                <w:top w:val="none" w:sz="0" w:space="0" w:color="auto"/>
                <w:left w:val="none" w:sz="0" w:space="0" w:color="auto"/>
                <w:bottom w:val="none" w:sz="0" w:space="0" w:color="auto"/>
                <w:right w:val="none" w:sz="0" w:space="0" w:color="auto"/>
              </w:divBdr>
            </w:div>
            <w:div w:id="1346520925">
              <w:marLeft w:val="0"/>
              <w:marRight w:val="0"/>
              <w:marTop w:val="0"/>
              <w:marBottom w:val="0"/>
              <w:divBdr>
                <w:top w:val="none" w:sz="0" w:space="0" w:color="auto"/>
                <w:left w:val="none" w:sz="0" w:space="0" w:color="auto"/>
                <w:bottom w:val="none" w:sz="0" w:space="0" w:color="auto"/>
                <w:right w:val="none" w:sz="0" w:space="0" w:color="auto"/>
              </w:divBdr>
            </w:div>
            <w:div w:id="1397170634">
              <w:marLeft w:val="0"/>
              <w:marRight w:val="0"/>
              <w:marTop w:val="0"/>
              <w:marBottom w:val="0"/>
              <w:divBdr>
                <w:top w:val="none" w:sz="0" w:space="0" w:color="auto"/>
                <w:left w:val="none" w:sz="0" w:space="0" w:color="auto"/>
                <w:bottom w:val="none" w:sz="0" w:space="0" w:color="auto"/>
                <w:right w:val="none" w:sz="0" w:space="0" w:color="auto"/>
              </w:divBdr>
            </w:div>
            <w:div w:id="1877161910">
              <w:marLeft w:val="0"/>
              <w:marRight w:val="0"/>
              <w:marTop w:val="0"/>
              <w:marBottom w:val="0"/>
              <w:divBdr>
                <w:top w:val="none" w:sz="0" w:space="0" w:color="auto"/>
                <w:left w:val="none" w:sz="0" w:space="0" w:color="auto"/>
                <w:bottom w:val="none" w:sz="0" w:space="0" w:color="auto"/>
                <w:right w:val="none" w:sz="0" w:space="0" w:color="auto"/>
              </w:divBdr>
            </w:div>
            <w:div w:id="211439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277303">
      <w:bodyDiv w:val="1"/>
      <w:marLeft w:val="0"/>
      <w:marRight w:val="0"/>
      <w:marTop w:val="0"/>
      <w:marBottom w:val="0"/>
      <w:divBdr>
        <w:top w:val="none" w:sz="0" w:space="0" w:color="auto"/>
        <w:left w:val="none" w:sz="0" w:space="0" w:color="auto"/>
        <w:bottom w:val="none" w:sz="0" w:space="0" w:color="auto"/>
        <w:right w:val="none" w:sz="0" w:space="0" w:color="auto"/>
      </w:divBdr>
      <w:divsChild>
        <w:div w:id="186217511">
          <w:marLeft w:val="0"/>
          <w:marRight w:val="0"/>
          <w:marTop w:val="0"/>
          <w:marBottom w:val="0"/>
          <w:divBdr>
            <w:top w:val="none" w:sz="0" w:space="0" w:color="auto"/>
            <w:left w:val="none" w:sz="0" w:space="0" w:color="auto"/>
            <w:bottom w:val="none" w:sz="0" w:space="0" w:color="auto"/>
            <w:right w:val="none" w:sz="0" w:space="0" w:color="auto"/>
          </w:divBdr>
          <w:divsChild>
            <w:div w:id="324170724">
              <w:marLeft w:val="0"/>
              <w:marRight w:val="0"/>
              <w:marTop w:val="0"/>
              <w:marBottom w:val="0"/>
              <w:divBdr>
                <w:top w:val="none" w:sz="0" w:space="0" w:color="auto"/>
                <w:left w:val="none" w:sz="0" w:space="0" w:color="auto"/>
                <w:bottom w:val="none" w:sz="0" w:space="0" w:color="auto"/>
                <w:right w:val="none" w:sz="0" w:space="0" w:color="auto"/>
              </w:divBdr>
            </w:div>
            <w:div w:id="498468353">
              <w:marLeft w:val="0"/>
              <w:marRight w:val="0"/>
              <w:marTop w:val="0"/>
              <w:marBottom w:val="0"/>
              <w:divBdr>
                <w:top w:val="none" w:sz="0" w:space="0" w:color="auto"/>
                <w:left w:val="none" w:sz="0" w:space="0" w:color="auto"/>
                <w:bottom w:val="none" w:sz="0" w:space="0" w:color="auto"/>
                <w:right w:val="none" w:sz="0" w:space="0" w:color="auto"/>
              </w:divBdr>
            </w:div>
            <w:div w:id="757678299">
              <w:marLeft w:val="0"/>
              <w:marRight w:val="0"/>
              <w:marTop w:val="0"/>
              <w:marBottom w:val="0"/>
              <w:divBdr>
                <w:top w:val="none" w:sz="0" w:space="0" w:color="auto"/>
                <w:left w:val="none" w:sz="0" w:space="0" w:color="auto"/>
                <w:bottom w:val="none" w:sz="0" w:space="0" w:color="auto"/>
                <w:right w:val="none" w:sz="0" w:space="0" w:color="auto"/>
              </w:divBdr>
            </w:div>
            <w:div w:id="942958598">
              <w:marLeft w:val="0"/>
              <w:marRight w:val="0"/>
              <w:marTop w:val="0"/>
              <w:marBottom w:val="0"/>
              <w:divBdr>
                <w:top w:val="none" w:sz="0" w:space="0" w:color="auto"/>
                <w:left w:val="none" w:sz="0" w:space="0" w:color="auto"/>
                <w:bottom w:val="none" w:sz="0" w:space="0" w:color="auto"/>
                <w:right w:val="none" w:sz="0" w:space="0" w:color="auto"/>
              </w:divBdr>
            </w:div>
            <w:div w:id="960915784">
              <w:marLeft w:val="0"/>
              <w:marRight w:val="0"/>
              <w:marTop w:val="0"/>
              <w:marBottom w:val="0"/>
              <w:divBdr>
                <w:top w:val="none" w:sz="0" w:space="0" w:color="auto"/>
                <w:left w:val="none" w:sz="0" w:space="0" w:color="auto"/>
                <w:bottom w:val="none" w:sz="0" w:space="0" w:color="auto"/>
                <w:right w:val="none" w:sz="0" w:space="0" w:color="auto"/>
              </w:divBdr>
            </w:div>
            <w:div w:id="1286741896">
              <w:marLeft w:val="0"/>
              <w:marRight w:val="0"/>
              <w:marTop w:val="0"/>
              <w:marBottom w:val="0"/>
              <w:divBdr>
                <w:top w:val="none" w:sz="0" w:space="0" w:color="auto"/>
                <w:left w:val="none" w:sz="0" w:space="0" w:color="auto"/>
                <w:bottom w:val="none" w:sz="0" w:space="0" w:color="auto"/>
                <w:right w:val="none" w:sz="0" w:space="0" w:color="auto"/>
              </w:divBdr>
            </w:div>
            <w:div w:id="1336148538">
              <w:marLeft w:val="0"/>
              <w:marRight w:val="0"/>
              <w:marTop w:val="0"/>
              <w:marBottom w:val="0"/>
              <w:divBdr>
                <w:top w:val="none" w:sz="0" w:space="0" w:color="auto"/>
                <w:left w:val="none" w:sz="0" w:space="0" w:color="auto"/>
                <w:bottom w:val="none" w:sz="0" w:space="0" w:color="auto"/>
                <w:right w:val="none" w:sz="0" w:space="0" w:color="auto"/>
              </w:divBdr>
            </w:div>
            <w:div w:id="1468818333">
              <w:marLeft w:val="0"/>
              <w:marRight w:val="0"/>
              <w:marTop w:val="0"/>
              <w:marBottom w:val="0"/>
              <w:divBdr>
                <w:top w:val="none" w:sz="0" w:space="0" w:color="auto"/>
                <w:left w:val="none" w:sz="0" w:space="0" w:color="auto"/>
                <w:bottom w:val="none" w:sz="0" w:space="0" w:color="auto"/>
                <w:right w:val="none" w:sz="0" w:space="0" w:color="auto"/>
              </w:divBdr>
            </w:div>
            <w:div w:id="177852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709095">
      <w:bodyDiv w:val="1"/>
      <w:marLeft w:val="0"/>
      <w:marRight w:val="0"/>
      <w:marTop w:val="0"/>
      <w:marBottom w:val="0"/>
      <w:divBdr>
        <w:top w:val="none" w:sz="0" w:space="0" w:color="auto"/>
        <w:left w:val="none" w:sz="0" w:space="0" w:color="auto"/>
        <w:bottom w:val="none" w:sz="0" w:space="0" w:color="auto"/>
        <w:right w:val="none" w:sz="0" w:space="0" w:color="auto"/>
      </w:divBdr>
      <w:divsChild>
        <w:div w:id="800460108">
          <w:marLeft w:val="0"/>
          <w:marRight w:val="0"/>
          <w:marTop w:val="0"/>
          <w:marBottom w:val="0"/>
          <w:divBdr>
            <w:top w:val="none" w:sz="0" w:space="0" w:color="auto"/>
            <w:left w:val="none" w:sz="0" w:space="0" w:color="auto"/>
            <w:bottom w:val="none" w:sz="0" w:space="0" w:color="auto"/>
            <w:right w:val="none" w:sz="0" w:space="0" w:color="auto"/>
          </w:divBdr>
          <w:divsChild>
            <w:div w:id="141653265">
              <w:marLeft w:val="0"/>
              <w:marRight w:val="0"/>
              <w:marTop w:val="0"/>
              <w:marBottom w:val="0"/>
              <w:divBdr>
                <w:top w:val="none" w:sz="0" w:space="0" w:color="auto"/>
                <w:left w:val="none" w:sz="0" w:space="0" w:color="auto"/>
                <w:bottom w:val="none" w:sz="0" w:space="0" w:color="auto"/>
                <w:right w:val="none" w:sz="0" w:space="0" w:color="auto"/>
              </w:divBdr>
            </w:div>
            <w:div w:id="170918052">
              <w:marLeft w:val="0"/>
              <w:marRight w:val="0"/>
              <w:marTop w:val="0"/>
              <w:marBottom w:val="0"/>
              <w:divBdr>
                <w:top w:val="none" w:sz="0" w:space="0" w:color="auto"/>
                <w:left w:val="none" w:sz="0" w:space="0" w:color="auto"/>
                <w:bottom w:val="none" w:sz="0" w:space="0" w:color="auto"/>
                <w:right w:val="none" w:sz="0" w:space="0" w:color="auto"/>
              </w:divBdr>
            </w:div>
            <w:div w:id="403573491">
              <w:marLeft w:val="0"/>
              <w:marRight w:val="0"/>
              <w:marTop w:val="0"/>
              <w:marBottom w:val="0"/>
              <w:divBdr>
                <w:top w:val="none" w:sz="0" w:space="0" w:color="auto"/>
                <w:left w:val="none" w:sz="0" w:space="0" w:color="auto"/>
                <w:bottom w:val="none" w:sz="0" w:space="0" w:color="auto"/>
                <w:right w:val="none" w:sz="0" w:space="0" w:color="auto"/>
              </w:divBdr>
            </w:div>
            <w:div w:id="501168030">
              <w:marLeft w:val="0"/>
              <w:marRight w:val="0"/>
              <w:marTop w:val="0"/>
              <w:marBottom w:val="0"/>
              <w:divBdr>
                <w:top w:val="none" w:sz="0" w:space="0" w:color="auto"/>
                <w:left w:val="none" w:sz="0" w:space="0" w:color="auto"/>
                <w:bottom w:val="none" w:sz="0" w:space="0" w:color="auto"/>
                <w:right w:val="none" w:sz="0" w:space="0" w:color="auto"/>
              </w:divBdr>
            </w:div>
            <w:div w:id="795026937">
              <w:marLeft w:val="0"/>
              <w:marRight w:val="0"/>
              <w:marTop w:val="0"/>
              <w:marBottom w:val="0"/>
              <w:divBdr>
                <w:top w:val="none" w:sz="0" w:space="0" w:color="auto"/>
                <w:left w:val="none" w:sz="0" w:space="0" w:color="auto"/>
                <w:bottom w:val="none" w:sz="0" w:space="0" w:color="auto"/>
                <w:right w:val="none" w:sz="0" w:space="0" w:color="auto"/>
              </w:divBdr>
            </w:div>
            <w:div w:id="1607275861">
              <w:marLeft w:val="0"/>
              <w:marRight w:val="0"/>
              <w:marTop w:val="0"/>
              <w:marBottom w:val="0"/>
              <w:divBdr>
                <w:top w:val="none" w:sz="0" w:space="0" w:color="auto"/>
                <w:left w:val="none" w:sz="0" w:space="0" w:color="auto"/>
                <w:bottom w:val="none" w:sz="0" w:space="0" w:color="auto"/>
                <w:right w:val="none" w:sz="0" w:space="0" w:color="auto"/>
              </w:divBdr>
            </w:div>
            <w:div w:id="1802335173">
              <w:marLeft w:val="0"/>
              <w:marRight w:val="0"/>
              <w:marTop w:val="0"/>
              <w:marBottom w:val="0"/>
              <w:divBdr>
                <w:top w:val="none" w:sz="0" w:space="0" w:color="auto"/>
                <w:left w:val="none" w:sz="0" w:space="0" w:color="auto"/>
                <w:bottom w:val="none" w:sz="0" w:space="0" w:color="auto"/>
                <w:right w:val="none" w:sz="0" w:space="0" w:color="auto"/>
              </w:divBdr>
            </w:div>
            <w:div w:id="1852724266">
              <w:marLeft w:val="0"/>
              <w:marRight w:val="0"/>
              <w:marTop w:val="0"/>
              <w:marBottom w:val="0"/>
              <w:divBdr>
                <w:top w:val="none" w:sz="0" w:space="0" w:color="auto"/>
                <w:left w:val="none" w:sz="0" w:space="0" w:color="auto"/>
                <w:bottom w:val="none" w:sz="0" w:space="0" w:color="auto"/>
                <w:right w:val="none" w:sz="0" w:space="0" w:color="auto"/>
              </w:divBdr>
            </w:div>
            <w:div w:id="1981958223">
              <w:marLeft w:val="0"/>
              <w:marRight w:val="0"/>
              <w:marTop w:val="0"/>
              <w:marBottom w:val="0"/>
              <w:divBdr>
                <w:top w:val="none" w:sz="0" w:space="0" w:color="auto"/>
                <w:left w:val="none" w:sz="0" w:space="0" w:color="auto"/>
                <w:bottom w:val="none" w:sz="0" w:space="0" w:color="auto"/>
                <w:right w:val="none" w:sz="0" w:space="0" w:color="auto"/>
              </w:divBdr>
            </w:div>
            <w:div w:id="198339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141798">
      <w:bodyDiv w:val="1"/>
      <w:marLeft w:val="0"/>
      <w:marRight w:val="0"/>
      <w:marTop w:val="0"/>
      <w:marBottom w:val="0"/>
      <w:divBdr>
        <w:top w:val="none" w:sz="0" w:space="0" w:color="auto"/>
        <w:left w:val="none" w:sz="0" w:space="0" w:color="auto"/>
        <w:bottom w:val="none" w:sz="0" w:space="0" w:color="auto"/>
        <w:right w:val="none" w:sz="0" w:space="0" w:color="auto"/>
      </w:divBdr>
      <w:divsChild>
        <w:div w:id="476721783">
          <w:marLeft w:val="0"/>
          <w:marRight w:val="0"/>
          <w:marTop w:val="0"/>
          <w:marBottom w:val="0"/>
          <w:divBdr>
            <w:top w:val="none" w:sz="0" w:space="0" w:color="auto"/>
            <w:left w:val="none" w:sz="0" w:space="0" w:color="auto"/>
            <w:bottom w:val="none" w:sz="0" w:space="0" w:color="auto"/>
            <w:right w:val="none" w:sz="0" w:space="0" w:color="auto"/>
          </w:divBdr>
          <w:divsChild>
            <w:div w:id="663898449">
              <w:marLeft w:val="0"/>
              <w:marRight w:val="0"/>
              <w:marTop w:val="0"/>
              <w:marBottom w:val="0"/>
              <w:divBdr>
                <w:top w:val="none" w:sz="0" w:space="0" w:color="auto"/>
                <w:left w:val="none" w:sz="0" w:space="0" w:color="auto"/>
                <w:bottom w:val="none" w:sz="0" w:space="0" w:color="auto"/>
                <w:right w:val="none" w:sz="0" w:space="0" w:color="auto"/>
              </w:divBdr>
            </w:div>
            <w:div w:id="830101107">
              <w:marLeft w:val="0"/>
              <w:marRight w:val="0"/>
              <w:marTop w:val="0"/>
              <w:marBottom w:val="0"/>
              <w:divBdr>
                <w:top w:val="none" w:sz="0" w:space="0" w:color="auto"/>
                <w:left w:val="none" w:sz="0" w:space="0" w:color="auto"/>
                <w:bottom w:val="none" w:sz="0" w:space="0" w:color="auto"/>
                <w:right w:val="none" w:sz="0" w:space="0" w:color="auto"/>
              </w:divBdr>
            </w:div>
            <w:div w:id="890389219">
              <w:marLeft w:val="0"/>
              <w:marRight w:val="0"/>
              <w:marTop w:val="0"/>
              <w:marBottom w:val="0"/>
              <w:divBdr>
                <w:top w:val="none" w:sz="0" w:space="0" w:color="auto"/>
                <w:left w:val="none" w:sz="0" w:space="0" w:color="auto"/>
                <w:bottom w:val="none" w:sz="0" w:space="0" w:color="auto"/>
                <w:right w:val="none" w:sz="0" w:space="0" w:color="auto"/>
              </w:divBdr>
            </w:div>
            <w:div w:id="1130366878">
              <w:marLeft w:val="0"/>
              <w:marRight w:val="0"/>
              <w:marTop w:val="0"/>
              <w:marBottom w:val="0"/>
              <w:divBdr>
                <w:top w:val="none" w:sz="0" w:space="0" w:color="auto"/>
                <w:left w:val="none" w:sz="0" w:space="0" w:color="auto"/>
                <w:bottom w:val="none" w:sz="0" w:space="0" w:color="auto"/>
                <w:right w:val="none" w:sz="0" w:space="0" w:color="auto"/>
              </w:divBdr>
            </w:div>
            <w:div w:id="191307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115428">
      <w:bodyDiv w:val="1"/>
      <w:marLeft w:val="0"/>
      <w:marRight w:val="0"/>
      <w:marTop w:val="0"/>
      <w:marBottom w:val="0"/>
      <w:divBdr>
        <w:top w:val="none" w:sz="0" w:space="0" w:color="auto"/>
        <w:left w:val="none" w:sz="0" w:space="0" w:color="auto"/>
        <w:bottom w:val="none" w:sz="0" w:space="0" w:color="auto"/>
        <w:right w:val="none" w:sz="0" w:space="0" w:color="auto"/>
      </w:divBdr>
      <w:divsChild>
        <w:div w:id="975453219">
          <w:marLeft w:val="0"/>
          <w:marRight w:val="0"/>
          <w:marTop w:val="0"/>
          <w:marBottom w:val="0"/>
          <w:divBdr>
            <w:top w:val="none" w:sz="0" w:space="0" w:color="auto"/>
            <w:left w:val="none" w:sz="0" w:space="0" w:color="auto"/>
            <w:bottom w:val="none" w:sz="0" w:space="0" w:color="auto"/>
            <w:right w:val="none" w:sz="0" w:space="0" w:color="auto"/>
          </w:divBdr>
          <w:divsChild>
            <w:div w:id="105840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422571">
      <w:bodyDiv w:val="1"/>
      <w:marLeft w:val="0"/>
      <w:marRight w:val="0"/>
      <w:marTop w:val="0"/>
      <w:marBottom w:val="0"/>
      <w:divBdr>
        <w:top w:val="none" w:sz="0" w:space="0" w:color="auto"/>
        <w:left w:val="none" w:sz="0" w:space="0" w:color="auto"/>
        <w:bottom w:val="none" w:sz="0" w:space="0" w:color="auto"/>
        <w:right w:val="none" w:sz="0" w:space="0" w:color="auto"/>
      </w:divBdr>
      <w:divsChild>
        <w:div w:id="1757675978">
          <w:marLeft w:val="0"/>
          <w:marRight w:val="0"/>
          <w:marTop w:val="0"/>
          <w:marBottom w:val="0"/>
          <w:divBdr>
            <w:top w:val="none" w:sz="0" w:space="0" w:color="auto"/>
            <w:left w:val="none" w:sz="0" w:space="0" w:color="auto"/>
            <w:bottom w:val="none" w:sz="0" w:space="0" w:color="auto"/>
            <w:right w:val="none" w:sz="0" w:space="0" w:color="auto"/>
          </w:divBdr>
          <w:divsChild>
            <w:div w:id="1981618437">
              <w:marLeft w:val="0"/>
              <w:marRight w:val="0"/>
              <w:marTop w:val="0"/>
              <w:marBottom w:val="0"/>
              <w:divBdr>
                <w:top w:val="none" w:sz="0" w:space="0" w:color="auto"/>
                <w:left w:val="none" w:sz="0" w:space="0" w:color="auto"/>
                <w:bottom w:val="none" w:sz="0" w:space="0" w:color="auto"/>
                <w:right w:val="none" w:sz="0" w:space="0" w:color="auto"/>
              </w:divBdr>
              <w:divsChild>
                <w:div w:id="44187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79375">
      <w:bodyDiv w:val="1"/>
      <w:marLeft w:val="0"/>
      <w:marRight w:val="0"/>
      <w:marTop w:val="0"/>
      <w:marBottom w:val="0"/>
      <w:divBdr>
        <w:top w:val="none" w:sz="0" w:space="0" w:color="auto"/>
        <w:left w:val="none" w:sz="0" w:space="0" w:color="auto"/>
        <w:bottom w:val="none" w:sz="0" w:space="0" w:color="auto"/>
        <w:right w:val="none" w:sz="0" w:space="0" w:color="auto"/>
      </w:divBdr>
      <w:divsChild>
        <w:div w:id="328216160">
          <w:marLeft w:val="0"/>
          <w:marRight w:val="0"/>
          <w:marTop w:val="0"/>
          <w:marBottom w:val="0"/>
          <w:divBdr>
            <w:top w:val="none" w:sz="0" w:space="0" w:color="auto"/>
            <w:left w:val="none" w:sz="0" w:space="0" w:color="auto"/>
            <w:bottom w:val="none" w:sz="0" w:space="0" w:color="auto"/>
            <w:right w:val="none" w:sz="0" w:space="0" w:color="auto"/>
          </w:divBdr>
          <w:divsChild>
            <w:div w:id="113447071">
              <w:marLeft w:val="0"/>
              <w:marRight w:val="0"/>
              <w:marTop w:val="0"/>
              <w:marBottom w:val="0"/>
              <w:divBdr>
                <w:top w:val="none" w:sz="0" w:space="0" w:color="auto"/>
                <w:left w:val="none" w:sz="0" w:space="0" w:color="auto"/>
                <w:bottom w:val="none" w:sz="0" w:space="0" w:color="auto"/>
                <w:right w:val="none" w:sz="0" w:space="0" w:color="auto"/>
              </w:divBdr>
            </w:div>
            <w:div w:id="854613883">
              <w:marLeft w:val="0"/>
              <w:marRight w:val="0"/>
              <w:marTop w:val="0"/>
              <w:marBottom w:val="0"/>
              <w:divBdr>
                <w:top w:val="none" w:sz="0" w:space="0" w:color="auto"/>
                <w:left w:val="none" w:sz="0" w:space="0" w:color="auto"/>
                <w:bottom w:val="none" w:sz="0" w:space="0" w:color="auto"/>
                <w:right w:val="none" w:sz="0" w:space="0" w:color="auto"/>
              </w:divBdr>
            </w:div>
            <w:div w:id="190968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490364">
      <w:bodyDiv w:val="1"/>
      <w:marLeft w:val="0"/>
      <w:marRight w:val="0"/>
      <w:marTop w:val="0"/>
      <w:marBottom w:val="0"/>
      <w:divBdr>
        <w:top w:val="none" w:sz="0" w:space="0" w:color="auto"/>
        <w:left w:val="none" w:sz="0" w:space="0" w:color="auto"/>
        <w:bottom w:val="none" w:sz="0" w:space="0" w:color="auto"/>
        <w:right w:val="none" w:sz="0" w:space="0" w:color="auto"/>
      </w:divBdr>
      <w:divsChild>
        <w:div w:id="1683775859">
          <w:marLeft w:val="0"/>
          <w:marRight w:val="0"/>
          <w:marTop w:val="0"/>
          <w:marBottom w:val="0"/>
          <w:divBdr>
            <w:top w:val="none" w:sz="0" w:space="0" w:color="auto"/>
            <w:left w:val="none" w:sz="0" w:space="0" w:color="auto"/>
            <w:bottom w:val="none" w:sz="0" w:space="0" w:color="auto"/>
            <w:right w:val="none" w:sz="0" w:space="0" w:color="auto"/>
          </w:divBdr>
          <w:divsChild>
            <w:div w:id="405035136">
              <w:marLeft w:val="0"/>
              <w:marRight w:val="0"/>
              <w:marTop w:val="0"/>
              <w:marBottom w:val="0"/>
              <w:divBdr>
                <w:top w:val="none" w:sz="0" w:space="0" w:color="auto"/>
                <w:left w:val="none" w:sz="0" w:space="0" w:color="auto"/>
                <w:bottom w:val="none" w:sz="0" w:space="0" w:color="auto"/>
                <w:right w:val="none" w:sz="0" w:space="0" w:color="auto"/>
              </w:divBdr>
            </w:div>
            <w:div w:id="1141844087">
              <w:marLeft w:val="0"/>
              <w:marRight w:val="0"/>
              <w:marTop w:val="0"/>
              <w:marBottom w:val="0"/>
              <w:divBdr>
                <w:top w:val="none" w:sz="0" w:space="0" w:color="auto"/>
                <w:left w:val="none" w:sz="0" w:space="0" w:color="auto"/>
                <w:bottom w:val="none" w:sz="0" w:space="0" w:color="auto"/>
                <w:right w:val="none" w:sz="0" w:space="0" w:color="auto"/>
              </w:divBdr>
            </w:div>
            <w:div w:id="122810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2435">
      <w:bodyDiv w:val="1"/>
      <w:marLeft w:val="0"/>
      <w:marRight w:val="0"/>
      <w:marTop w:val="0"/>
      <w:marBottom w:val="0"/>
      <w:divBdr>
        <w:top w:val="none" w:sz="0" w:space="0" w:color="auto"/>
        <w:left w:val="none" w:sz="0" w:space="0" w:color="auto"/>
        <w:bottom w:val="none" w:sz="0" w:space="0" w:color="auto"/>
        <w:right w:val="none" w:sz="0" w:space="0" w:color="auto"/>
      </w:divBdr>
      <w:divsChild>
        <w:div w:id="770858975">
          <w:marLeft w:val="0"/>
          <w:marRight w:val="0"/>
          <w:marTop w:val="0"/>
          <w:marBottom w:val="0"/>
          <w:divBdr>
            <w:top w:val="none" w:sz="0" w:space="0" w:color="auto"/>
            <w:left w:val="none" w:sz="0" w:space="0" w:color="auto"/>
            <w:bottom w:val="none" w:sz="0" w:space="0" w:color="auto"/>
            <w:right w:val="none" w:sz="0" w:space="0" w:color="auto"/>
          </w:divBdr>
          <w:divsChild>
            <w:div w:id="210194469">
              <w:marLeft w:val="0"/>
              <w:marRight w:val="0"/>
              <w:marTop w:val="0"/>
              <w:marBottom w:val="0"/>
              <w:divBdr>
                <w:top w:val="none" w:sz="0" w:space="0" w:color="auto"/>
                <w:left w:val="none" w:sz="0" w:space="0" w:color="auto"/>
                <w:bottom w:val="none" w:sz="0" w:space="0" w:color="auto"/>
                <w:right w:val="none" w:sz="0" w:space="0" w:color="auto"/>
              </w:divBdr>
            </w:div>
            <w:div w:id="376510302">
              <w:marLeft w:val="0"/>
              <w:marRight w:val="0"/>
              <w:marTop w:val="0"/>
              <w:marBottom w:val="0"/>
              <w:divBdr>
                <w:top w:val="none" w:sz="0" w:space="0" w:color="auto"/>
                <w:left w:val="none" w:sz="0" w:space="0" w:color="auto"/>
                <w:bottom w:val="none" w:sz="0" w:space="0" w:color="auto"/>
                <w:right w:val="none" w:sz="0" w:space="0" w:color="auto"/>
              </w:divBdr>
            </w:div>
            <w:div w:id="547451079">
              <w:marLeft w:val="0"/>
              <w:marRight w:val="0"/>
              <w:marTop w:val="0"/>
              <w:marBottom w:val="0"/>
              <w:divBdr>
                <w:top w:val="none" w:sz="0" w:space="0" w:color="auto"/>
                <w:left w:val="none" w:sz="0" w:space="0" w:color="auto"/>
                <w:bottom w:val="none" w:sz="0" w:space="0" w:color="auto"/>
                <w:right w:val="none" w:sz="0" w:space="0" w:color="auto"/>
              </w:divBdr>
            </w:div>
            <w:div w:id="739907539">
              <w:marLeft w:val="0"/>
              <w:marRight w:val="0"/>
              <w:marTop w:val="0"/>
              <w:marBottom w:val="0"/>
              <w:divBdr>
                <w:top w:val="none" w:sz="0" w:space="0" w:color="auto"/>
                <w:left w:val="none" w:sz="0" w:space="0" w:color="auto"/>
                <w:bottom w:val="none" w:sz="0" w:space="0" w:color="auto"/>
                <w:right w:val="none" w:sz="0" w:space="0" w:color="auto"/>
              </w:divBdr>
            </w:div>
            <w:div w:id="769351697">
              <w:marLeft w:val="0"/>
              <w:marRight w:val="0"/>
              <w:marTop w:val="0"/>
              <w:marBottom w:val="0"/>
              <w:divBdr>
                <w:top w:val="none" w:sz="0" w:space="0" w:color="auto"/>
                <w:left w:val="none" w:sz="0" w:space="0" w:color="auto"/>
                <w:bottom w:val="none" w:sz="0" w:space="0" w:color="auto"/>
                <w:right w:val="none" w:sz="0" w:space="0" w:color="auto"/>
              </w:divBdr>
            </w:div>
            <w:div w:id="961690459">
              <w:marLeft w:val="0"/>
              <w:marRight w:val="0"/>
              <w:marTop w:val="0"/>
              <w:marBottom w:val="0"/>
              <w:divBdr>
                <w:top w:val="none" w:sz="0" w:space="0" w:color="auto"/>
                <w:left w:val="none" w:sz="0" w:space="0" w:color="auto"/>
                <w:bottom w:val="none" w:sz="0" w:space="0" w:color="auto"/>
                <w:right w:val="none" w:sz="0" w:space="0" w:color="auto"/>
              </w:divBdr>
            </w:div>
            <w:div w:id="1000499862">
              <w:marLeft w:val="0"/>
              <w:marRight w:val="0"/>
              <w:marTop w:val="0"/>
              <w:marBottom w:val="0"/>
              <w:divBdr>
                <w:top w:val="none" w:sz="0" w:space="0" w:color="auto"/>
                <w:left w:val="none" w:sz="0" w:space="0" w:color="auto"/>
                <w:bottom w:val="none" w:sz="0" w:space="0" w:color="auto"/>
                <w:right w:val="none" w:sz="0" w:space="0" w:color="auto"/>
              </w:divBdr>
            </w:div>
            <w:div w:id="1400594677">
              <w:marLeft w:val="0"/>
              <w:marRight w:val="0"/>
              <w:marTop w:val="0"/>
              <w:marBottom w:val="0"/>
              <w:divBdr>
                <w:top w:val="none" w:sz="0" w:space="0" w:color="auto"/>
                <w:left w:val="none" w:sz="0" w:space="0" w:color="auto"/>
                <w:bottom w:val="none" w:sz="0" w:space="0" w:color="auto"/>
                <w:right w:val="none" w:sz="0" w:space="0" w:color="auto"/>
              </w:divBdr>
            </w:div>
            <w:div w:id="1635987977">
              <w:marLeft w:val="0"/>
              <w:marRight w:val="0"/>
              <w:marTop w:val="0"/>
              <w:marBottom w:val="0"/>
              <w:divBdr>
                <w:top w:val="none" w:sz="0" w:space="0" w:color="auto"/>
                <w:left w:val="none" w:sz="0" w:space="0" w:color="auto"/>
                <w:bottom w:val="none" w:sz="0" w:space="0" w:color="auto"/>
                <w:right w:val="none" w:sz="0" w:space="0" w:color="auto"/>
              </w:divBdr>
            </w:div>
            <w:div w:id="197868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436967">
      <w:bodyDiv w:val="1"/>
      <w:marLeft w:val="0"/>
      <w:marRight w:val="0"/>
      <w:marTop w:val="0"/>
      <w:marBottom w:val="0"/>
      <w:divBdr>
        <w:top w:val="none" w:sz="0" w:space="0" w:color="auto"/>
        <w:left w:val="none" w:sz="0" w:space="0" w:color="auto"/>
        <w:bottom w:val="none" w:sz="0" w:space="0" w:color="auto"/>
        <w:right w:val="none" w:sz="0" w:space="0" w:color="auto"/>
      </w:divBdr>
      <w:divsChild>
        <w:div w:id="685985972">
          <w:marLeft w:val="0"/>
          <w:marRight w:val="0"/>
          <w:marTop w:val="0"/>
          <w:marBottom w:val="0"/>
          <w:divBdr>
            <w:top w:val="none" w:sz="0" w:space="0" w:color="auto"/>
            <w:left w:val="none" w:sz="0" w:space="0" w:color="auto"/>
            <w:bottom w:val="none" w:sz="0" w:space="0" w:color="auto"/>
            <w:right w:val="none" w:sz="0" w:space="0" w:color="auto"/>
          </w:divBdr>
          <w:divsChild>
            <w:div w:id="154611428">
              <w:marLeft w:val="0"/>
              <w:marRight w:val="0"/>
              <w:marTop w:val="0"/>
              <w:marBottom w:val="0"/>
              <w:divBdr>
                <w:top w:val="none" w:sz="0" w:space="0" w:color="auto"/>
                <w:left w:val="none" w:sz="0" w:space="0" w:color="auto"/>
                <w:bottom w:val="none" w:sz="0" w:space="0" w:color="auto"/>
                <w:right w:val="none" w:sz="0" w:space="0" w:color="auto"/>
              </w:divBdr>
            </w:div>
            <w:div w:id="339698315">
              <w:marLeft w:val="0"/>
              <w:marRight w:val="0"/>
              <w:marTop w:val="0"/>
              <w:marBottom w:val="0"/>
              <w:divBdr>
                <w:top w:val="none" w:sz="0" w:space="0" w:color="auto"/>
                <w:left w:val="none" w:sz="0" w:space="0" w:color="auto"/>
                <w:bottom w:val="none" w:sz="0" w:space="0" w:color="auto"/>
                <w:right w:val="none" w:sz="0" w:space="0" w:color="auto"/>
              </w:divBdr>
            </w:div>
            <w:div w:id="382487215">
              <w:marLeft w:val="0"/>
              <w:marRight w:val="0"/>
              <w:marTop w:val="0"/>
              <w:marBottom w:val="0"/>
              <w:divBdr>
                <w:top w:val="none" w:sz="0" w:space="0" w:color="auto"/>
                <w:left w:val="none" w:sz="0" w:space="0" w:color="auto"/>
                <w:bottom w:val="none" w:sz="0" w:space="0" w:color="auto"/>
                <w:right w:val="none" w:sz="0" w:space="0" w:color="auto"/>
              </w:divBdr>
            </w:div>
            <w:div w:id="510409263">
              <w:marLeft w:val="0"/>
              <w:marRight w:val="0"/>
              <w:marTop w:val="0"/>
              <w:marBottom w:val="0"/>
              <w:divBdr>
                <w:top w:val="none" w:sz="0" w:space="0" w:color="auto"/>
                <w:left w:val="none" w:sz="0" w:space="0" w:color="auto"/>
                <w:bottom w:val="none" w:sz="0" w:space="0" w:color="auto"/>
                <w:right w:val="none" w:sz="0" w:space="0" w:color="auto"/>
              </w:divBdr>
            </w:div>
            <w:div w:id="667175117">
              <w:marLeft w:val="0"/>
              <w:marRight w:val="0"/>
              <w:marTop w:val="0"/>
              <w:marBottom w:val="0"/>
              <w:divBdr>
                <w:top w:val="none" w:sz="0" w:space="0" w:color="auto"/>
                <w:left w:val="none" w:sz="0" w:space="0" w:color="auto"/>
                <w:bottom w:val="none" w:sz="0" w:space="0" w:color="auto"/>
                <w:right w:val="none" w:sz="0" w:space="0" w:color="auto"/>
              </w:divBdr>
            </w:div>
            <w:div w:id="1309282671">
              <w:marLeft w:val="0"/>
              <w:marRight w:val="0"/>
              <w:marTop w:val="0"/>
              <w:marBottom w:val="0"/>
              <w:divBdr>
                <w:top w:val="none" w:sz="0" w:space="0" w:color="auto"/>
                <w:left w:val="none" w:sz="0" w:space="0" w:color="auto"/>
                <w:bottom w:val="none" w:sz="0" w:space="0" w:color="auto"/>
                <w:right w:val="none" w:sz="0" w:space="0" w:color="auto"/>
              </w:divBdr>
            </w:div>
            <w:div w:id="1629626791">
              <w:marLeft w:val="0"/>
              <w:marRight w:val="0"/>
              <w:marTop w:val="0"/>
              <w:marBottom w:val="0"/>
              <w:divBdr>
                <w:top w:val="none" w:sz="0" w:space="0" w:color="auto"/>
                <w:left w:val="none" w:sz="0" w:space="0" w:color="auto"/>
                <w:bottom w:val="none" w:sz="0" w:space="0" w:color="auto"/>
                <w:right w:val="none" w:sz="0" w:space="0" w:color="auto"/>
              </w:divBdr>
            </w:div>
            <w:div w:id="199190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452621">
      <w:bodyDiv w:val="1"/>
      <w:marLeft w:val="0"/>
      <w:marRight w:val="0"/>
      <w:marTop w:val="0"/>
      <w:marBottom w:val="0"/>
      <w:divBdr>
        <w:top w:val="none" w:sz="0" w:space="0" w:color="auto"/>
        <w:left w:val="none" w:sz="0" w:space="0" w:color="auto"/>
        <w:bottom w:val="none" w:sz="0" w:space="0" w:color="auto"/>
        <w:right w:val="none" w:sz="0" w:space="0" w:color="auto"/>
      </w:divBdr>
      <w:divsChild>
        <w:div w:id="1129518115">
          <w:marLeft w:val="0"/>
          <w:marRight w:val="0"/>
          <w:marTop w:val="0"/>
          <w:marBottom w:val="0"/>
          <w:divBdr>
            <w:top w:val="none" w:sz="0" w:space="0" w:color="auto"/>
            <w:left w:val="none" w:sz="0" w:space="0" w:color="auto"/>
            <w:bottom w:val="none" w:sz="0" w:space="0" w:color="auto"/>
            <w:right w:val="none" w:sz="0" w:space="0" w:color="auto"/>
          </w:divBdr>
        </w:div>
      </w:divsChild>
    </w:div>
    <w:div w:id="514808663">
      <w:bodyDiv w:val="1"/>
      <w:marLeft w:val="0"/>
      <w:marRight w:val="0"/>
      <w:marTop w:val="0"/>
      <w:marBottom w:val="0"/>
      <w:divBdr>
        <w:top w:val="none" w:sz="0" w:space="0" w:color="auto"/>
        <w:left w:val="none" w:sz="0" w:space="0" w:color="auto"/>
        <w:bottom w:val="none" w:sz="0" w:space="0" w:color="auto"/>
        <w:right w:val="none" w:sz="0" w:space="0" w:color="auto"/>
      </w:divBdr>
      <w:divsChild>
        <w:div w:id="1962177521">
          <w:marLeft w:val="0"/>
          <w:marRight w:val="0"/>
          <w:marTop w:val="0"/>
          <w:marBottom w:val="0"/>
          <w:divBdr>
            <w:top w:val="none" w:sz="0" w:space="0" w:color="auto"/>
            <w:left w:val="none" w:sz="0" w:space="0" w:color="auto"/>
            <w:bottom w:val="none" w:sz="0" w:space="0" w:color="auto"/>
            <w:right w:val="none" w:sz="0" w:space="0" w:color="auto"/>
          </w:divBdr>
          <w:divsChild>
            <w:div w:id="64570529">
              <w:marLeft w:val="0"/>
              <w:marRight w:val="0"/>
              <w:marTop w:val="0"/>
              <w:marBottom w:val="0"/>
              <w:divBdr>
                <w:top w:val="none" w:sz="0" w:space="0" w:color="auto"/>
                <w:left w:val="none" w:sz="0" w:space="0" w:color="auto"/>
                <w:bottom w:val="none" w:sz="0" w:space="0" w:color="auto"/>
                <w:right w:val="none" w:sz="0" w:space="0" w:color="auto"/>
              </w:divBdr>
            </w:div>
            <w:div w:id="112598807">
              <w:marLeft w:val="0"/>
              <w:marRight w:val="0"/>
              <w:marTop w:val="0"/>
              <w:marBottom w:val="0"/>
              <w:divBdr>
                <w:top w:val="none" w:sz="0" w:space="0" w:color="auto"/>
                <w:left w:val="none" w:sz="0" w:space="0" w:color="auto"/>
                <w:bottom w:val="none" w:sz="0" w:space="0" w:color="auto"/>
                <w:right w:val="none" w:sz="0" w:space="0" w:color="auto"/>
              </w:divBdr>
            </w:div>
            <w:div w:id="1062749435">
              <w:marLeft w:val="0"/>
              <w:marRight w:val="0"/>
              <w:marTop w:val="0"/>
              <w:marBottom w:val="0"/>
              <w:divBdr>
                <w:top w:val="none" w:sz="0" w:space="0" w:color="auto"/>
                <w:left w:val="none" w:sz="0" w:space="0" w:color="auto"/>
                <w:bottom w:val="none" w:sz="0" w:space="0" w:color="auto"/>
                <w:right w:val="none" w:sz="0" w:space="0" w:color="auto"/>
              </w:divBdr>
            </w:div>
            <w:div w:id="159451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243837">
      <w:bodyDiv w:val="1"/>
      <w:marLeft w:val="0"/>
      <w:marRight w:val="0"/>
      <w:marTop w:val="0"/>
      <w:marBottom w:val="0"/>
      <w:divBdr>
        <w:top w:val="none" w:sz="0" w:space="0" w:color="auto"/>
        <w:left w:val="none" w:sz="0" w:space="0" w:color="auto"/>
        <w:bottom w:val="none" w:sz="0" w:space="0" w:color="auto"/>
        <w:right w:val="none" w:sz="0" w:space="0" w:color="auto"/>
      </w:divBdr>
    </w:div>
    <w:div w:id="528691014">
      <w:bodyDiv w:val="1"/>
      <w:marLeft w:val="0"/>
      <w:marRight w:val="0"/>
      <w:marTop w:val="0"/>
      <w:marBottom w:val="0"/>
      <w:divBdr>
        <w:top w:val="none" w:sz="0" w:space="0" w:color="auto"/>
        <w:left w:val="none" w:sz="0" w:space="0" w:color="auto"/>
        <w:bottom w:val="none" w:sz="0" w:space="0" w:color="auto"/>
        <w:right w:val="none" w:sz="0" w:space="0" w:color="auto"/>
      </w:divBdr>
      <w:divsChild>
        <w:div w:id="1303383602">
          <w:marLeft w:val="0"/>
          <w:marRight w:val="0"/>
          <w:marTop w:val="0"/>
          <w:marBottom w:val="0"/>
          <w:divBdr>
            <w:top w:val="none" w:sz="0" w:space="0" w:color="auto"/>
            <w:left w:val="none" w:sz="0" w:space="0" w:color="auto"/>
            <w:bottom w:val="none" w:sz="0" w:space="0" w:color="auto"/>
            <w:right w:val="none" w:sz="0" w:space="0" w:color="auto"/>
          </w:divBdr>
          <w:divsChild>
            <w:div w:id="2143764910">
              <w:marLeft w:val="0"/>
              <w:marRight w:val="0"/>
              <w:marTop w:val="0"/>
              <w:marBottom w:val="0"/>
              <w:divBdr>
                <w:top w:val="none" w:sz="0" w:space="0" w:color="auto"/>
                <w:left w:val="none" w:sz="0" w:space="0" w:color="auto"/>
                <w:bottom w:val="none" w:sz="0" w:space="0" w:color="auto"/>
                <w:right w:val="none" w:sz="0" w:space="0" w:color="auto"/>
              </w:divBdr>
              <w:divsChild>
                <w:div w:id="1120877328">
                  <w:marLeft w:val="0"/>
                  <w:marRight w:val="0"/>
                  <w:marTop w:val="0"/>
                  <w:marBottom w:val="0"/>
                  <w:divBdr>
                    <w:top w:val="none" w:sz="0" w:space="0" w:color="auto"/>
                    <w:left w:val="none" w:sz="0" w:space="0" w:color="auto"/>
                    <w:bottom w:val="none" w:sz="0" w:space="0" w:color="auto"/>
                    <w:right w:val="none" w:sz="0" w:space="0" w:color="auto"/>
                  </w:divBdr>
                  <w:divsChild>
                    <w:div w:id="14971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384557">
      <w:bodyDiv w:val="1"/>
      <w:marLeft w:val="0"/>
      <w:marRight w:val="0"/>
      <w:marTop w:val="0"/>
      <w:marBottom w:val="0"/>
      <w:divBdr>
        <w:top w:val="none" w:sz="0" w:space="0" w:color="auto"/>
        <w:left w:val="none" w:sz="0" w:space="0" w:color="auto"/>
        <w:bottom w:val="none" w:sz="0" w:space="0" w:color="auto"/>
        <w:right w:val="none" w:sz="0" w:space="0" w:color="auto"/>
      </w:divBdr>
      <w:divsChild>
        <w:div w:id="29890092">
          <w:marLeft w:val="0"/>
          <w:marRight w:val="0"/>
          <w:marTop w:val="0"/>
          <w:marBottom w:val="0"/>
          <w:divBdr>
            <w:top w:val="none" w:sz="0" w:space="0" w:color="auto"/>
            <w:left w:val="none" w:sz="0" w:space="0" w:color="auto"/>
            <w:bottom w:val="none" w:sz="0" w:space="0" w:color="auto"/>
            <w:right w:val="none" w:sz="0" w:space="0" w:color="auto"/>
          </w:divBdr>
          <w:divsChild>
            <w:div w:id="23851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393615">
      <w:bodyDiv w:val="1"/>
      <w:marLeft w:val="0"/>
      <w:marRight w:val="0"/>
      <w:marTop w:val="0"/>
      <w:marBottom w:val="0"/>
      <w:divBdr>
        <w:top w:val="none" w:sz="0" w:space="0" w:color="auto"/>
        <w:left w:val="none" w:sz="0" w:space="0" w:color="auto"/>
        <w:bottom w:val="none" w:sz="0" w:space="0" w:color="auto"/>
        <w:right w:val="none" w:sz="0" w:space="0" w:color="auto"/>
      </w:divBdr>
      <w:divsChild>
        <w:div w:id="351301754">
          <w:marLeft w:val="0"/>
          <w:marRight w:val="0"/>
          <w:marTop w:val="0"/>
          <w:marBottom w:val="0"/>
          <w:divBdr>
            <w:top w:val="none" w:sz="0" w:space="0" w:color="auto"/>
            <w:left w:val="none" w:sz="0" w:space="0" w:color="auto"/>
            <w:bottom w:val="none" w:sz="0" w:space="0" w:color="auto"/>
            <w:right w:val="none" w:sz="0" w:space="0" w:color="auto"/>
          </w:divBdr>
          <w:divsChild>
            <w:div w:id="6368906">
              <w:marLeft w:val="0"/>
              <w:marRight w:val="0"/>
              <w:marTop w:val="0"/>
              <w:marBottom w:val="0"/>
              <w:divBdr>
                <w:top w:val="none" w:sz="0" w:space="0" w:color="auto"/>
                <w:left w:val="none" w:sz="0" w:space="0" w:color="auto"/>
                <w:bottom w:val="none" w:sz="0" w:space="0" w:color="auto"/>
                <w:right w:val="none" w:sz="0" w:space="0" w:color="auto"/>
              </w:divBdr>
            </w:div>
            <w:div w:id="1734743042">
              <w:marLeft w:val="0"/>
              <w:marRight w:val="0"/>
              <w:marTop w:val="0"/>
              <w:marBottom w:val="0"/>
              <w:divBdr>
                <w:top w:val="none" w:sz="0" w:space="0" w:color="auto"/>
                <w:left w:val="none" w:sz="0" w:space="0" w:color="auto"/>
                <w:bottom w:val="none" w:sz="0" w:space="0" w:color="auto"/>
                <w:right w:val="none" w:sz="0" w:space="0" w:color="auto"/>
              </w:divBdr>
            </w:div>
            <w:div w:id="183594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785689">
      <w:bodyDiv w:val="1"/>
      <w:marLeft w:val="0"/>
      <w:marRight w:val="0"/>
      <w:marTop w:val="0"/>
      <w:marBottom w:val="0"/>
      <w:divBdr>
        <w:top w:val="none" w:sz="0" w:space="0" w:color="auto"/>
        <w:left w:val="none" w:sz="0" w:space="0" w:color="auto"/>
        <w:bottom w:val="none" w:sz="0" w:space="0" w:color="auto"/>
        <w:right w:val="none" w:sz="0" w:space="0" w:color="auto"/>
      </w:divBdr>
      <w:divsChild>
        <w:div w:id="1706714166">
          <w:marLeft w:val="0"/>
          <w:marRight w:val="0"/>
          <w:marTop w:val="0"/>
          <w:marBottom w:val="0"/>
          <w:divBdr>
            <w:top w:val="none" w:sz="0" w:space="0" w:color="auto"/>
            <w:left w:val="none" w:sz="0" w:space="0" w:color="auto"/>
            <w:bottom w:val="none" w:sz="0" w:space="0" w:color="auto"/>
            <w:right w:val="none" w:sz="0" w:space="0" w:color="auto"/>
          </w:divBdr>
          <w:divsChild>
            <w:div w:id="490022125">
              <w:marLeft w:val="0"/>
              <w:marRight w:val="0"/>
              <w:marTop w:val="0"/>
              <w:marBottom w:val="0"/>
              <w:divBdr>
                <w:top w:val="none" w:sz="0" w:space="0" w:color="auto"/>
                <w:left w:val="none" w:sz="0" w:space="0" w:color="auto"/>
                <w:bottom w:val="none" w:sz="0" w:space="0" w:color="auto"/>
                <w:right w:val="none" w:sz="0" w:space="0" w:color="auto"/>
              </w:divBdr>
            </w:div>
            <w:div w:id="863055640">
              <w:marLeft w:val="0"/>
              <w:marRight w:val="0"/>
              <w:marTop w:val="0"/>
              <w:marBottom w:val="0"/>
              <w:divBdr>
                <w:top w:val="none" w:sz="0" w:space="0" w:color="auto"/>
                <w:left w:val="none" w:sz="0" w:space="0" w:color="auto"/>
                <w:bottom w:val="none" w:sz="0" w:space="0" w:color="auto"/>
                <w:right w:val="none" w:sz="0" w:space="0" w:color="auto"/>
              </w:divBdr>
            </w:div>
            <w:div w:id="126858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236681">
      <w:bodyDiv w:val="1"/>
      <w:marLeft w:val="0"/>
      <w:marRight w:val="0"/>
      <w:marTop w:val="0"/>
      <w:marBottom w:val="0"/>
      <w:divBdr>
        <w:top w:val="none" w:sz="0" w:space="0" w:color="auto"/>
        <w:left w:val="none" w:sz="0" w:space="0" w:color="auto"/>
        <w:bottom w:val="none" w:sz="0" w:space="0" w:color="auto"/>
        <w:right w:val="none" w:sz="0" w:space="0" w:color="auto"/>
      </w:divBdr>
      <w:divsChild>
        <w:div w:id="464347764">
          <w:marLeft w:val="0"/>
          <w:marRight w:val="0"/>
          <w:marTop w:val="0"/>
          <w:marBottom w:val="0"/>
          <w:divBdr>
            <w:top w:val="none" w:sz="0" w:space="0" w:color="auto"/>
            <w:left w:val="none" w:sz="0" w:space="0" w:color="auto"/>
            <w:bottom w:val="none" w:sz="0" w:space="0" w:color="auto"/>
            <w:right w:val="none" w:sz="0" w:space="0" w:color="auto"/>
          </w:divBdr>
          <w:divsChild>
            <w:div w:id="118764595">
              <w:marLeft w:val="0"/>
              <w:marRight w:val="0"/>
              <w:marTop w:val="0"/>
              <w:marBottom w:val="0"/>
              <w:divBdr>
                <w:top w:val="none" w:sz="0" w:space="0" w:color="auto"/>
                <w:left w:val="none" w:sz="0" w:space="0" w:color="auto"/>
                <w:bottom w:val="none" w:sz="0" w:space="0" w:color="auto"/>
                <w:right w:val="none" w:sz="0" w:space="0" w:color="auto"/>
              </w:divBdr>
            </w:div>
            <w:div w:id="1117601942">
              <w:marLeft w:val="0"/>
              <w:marRight w:val="0"/>
              <w:marTop w:val="0"/>
              <w:marBottom w:val="0"/>
              <w:divBdr>
                <w:top w:val="none" w:sz="0" w:space="0" w:color="auto"/>
                <w:left w:val="none" w:sz="0" w:space="0" w:color="auto"/>
                <w:bottom w:val="none" w:sz="0" w:space="0" w:color="auto"/>
                <w:right w:val="none" w:sz="0" w:space="0" w:color="auto"/>
              </w:divBdr>
            </w:div>
            <w:div w:id="1600873482">
              <w:marLeft w:val="0"/>
              <w:marRight w:val="0"/>
              <w:marTop w:val="0"/>
              <w:marBottom w:val="0"/>
              <w:divBdr>
                <w:top w:val="none" w:sz="0" w:space="0" w:color="auto"/>
                <w:left w:val="none" w:sz="0" w:space="0" w:color="auto"/>
                <w:bottom w:val="none" w:sz="0" w:space="0" w:color="auto"/>
                <w:right w:val="none" w:sz="0" w:space="0" w:color="auto"/>
              </w:divBdr>
            </w:div>
            <w:div w:id="172629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543737">
      <w:bodyDiv w:val="1"/>
      <w:marLeft w:val="0"/>
      <w:marRight w:val="0"/>
      <w:marTop w:val="0"/>
      <w:marBottom w:val="0"/>
      <w:divBdr>
        <w:top w:val="none" w:sz="0" w:space="0" w:color="auto"/>
        <w:left w:val="none" w:sz="0" w:space="0" w:color="auto"/>
        <w:bottom w:val="none" w:sz="0" w:space="0" w:color="auto"/>
        <w:right w:val="none" w:sz="0" w:space="0" w:color="auto"/>
      </w:divBdr>
      <w:divsChild>
        <w:div w:id="550699429">
          <w:marLeft w:val="0"/>
          <w:marRight w:val="0"/>
          <w:marTop w:val="0"/>
          <w:marBottom w:val="0"/>
          <w:divBdr>
            <w:top w:val="none" w:sz="0" w:space="0" w:color="auto"/>
            <w:left w:val="none" w:sz="0" w:space="0" w:color="auto"/>
            <w:bottom w:val="none" w:sz="0" w:space="0" w:color="auto"/>
            <w:right w:val="none" w:sz="0" w:space="0" w:color="auto"/>
          </w:divBdr>
          <w:divsChild>
            <w:div w:id="124056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732149">
      <w:bodyDiv w:val="1"/>
      <w:marLeft w:val="0"/>
      <w:marRight w:val="0"/>
      <w:marTop w:val="0"/>
      <w:marBottom w:val="0"/>
      <w:divBdr>
        <w:top w:val="none" w:sz="0" w:space="0" w:color="auto"/>
        <w:left w:val="none" w:sz="0" w:space="0" w:color="auto"/>
        <w:bottom w:val="none" w:sz="0" w:space="0" w:color="auto"/>
        <w:right w:val="none" w:sz="0" w:space="0" w:color="auto"/>
      </w:divBdr>
      <w:divsChild>
        <w:div w:id="1199660416">
          <w:marLeft w:val="0"/>
          <w:marRight w:val="0"/>
          <w:marTop w:val="0"/>
          <w:marBottom w:val="0"/>
          <w:divBdr>
            <w:top w:val="none" w:sz="0" w:space="0" w:color="auto"/>
            <w:left w:val="none" w:sz="0" w:space="0" w:color="auto"/>
            <w:bottom w:val="none" w:sz="0" w:space="0" w:color="auto"/>
            <w:right w:val="none" w:sz="0" w:space="0" w:color="auto"/>
          </w:divBdr>
        </w:div>
      </w:divsChild>
    </w:div>
    <w:div w:id="609557387">
      <w:bodyDiv w:val="1"/>
      <w:marLeft w:val="0"/>
      <w:marRight w:val="0"/>
      <w:marTop w:val="0"/>
      <w:marBottom w:val="0"/>
      <w:divBdr>
        <w:top w:val="none" w:sz="0" w:space="0" w:color="auto"/>
        <w:left w:val="none" w:sz="0" w:space="0" w:color="auto"/>
        <w:bottom w:val="none" w:sz="0" w:space="0" w:color="auto"/>
        <w:right w:val="none" w:sz="0" w:space="0" w:color="auto"/>
      </w:divBdr>
      <w:divsChild>
        <w:div w:id="299893871">
          <w:marLeft w:val="0"/>
          <w:marRight w:val="0"/>
          <w:marTop w:val="0"/>
          <w:marBottom w:val="0"/>
          <w:divBdr>
            <w:top w:val="none" w:sz="0" w:space="0" w:color="auto"/>
            <w:left w:val="none" w:sz="0" w:space="0" w:color="auto"/>
            <w:bottom w:val="none" w:sz="0" w:space="0" w:color="auto"/>
            <w:right w:val="none" w:sz="0" w:space="0" w:color="auto"/>
          </w:divBdr>
          <w:divsChild>
            <w:div w:id="720906870">
              <w:marLeft w:val="0"/>
              <w:marRight w:val="0"/>
              <w:marTop w:val="0"/>
              <w:marBottom w:val="0"/>
              <w:divBdr>
                <w:top w:val="none" w:sz="0" w:space="0" w:color="auto"/>
                <w:left w:val="none" w:sz="0" w:space="0" w:color="auto"/>
                <w:bottom w:val="none" w:sz="0" w:space="0" w:color="auto"/>
                <w:right w:val="none" w:sz="0" w:space="0" w:color="auto"/>
              </w:divBdr>
            </w:div>
            <w:div w:id="725881496">
              <w:marLeft w:val="0"/>
              <w:marRight w:val="0"/>
              <w:marTop w:val="0"/>
              <w:marBottom w:val="0"/>
              <w:divBdr>
                <w:top w:val="none" w:sz="0" w:space="0" w:color="auto"/>
                <w:left w:val="none" w:sz="0" w:space="0" w:color="auto"/>
                <w:bottom w:val="none" w:sz="0" w:space="0" w:color="auto"/>
                <w:right w:val="none" w:sz="0" w:space="0" w:color="auto"/>
              </w:divBdr>
            </w:div>
            <w:div w:id="773550309">
              <w:marLeft w:val="0"/>
              <w:marRight w:val="0"/>
              <w:marTop w:val="0"/>
              <w:marBottom w:val="0"/>
              <w:divBdr>
                <w:top w:val="none" w:sz="0" w:space="0" w:color="auto"/>
                <w:left w:val="none" w:sz="0" w:space="0" w:color="auto"/>
                <w:bottom w:val="none" w:sz="0" w:space="0" w:color="auto"/>
                <w:right w:val="none" w:sz="0" w:space="0" w:color="auto"/>
              </w:divBdr>
            </w:div>
            <w:div w:id="811750941">
              <w:marLeft w:val="0"/>
              <w:marRight w:val="0"/>
              <w:marTop w:val="0"/>
              <w:marBottom w:val="0"/>
              <w:divBdr>
                <w:top w:val="none" w:sz="0" w:space="0" w:color="auto"/>
                <w:left w:val="none" w:sz="0" w:space="0" w:color="auto"/>
                <w:bottom w:val="none" w:sz="0" w:space="0" w:color="auto"/>
                <w:right w:val="none" w:sz="0" w:space="0" w:color="auto"/>
              </w:divBdr>
            </w:div>
            <w:div w:id="814835930">
              <w:marLeft w:val="0"/>
              <w:marRight w:val="0"/>
              <w:marTop w:val="0"/>
              <w:marBottom w:val="0"/>
              <w:divBdr>
                <w:top w:val="none" w:sz="0" w:space="0" w:color="auto"/>
                <w:left w:val="none" w:sz="0" w:space="0" w:color="auto"/>
                <w:bottom w:val="none" w:sz="0" w:space="0" w:color="auto"/>
                <w:right w:val="none" w:sz="0" w:space="0" w:color="auto"/>
              </w:divBdr>
            </w:div>
            <w:div w:id="923149226">
              <w:marLeft w:val="0"/>
              <w:marRight w:val="0"/>
              <w:marTop w:val="0"/>
              <w:marBottom w:val="0"/>
              <w:divBdr>
                <w:top w:val="none" w:sz="0" w:space="0" w:color="auto"/>
                <w:left w:val="none" w:sz="0" w:space="0" w:color="auto"/>
                <w:bottom w:val="none" w:sz="0" w:space="0" w:color="auto"/>
                <w:right w:val="none" w:sz="0" w:space="0" w:color="auto"/>
              </w:divBdr>
            </w:div>
            <w:div w:id="1125545339">
              <w:marLeft w:val="0"/>
              <w:marRight w:val="0"/>
              <w:marTop w:val="0"/>
              <w:marBottom w:val="0"/>
              <w:divBdr>
                <w:top w:val="none" w:sz="0" w:space="0" w:color="auto"/>
                <w:left w:val="none" w:sz="0" w:space="0" w:color="auto"/>
                <w:bottom w:val="none" w:sz="0" w:space="0" w:color="auto"/>
                <w:right w:val="none" w:sz="0" w:space="0" w:color="auto"/>
              </w:divBdr>
            </w:div>
            <w:div w:id="156317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701346">
      <w:bodyDiv w:val="1"/>
      <w:marLeft w:val="0"/>
      <w:marRight w:val="0"/>
      <w:marTop w:val="0"/>
      <w:marBottom w:val="0"/>
      <w:divBdr>
        <w:top w:val="none" w:sz="0" w:space="0" w:color="auto"/>
        <w:left w:val="none" w:sz="0" w:space="0" w:color="auto"/>
        <w:bottom w:val="none" w:sz="0" w:space="0" w:color="auto"/>
        <w:right w:val="none" w:sz="0" w:space="0" w:color="auto"/>
      </w:divBdr>
      <w:divsChild>
        <w:div w:id="161430053">
          <w:marLeft w:val="0"/>
          <w:marRight w:val="0"/>
          <w:marTop w:val="0"/>
          <w:marBottom w:val="0"/>
          <w:divBdr>
            <w:top w:val="none" w:sz="0" w:space="0" w:color="auto"/>
            <w:left w:val="none" w:sz="0" w:space="0" w:color="auto"/>
            <w:bottom w:val="none" w:sz="0" w:space="0" w:color="auto"/>
            <w:right w:val="none" w:sz="0" w:space="0" w:color="auto"/>
          </w:divBdr>
          <w:divsChild>
            <w:div w:id="109982971">
              <w:marLeft w:val="0"/>
              <w:marRight w:val="0"/>
              <w:marTop w:val="0"/>
              <w:marBottom w:val="0"/>
              <w:divBdr>
                <w:top w:val="none" w:sz="0" w:space="0" w:color="auto"/>
                <w:left w:val="none" w:sz="0" w:space="0" w:color="auto"/>
                <w:bottom w:val="none" w:sz="0" w:space="0" w:color="auto"/>
                <w:right w:val="none" w:sz="0" w:space="0" w:color="auto"/>
              </w:divBdr>
            </w:div>
            <w:div w:id="232471103">
              <w:marLeft w:val="0"/>
              <w:marRight w:val="0"/>
              <w:marTop w:val="0"/>
              <w:marBottom w:val="0"/>
              <w:divBdr>
                <w:top w:val="none" w:sz="0" w:space="0" w:color="auto"/>
                <w:left w:val="none" w:sz="0" w:space="0" w:color="auto"/>
                <w:bottom w:val="none" w:sz="0" w:space="0" w:color="auto"/>
                <w:right w:val="none" w:sz="0" w:space="0" w:color="auto"/>
              </w:divBdr>
            </w:div>
            <w:div w:id="306446513">
              <w:marLeft w:val="0"/>
              <w:marRight w:val="0"/>
              <w:marTop w:val="0"/>
              <w:marBottom w:val="0"/>
              <w:divBdr>
                <w:top w:val="none" w:sz="0" w:space="0" w:color="auto"/>
                <w:left w:val="none" w:sz="0" w:space="0" w:color="auto"/>
                <w:bottom w:val="none" w:sz="0" w:space="0" w:color="auto"/>
                <w:right w:val="none" w:sz="0" w:space="0" w:color="auto"/>
              </w:divBdr>
            </w:div>
            <w:div w:id="319698127">
              <w:marLeft w:val="0"/>
              <w:marRight w:val="0"/>
              <w:marTop w:val="0"/>
              <w:marBottom w:val="0"/>
              <w:divBdr>
                <w:top w:val="none" w:sz="0" w:space="0" w:color="auto"/>
                <w:left w:val="none" w:sz="0" w:space="0" w:color="auto"/>
                <w:bottom w:val="none" w:sz="0" w:space="0" w:color="auto"/>
                <w:right w:val="none" w:sz="0" w:space="0" w:color="auto"/>
              </w:divBdr>
            </w:div>
            <w:div w:id="700860297">
              <w:marLeft w:val="0"/>
              <w:marRight w:val="0"/>
              <w:marTop w:val="0"/>
              <w:marBottom w:val="0"/>
              <w:divBdr>
                <w:top w:val="none" w:sz="0" w:space="0" w:color="auto"/>
                <w:left w:val="none" w:sz="0" w:space="0" w:color="auto"/>
                <w:bottom w:val="none" w:sz="0" w:space="0" w:color="auto"/>
                <w:right w:val="none" w:sz="0" w:space="0" w:color="auto"/>
              </w:divBdr>
            </w:div>
            <w:div w:id="742413520">
              <w:marLeft w:val="0"/>
              <w:marRight w:val="0"/>
              <w:marTop w:val="0"/>
              <w:marBottom w:val="0"/>
              <w:divBdr>
                <w:top w:val="none" w:sz="0" w:space="0" w:color="auto"/>
                <w:left w:val="none" w:sz="0" w:space="0" w:color="auto"/>
                <w:bottom w:val="none" w:sz="0" w:space="0" w:color="auto"/>
                <w:right w:val="none" w:sz="0" w:space="0" w:color="auto"/>
              </w:divBdr>
            </w:div>
            <w:div w:id="1248079802">
              <w:marLeft w:val="0"/>
              <w:marRight w:val="0"/>
              <w:marTop w:val="0"/>
              <w:marBottom w:val="0"/>
              <w:divBdr>
                <w:top w:val="none" w:sz="0" w:space="0" w:color="auto"/>
                <w:left w:val="none" w:sz="0" w:space="0" w:color="auto"/>
                <w:bottom w:val="none" w:sz="0" w:space="0" w:color="auto"/>
                <w:right w:val="none" w:sz="0" w:space="0" w:color="auto"/>
              </w:divBdr>
            </w:div>
            <w:div w:id="1274290912">
              <w:marLeft w:val="0"/>
              <w:marRight w:val="0"/>
              <w:marTop w:val="0"/>
              <w:marBottom w:val="0"/>
              <w:divBdr>
                <w:top w:val="none" w:sz="0" w:space="0" w:color="auto"/>
                <w:left w:val="none" w:sz="0" w:space="0" w:color="auto"/>
                <w:bottom w:val="none" w:sz="0" w:space="0" w:color="auto"/>
                <w:right w:val="none" w:sz="0" w:space="0" w:color="auto"/>
              </w:divBdr>
            </w:div>
            <w:div w:id="1516262402">
              <w:marLeft w:val="0"/>
              <w:marRight w:val="0"/>
              <w:marTop w:val="0"/>
              <w:marBottom w:val="0"/>
              <w:divBdr>
                <w:top w:val="none" w:sz="0" w:space="0" w:color="auto"/>
                <w:left w:val="none" w:sz="0" w:space="0" w:color="auto"/>
                <w:bottom w:val="none" w:sz="0" w:space="0" w:color="auto"/>
                <w:right w:val="none" w:sz="0" w:space="0" w:color="auto"/>
              </w:divBdr>
            </w:div>
            <w:div w:id="1562474673">
              <w:marLeft w:val="0"/>
              <w:marRight w:val="0"/>
              <w:marTop w:val="0"/>
              <w:marBottom w:val="0"/>
              <w:divBdr>
                <w:top w:val="none" w:sz="0" w:space="0" w:color="auto"/>
                <w:left w:val="none" w:sz="0" w:space="0" w:color="auto"/>
                <w:bottom w:val="none" w:sz="0" w:space="0" w:color="auto"/>
                <w:right w:val="none" w:sz="0" w:space="0" w:color="auto"/>
              </w:divBdr>
            </w:div>
            <w:div w:id="1565026871">
              <w:marLeft w:val="0"/>
              <w:marRight w:val="0"/>
              <w:marTop w:val="0"/>
              <w:marBottom w:val="0"/>
              <w:divBdr>
                <w:top w:val="none" w:sz="0" w:space="0" w:color="auto"/>
                <w:left w:val="none" w:sz="0" w:space="0" w:color="auto"/>
                <w:bottom w:val="none" w:sz="0" w:space="0" w:color="auto"/>
                <w:right w:val="none" w:sz="0" w:space="0" w:color="auto"/>
              </w:divBdr>
            </w:div>
            <w:div w:id="1567914030">
              <w:marLeft w:val="0"/>
              <w:marRight w:val="0"/>
              <w:marTop w:val="0"/>
              <w:marBottom w:val="0"/>
              <w:divBdr>
                <w:top w:val="none" w:sz="0" w:space="0" w:color="auto"/>
                <w:left w:val="none" w:sz="0" w:space="0" w:color="auto"/>
                <w:bottom w:val="none" w:sz="0" w:space="0" w:color="auto"/>
                <w:right w:val="none" w:sz="0" w:space="0" w:color="auto"/>
              </w:divBdr>
            </w:div>
            <w:div w:id="1685401000">
              <w:marLeft w:val="0"/>
              <w:marRight w:val="0"/>
              <w:marTop w:val="0"/>
              <w:marBottom w:val="0"/>
              <w:divBdr>
                <w:top w:val="none" w:sz="0" w:space="0" w:color="auto"/>
                <w:left w:val="none" w:sz="0" w:space="0" w:color="auto"/>
                <w:bottom w:val="none" w:sz="0" w:space="0" w:color="auto"/>
                <w:right w:val="none" w:sz="0" w:space="0" w:color="auto"/>
              </w:divBdr>
            </w:div>
            <w:div w:id="1783303071">
              <w:marLeft w:val="0"/>
              <w:marRight w:val="0"/>
              <w:marTop w:val="0"/>
              <w:marBottom w:val="0"/>
              <w:divBdr>
                <w:top w:val="none" w:sz="0" w:space="0" w:color="auto"/>
                <w:left w:val="none" w:sz="0" w:space="0" w:color="auto"/>
                <w:bottom w:val="none" w:sz="0" w:space="0" w:color="auto"/>
                <w:right w:val="none" w:sz="0" w:space="0" w:color="auto"/>
              </w:divBdr>
            </w:div>
            <w:div w:id="1856386735">
              <w:marLeft w:val="0"/>
              <w:marRight w:val="0"/>
              <w:marTop w:val="0"/>
              <w:marBottom w:val="0"/>
              <w:divBdr>
                <w:top w:val="none" w:sz="0" w:space="0" w:color="auto"/>
                <w:left w:val="none" w:sz="0" w:space="0" w:color="auto"/>
                <w:bottom w:val="none" w:sz="0" w:space="0" w:color="auto"/>
                <w:right w:val="none" w:sz="0" w:space="0" w:color="auto"/>
              </w:divBdr>
            </w:div>
            <w:div w:id="1974674791">
              <w:marLeft w:val="0"/>
              <w:marRight w:val="0"/>
              <w:marTop w:val="0"/>
              <w:marBottom w:val="0"/>
              <w:divBdr>
                <w:top w:val="none" w:sz="0" w:space="0" w:color="auto"/>
                <w:left w:val="none" w:sz="0" w:space="0" w:color="auto"/>
                <w:bottom w:val="none" w:sz="0" w:space="0" w:color="auto"/>
                <w:right w:val="none" w:sz="0" w:space="0" w:color="auto"/>
              </w:divBdr>
            </w:div>
            <w:div w:id="202940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450067">
      <w:bodyDiv w:val="1"/>
      <w:marLeft w:val="0"/>
      <w:marRight w:val="0"/>
      <w:marTop w:val="0"/>
      <w:marBottom w:val="0"/>
      <w:divBdr>
        <w:top w:val="none" w:sz="0" w:space="0" w:color="auto"/>
        <w:left w:val="none" w:sz="0" w:space="0" w:color="auto"/>
        <w:bottom w:val="none" w:sz="0" w:space="0" w:color="auto"/>
        <w:right w:val="none" w:sz="0" w:space="0" w:color="auto"/>
      </w:divBdr>
      <w:divsChild>
        <w:div w:id="569971624">
          <w:marLeft w:val="0"/>
          <w:marRight w:val="0"/>
          <w:marTop w:val="0"/>
          <w:marBottom w:val="0"/>
          <w:divBdr>
            <w:top w:val="none" w:sz="0" w:space="0" w:color="auto"/>
            <w:left w:val="none" w:sz="0" w:space="0" w:color="auto"/>
            <w:bottom w:val="none" w:sz="0" w:space="0" w:color="auto"/>
            <w:right w:val="none" w:sz="0" w:space="0" w:color="auto"/>
          </w:divBdr>
        </w:div>
      </w:divsChild>
    </w:div>
    <w:div w:id="663582641">
      <w:bodyDiv w:val="1"/>
      <w:marLeft w:val="0"/>
      <w:marRight w:val="0"/>
      <w:marTop w:val="0"/>
      <w:marBottom w:val="0"/>
      <w:divBdr>
        <w:top w:val="none" w:sz="0" w:space="0" w:color="auto"/>
        <w:left w:val="none" w:sz="0" w:space="0" w:color="auto"/>
        <w:bottom w:val="none" w:sz="0" w:space="0" w:color="auto"/>
        <w:right w:val="none" w:sz="0" w:space="0" w:color="auto"/>
      </w:divBdr>
      <w:divsChild>
        <w:div w:id="1579514589">
          <w:marLeft w:val="0"/>
          <w:marRight w:val="0"/>
          <w:marTop w:val="0"/>
          <w:marBottom w:val="0"/>
          <w:divBdr>
            <w:top w:val="none" w:sz="0" w:space="0" w:color="auto"/>
            <w:left w:val="none" w:sz="0" w:space="0" w:color="auto"/>
            <w:bottom w:val="none" w:sz="0" w:space="0" w:color="auto"/>
            <w:right w:val="none" w:sz="0" w:space="0" w:color="auto"/>
          </w:divBdr>
          <w:divsChild>
            <w:div w:id="636031396">
              <w:marLeft w:val="0"/>
              <w:marRight w:val="0"/>
              <w:marTop w:val="0"/>
              <w:marBottom w:val="0"/>
              <w:divBdr>
                <w:top w:val="none" w:sz="0" w:space="0" w:color="auto"/>
                <w:left w:val="none" w:sz="0" w:space="0" w:color="auto"/>
                <w:bottom w:val="none" w:sz="0" w:space="0" w:color="auto"/>
                <w:right w:val="none" w:sz="0" w:space="0" w:color="auto"/>
              </w:divBdr>
              <w:divsChild>
                <w:div w:id="35275932">
                  <w:marLeft w:val="0"/>
                  <w:marRight w:val="0"/>
                  <w:marTop w:val="0"/>
                  <w:marBottom w:val="0"/>
                  <w:divBdr>
                    <w:top w:val="none" w:sz="0" w:space="0" w:color="auto"/>
                    <w:left w:val="none" w:sz="0" w:space="0" w:color="auto"/>
                    <w:bottom w:val="none" w:sz="0" w:space="0" w:color="auto"/>
                    <w:right w:val="none" w:sz="0" w:space="0" w:color="auto"/>
                  </w:divBdr>
                  <w:divsChild>
                    <w:div w:id="1458138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1055204">
      <w:bodyDiv w:val="1"/>
      <w:marLeft w:val="0"/>
      <w:marRight w:val="0"/>
      <w:marTop w:val="0"/>
      <w:marBottom w:val="0"/>
      <w:divBdr>
        <w:top w:val="none" w:sz="0" w:space="0" w:color="auto"/>
        <w:left w:val="none" w:sz="0" w:space="0" w:color="auto"/>
        <w:bottom w:val="none" w:sz="0" w:space="0" w:color="auto"/>
        <w:right w:val="none" w:sz="0" w:space="0" w:color="auto"/>
      </w:divBdr>
      <w:divsChild>
        <w:div w:id="1063916626">
          <w:marLeft w:val="0"/>
          <w:marRight w:val="0"/>
          <w:marTop w:val="0"/>
          <w:marBottom w:val="0"/>
          <w:divBdr>
            <w:top w:val="none" w:sz="0" w:space="0" w:color="auto"/>
            <w:left w:val="none" w:sz="0" w:space="0" w:color="auto"/>
            <w:bottom w:val="none" w:sz="0" w:space="0" w:color="auto"/>
            <w:right w:val="none" w:sz="0" w:space="0" w:color="auto"/>
          </w:divBdr>
          <w:divsChild>
            <w:div w:id="58091306">
              <w:marLeft w:val="0"/>
              <w:marRight w:val="0"/>
              <w:marTop w:val="0"/>
              <w:marBottom w:val="0"/>
              <w:divBdr>
                <w:top w:val="none" w:sz="0" w:space="0" w:color="auto"/>
                <w:left w:val="none" w:sz="0" w:space="0" w:color="auto"/>
                <w:bottom w:val="none" w:sz="0" w:space="0" w:color="auto"/>
                <w:right w:val="none" w:sz="0" w:space="0" w:color="auto"/>
              </w:divBdr>
            </w:div>
            <w:div w:id="198861631">
              <w:marLeft w:val="0"/>
              <w:marRight w:val="0"/>
              <w:marTop w:val="0"/>
              <w:marBottom w:val="0"/>
              <w:divBdr>
                <w:top w:val="none" w:sz="0" w:space="0" w:color="auto"/>
                <w:left w:val="none" w:sz="0" w:space="0" w:color="auto"/>
                <w:bottom w:val="none" w:sz="0" w:space="0" w:color="auto"/>
                <w:right w:val="none" w:sz="0" w:space="0" w:color="auto"/>
              </w:divBdr>
            </w:div>
            <w:div w:id="351611521">
              <w:marLeft w:val="0"/>
              <w:marRight w:val="0"/>
              <w:marTop w:val="0"/>
              <w:marBottom w:val="0"/>
              <w:divBdr>
                <w:top w:val="none" w:sz="0" w:space="0" w:color="auto"/>
                <w:left w:val="none" w:sz="0" w:space="0" w:color="auto"/>
                <w:bottom w:val="none" w:sz="0" w:space="0" w:color="auto"/>
                <w:right w:val="none" w:sz="0" w:space="0" w:color="auto"/>
              </w:divBdr>
            </w:div>
            <w:div w:id="380984947">
              <w:marLeft w:val="0"/>
              <w:marRight w:val="0"/>
              <w:marTop w:val="0"/>
              <w:marBottom w:val="0"/>
              <w:divBdr>
                <w:top w:val="none" w:sz="0" w:space="0" w:color="auto"/>
                <w:left w:val="none" w:sz="0" w:space="0" w:color="auto"/>
                <w:bottom w:val="none" w:sz="0" w:space="0" w:color="auto"/>
                <w:right w:val="none" w:sz="0" w:space="0" w:color="auto"/>
              </w:divBdr>
            </w:div>
            <w:div w:id="537664562">
              <w:marLeft w:val="0"/>
              <w:marRight w:val="0"/>
              <w:marTop w:val="0"/>
              <w:marBottom w:val="0"/>
              <w:divBdr>
                <w:top w:val="none" w:sz="0" w:space="0" w:color="auto"/>
                <w:left w:val="none" w:sz="0" w:space="0" w:color="auto"/>
                <w:bottom w:val="none" w:sz="0" w:space="0" w:color="auto"/>
                <w:right w:val="none" w:sz="0" w:space="0" w:color="auto"/>
              </w:divBdr>
            </w:div>
            <w:div w:id="745764875">
              <w:marLeft w:val="0"/>
              <w:marRight w:val="0"/>
              <w:marTop w:val="0"/>
              <w:marBottom w:val="0"/>
              <w:divBdr>
                <w:top w:val="none" w:sz="0" w:space="0" w:color="auto"/>
                <w:left w:val="none" w:sz="0" w:space="0" w:color="auto"/>
                <w:bottom w:val="none" w:sz="0" w:space="0" w:color="auto"/>
                <w:right w:val="none" w:sz="0" w:space="0" w:color="auto"/>
              </w:divBdr>
            </w:div>
            <w:div w:id="746418781">
              <w:marLeft w:val="0"/>
              <w:marRight w:val="0"/>
              <w:marTop w:val="0"/>
              <w:marBottom w:val="0"/>
              <w:divBdr>
                <w:top w:val="none" w:sz="0" w:space="0" w:color="auto"/>
                <w:left w:val="none" w:sz="0" w:space="0" w:color="auto"/>
                <w:bottom w:val="none" w:sz="0" w:space="0" w:color="auto"/>
                <w:right w:val="none" w:sz="0" w:space="0" w:color="auto"/>
              </w:divBdr>
            </w:div>
            <w:div w:id="763232921">
              <w:marLeft w:val="0"/>
              <w:marRight w:val="0"/>
              <w:marTop w:val="0"/>
              <w:marBottom w:val="0"/>
              <w:divBdr>
                <w:top w:val="none" w:sz="0" w:space="0" w:color="auto"/>
                <w:left w:val="none" w:sz="0" w:space="0" w:color="auto"/>
                <w:bottom w:val="none" w:sz="0" w:space="0" w:color="auto"/>
                <w:right w:val="none" w:sz="0" w:space="0" w:color="auto"/>
              </w:divBdr>
            </w:div>
            <w:div w:id="836918896">
              <w:marLeft w:val="0"/>
              <w:marRight w:val="0"/>
              <w:marTop w:val="0"/>
              <w:marBottom w:val="0"/>
              <w:divBdr>
                <w:top w:val="none" w:sz="0" w:space="0" w:color="auto"/>
                <w:left w:val="none" w:sz="0" w:space="0" w:color="auto"/>
                <w:bottom w:val="none" w:sz="0" w:space="0" w:color="auto"/>
                <w:right w:val="none" w:sz="0" w:space="0" w:color="auto"/>
              </w:divBdr>
            </w:div>
            <w:div w:id="862282297">
              <w:marLeft w:val="0"/>
              <w:marRight w:val="0"/>
              <w:marTop w:val="0"/>
              <w:marBottom w:val="0"/>
              <w:divBdr>
                <w:top w:val="none" w:sz="0" w:space="0" w:color="auto"/>
                <w:left w:val="none" w:sz="0" w:space="0" w:color="auto"/>
                <w:bottom w:val="none" w:sz="0" w:space="0" w:color="auto"/>
                <w:right w:val="none" w:sz="0" w:space="0" w:color="auto"/>
              </w:divBdr>
            </w:div>
            <w:div w:id="926232330">
              <w:marLeft w:val="0"/>
              <w:marRight w:val="0"/>
              <w:marTop w:val="0"/>
              <w:marBottom w:val="0"/>
              <w:divBdr>
                <w:top w:val="none" w:sz="0" w:space="0" w:color="auto"/>
                <w:left w:val="none" w:sz="0" w:space="0" w:color="auto"/>
                <w:bottom w:val="none" w:sz="0" w:space="0" w:color="auto"/>
                <w:right w:val="none" w:sz="0" w:space="0" w:color="auto"/>
              </w:divBdr>
            </w:div>
            <w:div w:id="945891748">
              <w:marLeft w:val="0"/>
              <w:marRight w:val="0"/>
              <w:marTop w:val="0"/>
              <w:marBottom w:val="0"/>
              <w:divBdr>
                <w:top w:val="none" w:sz="0" w:space="0" w:color="auto"/>
                <w:left w:val="none" w:sz="0" w:space="0" w:color="auto"/>
                <w:bottom w:val="none" w:sz="0" w:space="0" w:color="auto"/>
                <w:right w:val="none" w:sz="0" w:space="0" w:color="auto"/>
              </w:divBdr>
            </w:div>
            <w:div w:id="950937290">
              <w:marLeft w:val="0"/>
              <w:marRight w:val="0"/>
              <w:marTop w:val="0"/>
              <w:marBottom w:val="0"/>
              <w:divBdr>
                <w:top w:val="none" w:sz="0" w:space="0" w:color="auto"/>
                <w:left w:val="none" w:sz="0" w:space="0" w:color="auto"/>
                <w:bottom w:val="none" w:sz="0" w:space="0" w:color="auto"/>
                <w:right w:val="none" w:sz="0" w:space="0" w:color="auto"/>
              </w:divBdr>
            </w:div>
            <w:div w:id="968434786">
              <w:marLeft w:val="0"/>
              <w:marRight w:val="0"/>
              <w:marTop w:val="0"/>
              <w:marBottom w:val="0"/>
              <w:divBdr>
                <w:top w:val="none" w:sz="0" w:space="0" w:color="auto"/>
                <w:left w:val="none" w:sz="0" w:space="0" w:color="auto"/>
                <w:bottom w:val="none" w:sz="0" w:space="0" w:color="auto"/>
                <w:right w:val="none" w:sz="0" w:space="0" w:color="auto"/>
              </w:divBdr>
            </w:div>
            <w:div w:id="1268193389">
              <w:marLeft w:val="0"/>
              <w:marRight w:val="0"/>
              <w:marTop w:val="0"/>
              <w:marBottom w:val="0"/>
              <w:divBdr>
                <w:top w:val="none" w:sz="0" w:space="0" w:color="auto"/>
                <w:left w:val="none" w:sz="0" w:space="0" w:color="auto"/>
                <w:bottom w:val="none" w:sz="0" w:space="0" w:color="auto"/>
                <w:right w:val="none" w:sz="0" w:space="0" w:color="auto"/>
              </w:divBdr>
            </w:div>
            <w:div w:id="1411388652">
              <w:marLeft w:val="0"/>
              <w:marRight w:val="0"/>
              <w:marTop w:val="0"/>
              <w:marBottom w:val="0"/>
              <w:divBdr>
                <w:top w:val="none" w:sz="0" w:space="0" w:color="auto"/>
                <w:left w:val="none" w:sz="0" w:space="0" w:color="auto"/>
                <w:bottom w:val="none" w:sz="0" w:space="0" w:color="auto"/>
                <w:right w:val="none" w:sz="0" w:space="0" w:color="auto"/>
              </w:divBdr>
            </w:div>
            <w:div w:id="1490248134">
              <w:marLeft w:val="0"/>
              <w:marRight w:val="0"/>
              <w:marTop w:val="0"/>
              <w:marBottom w:val="0"/>
              <w:divBdr>
                <w:top w:val="none" w:sz="0" w:space="0" w:color="auto"/>
                <w:left w:val="none" w:sz="0" w:space="0" w:color="auto"/>
                <w:bottom w:val="none" w:sz="0" w:space="0" w:color="auto"/>
                <w:right w:val="none" w:sz="0" w:space="0" w:color="auto"/>
              </w:divBdr>
            </w:div>
            <w:div w:id="1523283499">
              <w:marLeft w:val="0"/>
              <w:marRight w:val="0"/>
              <w:marTop w:val="0"/>
              <w:marBottom w:val="0"/>
              <w:divBdr>
                <w:top w:val="none" w:sz="0" w:space="0" w:color="auto"/>
                <w:left w:val="none" w:sz="0" w:space="0" w:color="auto"/>
                <w:bottom w:val="none" w:sz="0" w:space="0" w:color="auto"/>
                <w:right w:val="none" w:sz="0" w:space="0" w:color="auto"/>
              </w:divBdr>
            </w:div>
            <w:div w:id="1775437252">
              <w:marLeft w:val="0"/>
              <w:marRight w:val="0"/>
              <w:marTop w:val="0"/>
              <w:marBottom w:val="0"/>
              <w:divBdr>
                <w:top w:val="none" w:sz="0" w:space="0" w:color="auto"/>
                <w:left w:val="none" w:sz="0" w:space="0" w:color="auto"/>
                <w:bottom w:val="none" w:sz="0" w:space="0" w:color="auto"/>
                <w:right w:val="none" w:sz="0" w:space="0" w:color="auto"/>
              </w:divBdr>
            </w:div>
            <w:div w:id="1844666642">
              <w:marLeft w:val="0"/>
              <w:marRight w:val="0"/>
              <w:marTop w:val="0"/>
              <w:marBottom w:val="0"/>
              <w:divBdr>
                <w:top w:val="none" w:sz="0" w:space="0" w:color="auto"/>
                <w:left w:val="none" w:sz="0" w:space="0" w:color="auto"/>
                <w:bottom w:val="none" w:sz="0" w:space="0" w:color="auto"/>
                <w:right w:val="none" w:sz="0" w:space="0" w:color="auto"/>
              </w:divBdr>
            </w:div>
            <w:div w:id="1926694364">
              <w:marLeft w:val="0"/>
              <w:marRight w:val="0"/>
              <w:marTop w:val="0"/>
              <w:marBottom w:val="0"/>
              <w:divBdr>
                <w:top w:val="none" w:sz="0" w:space="0" w:color="auto"/>
                <w:left w:val="none" w:sz="0" w:space="0" w:color="auto"/>
                <w:bottom w:val="none" w:sz="0" w:space="0" w:color="auto"/>
                <w:right w:val="none" w:sz="0" w:space="0" w:color="auto"/>
              </w:divBdr>
            </w:div>
            <w:div w:id="2037389920">
              <w:marLeft w:val="0"/>
              <w:marRight w:val="0"/>
              <w:marTop w:val="0"/>
              <w:marBottom w:val="0"/>
              <w:divBdr>
                <w:top w:val="none" w:sz="0" w:space="0" w:color="auto"/>
                <w:left w:val="none" w:sz="0" w:space="0" w:color="auto"/>
                <w:bottom w:val="none" w:sz="0" w:space="0" w:color="auto"/>
                <w:right w:val="none" w:sz="0" w:space="0" w:color="auto"/>
              </w:divBdr>
            </w:div>
            <w:div w:id="2084718975">
              <w:marLeft w:val="0"/>
              <w:marRight w:val="0"/>
              <w:marTop w:val="0"/>
              <w:marBottom w:val="0"/>
              <w:divBdr>
                <w:top w:val="none" w:sz="0" w:space="0" w:color="auto"/>
                <w:left w:val="none" w:sz="0" w:space="0" w:color="auto"/>
                <w:bottom w:val="none" w:sz="0" w:space="0" w:color="auto"/>
                <w:right w:val="none" w:sz="0" w:space="0" w:color="auto"/>
              </w:divBdr>
            </w:div>
            <w:div w:id="214030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737166">
      <w:bodyDiv w:val="1"/>
      <w:marLeft w:val="0"/>
      <w:marRight w:val="0"/>
      <w:marTop w:val="0"/>
      <w:marBottom w:val="0"/>
      <w:divBdr>
        <w:top w:val="none" w:sz="0" w:space="0" w:color="auto"/>
        <w:left w:val="none" w:sz="0" w:space="0" w:color="auto"/>
        <w:bottom w:val="none" w:sz="0" w:space="0" w:color="auto"/>
        <w:right w:val="none" w:sz="0" w:space="0" w:color="auto"/>
      </w:divBdr>
      <w:divsChild>
        <w:div w:id="1732652283">
          <w:marLeft w:val="0"/>
          <w:marRight w:val="0"/>
          <w:marTop w:val="0"/>
          <w:marBottom w:val="0"/>
          <w:divBdr>
            <w:top w:val="none" w:sz="0" w:space="0" w:color="auto"/>
            <w:left w:val="none" w:sz="0" w:space="0" w:color="auto"/>
            <w:bottom w:val="none" w:sz="0" w:space="0" w:color="auto"/>
            <w:right w:val="none" w:sz="0" w:space="0" w:color="auto"/>
          </w:divBdr>
          <w:divsChild>
            <w:div w:id="1067648032">
              <w:marLeft w:val="0"/>
              <w:marRight w:val="0"/>
              <w:marTop w:val="0"/>
              <w:marBottom w:val="0"/>
              <w:divBdr>
                <w:top w:val="none" w:sz="0" w:space="0" w:color="auto"/>
                <w:left w:val="none" w:sz="0" w:space="0" w:color="auto"/>
                <w:bottom w:val="none" w:sz="0" w:space="0" w:color="auto"/>
                <w:right w:val="none" w:sz="0" w:space="0" w:color="auto"/>
              </w:divBdr>
            </w:div>
            <w:div w:id="1115447903">
              <w:marLeft w:val="0"/>
              <w:marRight w:val="0"/>
              <w:marTop w:val="0"/>
              <w:marBottom w:val="0"/>
              <w:divBdr>
                <w:top w:val="none" w:sz="0" w:space="0" w:color="auto"/>
                <w:left w:val="none" w:sz="0" w:space="0" w:color="auto"/>
                <w:bottom w:val="none" w:sz="0" w:space="0" w:color="auto"/>
                <w:right w:val="none" w:sz="0" w:space="0" w:color="auto"/>
              </w:divBdr>
            </w:div>
            <w:div w:id="1218858872">
              <w:marLeft w:val="0"/>
              <w:marRight w:val="0"/>
              <w:marTop w:val="0"/>
              <w:marBottom w:val="0"/>
              <w:divBdr>
                <w:top w:val="none" w:sz="0" w:space="0" w:color="auto"/>
                <w:left w:val="none" w:sz="0" w:space="0" w:color="auto"/>
                <w:bottom w:val="none" w:sz="0" w:space="0" w:color="auto"/>
                <w:right w:val="none" w:sz="0" w:space="0" w:color="auto"/>
              </w:divBdr>
            </w:div>
            <w:div w:id="177335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909439">
      <w:bodyDiv w:val="1"/>
      <w:marLeft w:val="0"/>
      <w:marRight w:val="0"/>
      <w:marTop w:val="0"/>
      <w:marBottom w:val="0"/>
      <w:divBdr>
        <w:top w:val="none" w:sz="0" w:space="0" w:color="auto"/>
        <w:left w:val="none" w:sz="0" w:space="0" w:color="auto"/>
        <w:bottom w:val="none" w:sz="0" w:space="0" w:color="auto"/>
        <w:right w:val="none" w:sz="0" w:space="0" w:color="auto"/>
      </w:divBdr>
      <w:divsChild>
        <w:div w:id="396630222">
          <w:marLeft w:val="0"/>
          <w:marRight w:val="0"/>
          <w:marTop w:val="0"/>
          <w:marBottom w:val="0"/>
          <w:divBdr>
            <w:top w:val="none" w:sz="0" w:space="0" w:color="auto"/>
            <w:left w:val="none" w:sz="0" w:space="0" w:color="auto"/>
            <w:bottom w:val="none" w:sz="0" w:space="0" w:color="auto"/>
            <w:right w:val="none" w:sz="0" w:space="0" w:color="auto"/>
          </w:divBdr>
          <w:divsChild>
            <w:div w:id="2590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7991755">
      <w:bodyDiv w:val="1"/>
      <w:marLeft w:val="0"/>
      <w:marRight w:val="0"/>
      <w:marTop w:val="0"/>
      <w:marBottom w:val="0"/>
      <w:divBdr>
        <w:top w:val="none" w:sz="0" w:space="0" w:color="auto"/>
        <w:left w:val="none" w:sz="0" w:space="0" w:color="auto"/>
        <w:bottom w:val="none" w:sz="0" w:space="0" w:color="auto"/>
        <w:right w:val="none" w:sz="0" w:space="0" w:color="auto"/>
      </w:divBdr>
    </w:div>
    <w:div w:id="767390602">
      <w:bodyDiv w:val="1"/>
      <w:marLeft w:val="0"/>
      <w:marRight w:val="0"/>
      <w:marTop w:val="0"/>
      <w:marBottom w:val="0"/>
      <w:divBdr>
        <w:top w:val="none" w:sz="0" w:space="0" w:color="auto"/>
        <w:left w:val="none" w:sz="0" w:space="0" w:color="auto"/>
        <w:bottom w:val="none" w:sz="0" w:space="0" w:color="auto"/>
        <w:right w:val="none" w:sz="0" w:space="0" w:color="auto"/>
      </w:divBdr>
    </w:div>
    <w:div w:id="769547002">
      <w:bodyDiv w:val="1"/>
      <w:marLeft w:val="0"/>
      <w:marRight w:val="0"/>
      <w:marTop w:val="0"/>
      <w:marBottom w:val="0"/>
      <w:divBdr>
        <w:top w:val="none" w:sz="0" w:space="0" w:color="auto"/>
        <w:left w:val="none" w:sz="0" w:space="0" w:color="auto"/>
        <w:bottom w:val="none" w:sz="0" w:space="0" w:color="auto"/>
        <w:right w:val="none" w:sz="0" w:space="0" w:color="auto"/>
      </w:divBdr>
    </w:div>
    <w:div w:id="769591771">
      <w:bodyDiv w:val="1"/>
      <w:marLeft w:val="0"/>
      <w:marRight w:val="0"/>
      <w:marTop w:val="0"/>
      <w:marBottom w:val="0"/>
      <w:divBdr>
        <w:top w:val="none" w:sz="0" w:space="0" w:color="auto"/>
        <w:left w:val="none" w:sz="0" w:space="0" w:color="auto"/>
        <w:bottom w:val="none" w:sz="0" w:space="0" w:color="auto"/>
        <w:right w:val="none" w:sz="0" w:space="0" w:color="auto"/>
      </w:divBdr>
      <w:divsChild>
        <w:div w:id="1154175607">
          <w:marLeft w:val="0"/>
          <w:marRight w:val="0"/>
          <w:marTop w:val="0"/>
          <w:marBottom w:val="0"/>
          <w:divBdr>
            <w:top w:val="none" w:sz="0" w:space="0" w:color="auto"/>
            <w:left w:val="none" w:sz="0" w:space="0" w:color="auto"/>
            <w:bottom w:val="none" w:sz="0" w:space="0" w:color="auto"/>
            <w:right w:val="none" w:sz="0" w:space="0" w:color="auto"/>
          </w:divBdr>
          <w:divsChild>
            <w:div w:id="76935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963534">
      <w:bodyDiv w:val="1"/>
      <w:marLeft w:val="0"/>
      <w:marRight w:val="0"/>
      <w:marTop w:val="0"/>
      <w:marBottom w:val="0"/>
      <w:divBdr>
        <w:top w:val="none" w:sz="0" w:space="0" w:color="auto"/>
        <w:left w:val="none" w:sz="0" w:space="0" w:color="auto"/>
        <w:bottom w:val="none" w:sz="0" w:space="0" w:color="auto"/>
        <w:right w:val="none" w:sz="0" w:space="0" w:color="auto"/>
      </w:divBdr>
      <w:divsChild>
        <w:div w:id="1719235173">
          <w:marLeft w:val="0"/>
          <w:marRight w:val="0"/>
          <w:marTop w:val="0"/>
          <w:marBottom w:val="0"/>
          <w:divBdr>
            <w:top w:val="none" w:sz="0" w:space="0" w:color="auto"/>
            <w:left w:val="none" w:sz="0" w:space="0" w:color="auto"/>
            <w:bottom w:val="none" w:sz="0" w:space="0" w:color="auto"/>
            <w:right w:val="none" w:sz="0" w:space="0" w:color="auto"/>
          </w:divBdr>
          <w:divsChild>
            <w:div w:id="184570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11907">
      <w:bodyDiv w:val="1"/>
      <w:marLeft w:val="0"/>
      <w:marRight w:val="0"/>
      <w:marTop w:val="0"/>
      <w:marBottom w:val="0"/>
      <w:divBdr>
        <w:top w:val="none" w:sz="0" w:space="0" w:color="auto"/>
        <w:left w:val="none" w:sz="0" w:space="0" w:color="auto"/>
        <w:bottom w:val="none" w:sz="0" w:space="0" w:color="auto"/>
        <w:right w:val="none" w:sz="0" w:space="0" w:color="auto"/>
      </w:divBdr>
      <w:divsChild>
        <w:div w:id="1916433267">
          <w:marLeft w:val="0"/>
          <w:marRight w:val="0"/>
          <w:marTop w:val="0"/>
          <w:marBottom w:val="0"/>
          <w:divBdr>
            <w:top w:val="none" w:sz="0" w:space="0" w:color="auto"/>
            <w:left w:val="none" w:sz="0" w:space="0" w:color="auto"/>
            <w:bottom w:val="none" w:sz="0" w:space="0" w:color="auto"/>
            <w:right w:val="none" w:sz="0" w:space="0" w:color="auto"/>
          </w:divBdr>
          <w:divsChild>
            <w:div w:id="50156134">
              <w:marLeft w:val="0"/>
              <w:marRight w:val="0"/>
              <w:marTop w:val="0"/>
              <w:marBottom w:val="0"/>
              <w:divBdr>
                <w:top w:val="none" w:sz="0" w:space="0" w:color="auto"/>
                <w:left w:val="none" w:sz="0" w:space="0" w:color="auto"/>
                <w:bottom w:val="none" w:sz="0" w:space="0" w:color="auto"/>
                <w:right w:val="none" w:sz="0" w:space="0" w:color="auto"/>
              </w:divBdr>
            </w:div>
            <w:div w:id="293827111">
              <w:marLeft w:val="0"/>
              <w:marRight w:val="0"/>
              <w:marTop w:val="0"/>
              <w:marBottom w:val="0"/>
              <w:divBdr>
                <w:top w:val="none" w:sz="0" w:space="0" w:color="auto"/>
                <w:left w:val="none" w:sz="0" w:space="0" w:color="auto"/>
                <w:bottom w:val="none" w:sz="0" w:space="0" w:color="auto"/>
                <w:right w:val="none" w:sz="0" w:space="0" w:color="auto"/>
              </w:divBdr>
            </w:div>
            <w:div w:id="378360048">
              <w:marLeft w:val="0"/>
              <w:marRight w:val="0"/>
              <w:marTop w:val="0"/>
              <w:marBottom w:val="0"/>
              <w:divBdr>
                <w:top w:val="none" w:sz="0" w:space="0" w:color="auto"/>
                <w:left w:val="none" w:sz="0" w:space="0" w:color="auto"/>
                <w:bottom w:val="none" w:sz="0" w:space="0" w:color="auto"/>
                <w:right w:val="none" w:sz="0" w:space="0" w:color="auto"/>
              </w:divBdr>
            </w:div>
            <w:div w:id="432896282">
              <w:marLeft w:val="0"/>
              <w:marRight w:val="0"/>
              <w:marTop w:val="0"/>
              <w:marBottom w:val="0"/>
              <w:divBdr>
                <w:top w:val="none" w:sz="0" w:space="0" w:color="auto"/>
                <w:left w:val="none" w:sz="0" w:space="0" w:color="auto"/>
                <w:bottom w:val="none" w:sz="0" w:space="0" w:color="auto"/>
                <w:right w:val="none" w:sz="0" w:space="0" w:color="auto"/>
              </w:divBdr>
            </w:div>
            <w:div w:id="700013763">
              <w:marLeft w:val="0"/>
              <w:marRight w:val="0"/>
              <w:marTop w:val="0"/>
              <w:marBottom w:val="0"/>
              <w:divBdr>
                <w:top w:val="none" w:sz="0" w:space="0" w:color="auto"/>
                <w:left w:val="none" w:sz="0" w:space="0" w:color="auto"/>
                <w:bottom w:val="none" w:sz="0" w:space="0" w:color="auto"/>
                <w:right w:val="none" w:sz="0" w:space="0" w:color="auto"/>
              </w:divBdr>
            </w:div>
            <w:div w:id="709720444">
              <w:marLeft w:val="0"/>
              <w:marRight w:val="0"/>
              <w:marTop w:val="0"/>
              <w:marBottom w:val="0"/>
              <w:divBdr>
                <w:top w:val="none" w:sz="0" w:space="0" w:color="auto"/>
                <w:left w:val="none" w:sz="0" w:space="0" w:color="auto"/>
                <w:bottom w:val="none" w:sz="0" w:space="0" w:color="auto"/>
                <w:right w:val="none" w:sz="0" w:space="0" w:color="auto"/>
              </w:divBdr>
            </w:div>
            <w:div w:id="730033331">
              <w:marLeft w:val="0"/>
              <w:marRight w:val="0"/>
              <w:marTop w:val="0"/>
              <w:marBottom w:val="0"/>
              <w:divBdr>
                <w:top w:val="none" w:sz="0" w:space="0" w:color="auto"/>
                <w:left w:val="none" w:sz="0" w:space="0" w:color="auto"/>
                <w:bottom w:val="none" w:sz="0" w:space="0" w:color="auto"/>
                <w:right w:val="none" w:sz="0" w:space="0" w:color="auto"/>
              </w:divBdr>
            </w:div>
            <w:div w:id="772825418">
              <w:marLeft w:val="0"/>
              <w:marRight w:val="0"/>
              <w:marTop w:val="0"/>
              <w:marBottom w:val="0"/>
              <w:divBdr>
                <w:top w:val="none" w:sz="0" w:space="0" w:color="auto"/>
                <w:left w:val="none" w:sz="0" w:space="0" w:color="auto"/>
                <w:bottom w:val="none" w:sz="0" w:space="0" w:color="auto"/>
                <w:right w:val="none" w:sz="0" w:space="0" w:color="auto"/>
              </w:divBdr>
            </w:div>
            <w:div w:id="911547218">
              <w:marLeft w:val="0"/>
              <w:marRight w:val="0"/>
              <w:marTop w:val="0"/>
              <w:marBottom w:val="0"/>
              <w:divBdr>
                <w:top w:val="none" w:sz="0" w:space="0" w:color="auto"/>
                <w:left w:val="none" w:sz="0" w:space="0" w:color="auto"/>
                <w:bottom w:val="none" w:sz="0" w:space="0" w:color="auto"/>
                <w:right w:val="none" w:sz="0" w:space="0" w:color="auto"/>
              </w:divBdr>
            </w:div>
            <w:div w:id="1037241112">
              <w:marLeft w:val="0"/>
              <w:marRight w:val="0"/>
              <w:marTop w:val="0"/>
              <w:marBottom w:val="0"/>
              <w:divBdr>
                <w:top w:val="none" w:sz="0" w:space="0" w:color="auto"/>
                <w:left w:val="none" w:sz="0" w:space="0" w:color="auto"/>
                <w:bottom w:val="none" w:sz="0" w:space="0" w:color="auto"/>
                <w:right w:val="none" w:sz="0" w:space="0" w:color="auto"/>
              </w:divBdr>
            </w:div>
            <w:div w:id="1056780911">
              <w:marLeft w:val="0"/>
              <w:marRight w:val="0"/>
              <w:marTop w:val="0"/>
              <w:marBottom w:val="0"/>
              <w:divBdr>
                <w:top w:val="none" w:sz="0" w:space="0" w:color="auto"/>
                <w:left w:val="none" w:sz="0" w:space="0" w:color="auto"/>
                <w:bottom w:val="none" w:sz="0" w:space="0" w:color="auto"/>
                <w:right w:val="none" w:sz="0" w:space="0" w:color="auto"/>
              </w:divBdr>
            </w:div>
            <w:div w:id="1116483114">
              <w:marLeft w:val="0"/>
              <w:marRight w:val="0"/>
              <w:marTop w:val="0"/>
              <w:marBottom w:val="0"/>
              <w:divBdr>
                <w:top w:val="none" w:sz="0" w:space="0" w:color="auto"/>
                <w:left w:val="none" w:sz="0" w:space="0" w:color="auto"/>
                <w:bottom w:val="none" w:sz="0" w:space="0" w:color="auto"/>
                <w:right w:val="none" w:sz="0" w:space="0" w:color="auto"/>
              </w:divBdr>
            </w:div>
            <w:div w:id="1180042933">
              <w:marLeft w:val="0"/>
              <w:marRight w:val="0"/>
              <w:marTop w:val="0"/>
              <w:marBottom w:val="0"/>
              <w:divBdr>
                <w:top w:val="none" w:sz="0" w:space="0" w:color="auto"/>
                <w:left w:val="none" w:sz="0" w:space="0" w:color="auto"/>
                <w:bottom w:val="none" w:sz="0" w:space="0" w:color="auto"/>
                <w:right w:val="none" w:sz="0" w:space="0" w:color="auto"/>
              </w:divBdr>
            </w:div>
            <w:div w:id="1279485739">
              <w:marLeft w:val="0"/>
              <w:marRight w:val="0"/>
              <w:marTop w:val="0"/>
              <w:marBottom w:val="0"/>
              <w:divBdr>
                <w:top w:val="none" w:sz="0" w:space="0" w:color="auto"/>
                <w:left w:val="none" w:sz="0" w:space="0" w:color="auto"/>
                <w:bottom w:val="none" w:sz="0" w:space="0" w:color="auto"/>
                <w:right w:val="none" w:sz="0" w:space="0" w:color="auto"/>
              </w:divBdr>
            </w:div>
            <w:div w:id="1379621248">
              <w:marLeft w:val="0"/>
              <w:marRight w:val="0"/>
              <w:marTop w:val="0"/>
              <w:marBottom w:val="0"/>
              <w:divBdr>
                <w:top w:val="none" w:sz="0" w:space="0" w:color="auto"/>
                <w:left w:val="none" w:sz="0" w:space="0" w:color="auto"/>
                <w:bottom w:val="none" w:sz="0" w:space="0" w:color="auto"/>
                <w:right w:val="none" w:sz="0" w:space="0" w:color="auto"/>
              </w:divBdr>
            </w:div>
            <w:div w:id="1552766874">
              <w:marLeft w:val="0"/>
              <w:marRight w:val="0"/>
              <w:marTop w:val="0"/>
              <w:marBottom w:val="0"/>
              <w:divBdr>
                <w:top w:val="none" w:sz="0" w:space="0" w:color="auto"/>
                <w:left w:val="none" w:sz="0" w:space="0" w:color="auto"/>
                <w:bottom w:val="none" w:sz="0" w:space="0" w:color="auto"/>
                <w:right w:val="none" w:sz="0" w:space="0" w:color="auto"/>
              </w:divBdr>
            </w:div>
            <w:div w:id="1680110317">
              <w:marLeft w:val="0"/>
              <w:marRight w:val="0"/>
              <w:marTop w:val="0"/>
              <w:marBottom w:val="0"/>
              <w:divBdr>
                <w:top w:val="none" w:sz="0" w:space="0" w:color="auto"/>
                <w:left w:val="none" w:sz="0" w:space="0" w:color="auto"/>
                <w:bottom w:val="none" w:sz="0" w:space="0" w:color="auto"/>
                <w:right w:val="none" w:sz="0" w:space="0" w:color="auto"/>
              </w:divBdr>
            </w:div>
            <w:div w:id="1855460704">
              <w:marLeft w:val="0"/>
              <w:marRight w:val="0"/>
              <w:marTop w:val="0"/>
              <w:marBottom w:val="0"/>
              <w:divBdr>
                <w:top w:val="none" w:sz="0" w:space="0" w:color="auto"/>
                <w:left w:val="none" w:sz="0" w:space="0" w:color="auto"/>
                <w:bottom w:val="none" w:sz="0" w:space="0" w:color="auto"/>
                <w:right w:val="none" w:sz="0" w:space="0" w:color="auto"/>
              </w:divBdr>
            </w:div>
            <w:div w:id="188613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861981">
      <w:bodyDiv w:val="1"/>
      <w:marLeft w:val="0"/>
      <w:marRight w:val="0"/>
      <w:marTop w:val="0"/>
      <w:marBottom w:val="0"/>
      <w:divBdr>
        <w:top w:val="none" w:sz="0" w:space="0" w:color="auto"/>
        <w:left w:val="none" w:sz="0" w:space="0" w:color="auto"/>
        <w:bottom w:val="none" w:sz="0" w:space="0" w:color="auto"/>
        <w:right w:val="none" w:sz="0" w:space="0" w:color="auto"/>
      </w:divBdr>
      <w:divsChild>
        <w:div w:id="975792887">
          <w:marLeft w:val="0"/>
          <w:marRight w:val="0"/>
          <w:marTop w:val="0"/>
          <w:marBottom w:val="0"/>
          <w:divBdr>
            <w:top w:val="none" w:sz="0" w:space="0" w:color="auto"/>
            <w:left w:val="none" w:sz="0" w:space="0" w:color="auto"/>
            <w:bottom w:val="none" w:sz="0" w:space="0" w:color="auto"/>
            <w:right w:val="none" w:sz="0" w:space="0" w:color="auto"/>
          </w:divBdr>
          <w:divsChild>
            <w:div w:id="9574289">
              <w:marLeft w:val="0"/>
              <w:marRight w:val="0"/>
              <w:marTop w:val="0"/>
              <w:marBottom w:val="0"/>
              <w:divBdr>
                <w:top w:val="none" w:sz="0" w:space="0" w:color="auto"/>
                <w:left w:val="none" w:sz="0" w:space="0" w:color="auto"/>
                <w:bottom w:val="none" w:sz="0" w:space="0" w:color="auto"/>
                <w:right w:val="none" w:sz="0" w:space="0" w:color="auto"/>
              </w:divBdr>
            </w:div>
            <w:div w:id="52193322">
              <w:marLeft w:val="0"/>
              <w:marRight w:val="0"/>
              <w:marTop w:val="0"/>
              <w:marBottom w:val="0"/>
              <w:divBdr>
                <w:top w:val="none" w:sz="0" w:space="0" w:color="auto"/>
                <w:left w:val="none" w:sz="0" w:space="0" w:color="auto"/>
                <w:bottom w:val="none" w:sz="0" w:space="0" w:color="auto"/>
                <w:right w:val="none" w:sz="0" w:space="0" w:color="auto"/>
              </w:divBdr>
            </w:div>
            <w:div w:id="151482906">
              <w:marLeft w:val="0"/>
              <w:marRight w:val="0"/>
              <w:marTop w:val="0"/>
              <w:marBottom w:val="0"/>
              <w:divBdr>
                <w:top w:val="none" w:sz="0" w:space="0" w:color="auto"/>
                <w:left w:val="none" w:sz="0" w:space="0" w:color="auto"/>
                <w:bottom w:val="none" w:sz="0" w:space="0" w:color="auto"/>
                <w:right w:val="none" w:sz="0" w:space="0" w:color="auto"/>
              </w:divBdr>
            </w:div>
            <w:div w:id="355696354">
              <w:marLeft w:val="0"/>
              <w:marRight w:val="0"/>
              <w:marTop w:val="0"/>
              <w:marBottom w:val="0"/>
              <w:divBdr>
                <w:top w:val="none" w:sz="0" w:space="0" w:color="auto"/>
                <w:left w:val="none" w:sz="0" w:space="0" w:color="auto"/>
                <w:bottom w:val="none" w:sz="0" w:space="0" w:color="auto"/>
                <w:right w:val="none" w:sz="0" w:space="0" w:color="auto"/>
              </w:divBdr>
            </w:div>
            <w:div w:id="431516088">
              <w:marLeft w:val="0"/>
              <w:marRight w:val="0"/>
              <w:marTop w:val="0"/>
              <w:marBottom w:val="0"/>
              <w:divBdr>
                <w:top w:val="none" w:sz="0" w:space="0" w:color="auto"/>
                <w:left w:val="none" w:sz="0" w:space="0" w:color="auto"/>
                <w:bottom w:val="none" w:sz="0" w:space="0" w:color="auto"/>
                <w:right w:val="none" w:sz="0" w:space="0" w:color="auto"/>
              </w:divBdr>
            </w:div>
            <w:div w:id="497160037">
              <w:marLeft w:val="0"/>
              <w:marRight w:val="0"/>
              <w:marTop w:val="0"/>
              <w:marBottom w:val="0"/>
              <w:divBdr>
                <w:top w:val="none" w:sz="0" w:space="0" w:color="auto"/>
                <w:left w:val="none" w:sz="0" w:space="0" w:color="auto"/>
                <w:bottom w:val="none" w:sz="0" w:space="0" w:color="auto"/>
                <w:right w:val="none" w:sz="0" w:space="0" w:color="auto"/>
              </w:divBdr>
            </w:div>
            <w:div w:id="555898126">
              <w:marLeft w:val="0"/>
              <w:marRight w:val="0"/>
              <w:marTop w:val="0"/>
              <w:marBottom w:val="0"/>
              <w:divBdr>
                <w:top w:val="none" w:sz="0" w:space="0" w:color="auto"/>
                <w:left w:val="none" w:sz="0" w:space="0" w:color="auto"/>
                <w:bottom w:val="none" w:sz="0" w:space="0" w:color="auto"/>
                <w:right w:val="none" w:sz="0" w:space="0" w:color="auto"/>
              </w:divBdr>
            </w:div>
            <w:div w:id="719405075">
              <w:marLeft w:val="0"/>
              <w:marRight w:val="0"/>
              <w:marTop w:val="0"/>
              <w:marBottom w:val="0"/>
              <w:divBdr>
                <w:top w:val="none" w:sz="0" w:space="0" w:color="auto"/>
                <w:left w:val="none" w:sz="0" w:space="0" w:color="auto"/>
                <w:bottom w:val="none" w:sz="0" w:space="0" w:color="auto"/>
                <w:right w:val="none" w:sz="0" w:space="0" w:color="auto"/>
              </w:divBdr>
            </w:div>
            <w:div w:id="915363074">
              <w:marLeft w:val="0"/>
              <w:marRight w:val="0"/>
              <w:marTop w:val="0"/>
              <w:marBottom w:val="0"/>
              <w:divBdr>
                <w:top w:val="none" w:sz="0" w:space="0" w:color="auto"/>
                <w:left w:val="none" w:sz="0" w:space="0" w:color="auto"/>
                <w:bottom w:val="none" w:sz="0" w:space="0" w:color="auto"/>
                <w:right w:val="none" w:sz="0" w:space="0" w:color="auto"/>
              </w:divBdr>
            </w:div>
            <w:div w:id="943927948">
              <w:marLeft w:val="0"/>
              <w:marRight w:val="0"/>
              <w:marTop w:val="0"/>
              <w:marBottom w:val="0"/>
              <w:divBdr>
                <w:top w:val="none" w:sz="0" w:space="0" w:color="auto"/>
                <w:left w:val="none" w:sz="0" w:space="0" w:color="auto"/>
                <w:bottom w:val="none" w:sz="0" w:space="0" w:color="auto"/>
                <w:right w:val="none" w:sz="0" w:space="0" w:color="auto"/>
              </w:divBdr>
            </w:div>
            <w:div w:id="1093473015">
              <w:marLeft w:val="0"/>
              <w:marRight w:val="0"/>
              <w:marTop w:val="0"/>
              <w:marBottom w:val="0"/>
              <w:divBdr>
                <w:top w:val="none" w:sz="0" w:space="0" w:color="auto"/>
                <w:left w:val="none" w:sz="0" w:space="0" w:color="auto"/>
                <w:bottom w:val="none" w:sz="0" w:space="0" w:color="auto"/>
                <w:right w:val="none" w:sz="0" w:space="0" w:color="auto"/>
              </w:divBdr>
            </w:div>
            <w:div w:id="1101610969">
              <w:marLeft w:val="0"/>
              <w:marRight w:val="0"/>
              <w:marTop w:val="0"/>
              <w:marBottom w:val="0"/>
              <w:divBdr>
                <w:top w:val="none" w:sz="0" w:space="0" w:color="auto"/>
                <w:left w:val="none" w:sz="0" w:space="0" w:color="auto"/>
                <w:bottom w:val="none" w:sz="0" w:space="0" w:color="auto"/>
                <w:right w:val="none" w:sz="0" w:space="0" w:color="auto"/>
              </w:divBdr>
            </w:div>
            <w:div w:id="1567182687">
              <w:marLeft w:val="0"/>
              <w:marRight w:val="0"/>
              <w:marTop w:val="0"/>
              <w:marBottom w:val="0"/>
              <w:divBdr>
                <w:top w:val="none" w:sz="0" w:space="0" w:color="auto"/>
                <w:left w:val="none" w:sz="0" w:space="0" w:color="auto"/>
                <w:bottom w:val="none" w:sz="0" w:space="0" w:color="auto"/>
                <w:right w:val="none" w:sz="0" w:space="0" w:color="auto"/>
              </w:divBdr>
            </w:div>
            <w:div w:id="1701470927">
              <w:marLeft w:val="0"/>
              <w:marRight w:val="0"/>
              <w:marTop w:val="0"/>
              <w:marBottom w:val="0"/>
              <w:divBdr>
                <w:top w:val="none" w:sz="0" w:space="0" w:color="auto"/>
                <w:left w:val="none" w:sz="0" w:space="0" w:color="auto"/>
                <w:bottom w:val="none" w:sz="0" w:space="0" w:color="auto"/>
                <w:right w:val="none" w:sz="0" w:space="0" w:color="auto"/>
              </w:divBdr>
            </w:div>
            <w:div w:id="19815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642719">
      <w:bodyDiv w:val="1"/>
      <w:marLeft w:val="0"/>
      <w:marRight w:val="0"/>
      <w:marTop w:val="0"/>
      <w:marBottom w:val="0"/>
      <w:divBdr>
        <w:top w:val="none" w:sz="0" w:space="0" w:color="auto"/>
        <w:left w:val="none" w:sz="0" w:space="0" w:color="auto"/>
        <w:bottom w:val="none" w:sz="0" w:space="0" w:color="auto"/>
        <w:right w:val="none" w:sz="0" w:space="0" w:color="auto"/>
      </w:divBdr>
      <w:divsChild>
        <w:div w:id="1385061454">
          <w:marLeft w:val="0"/>
          <w:marRight w:val="0"/>
          <w:marTop w:val="0"/>
          <w:marBottom w:val="0"/>
          <w:divBdr>
            <w:top w:val="none" w:sz="0" w:space="0" w:color="auto"/>
            <w:left w:val="none" w:sz="0" w:space="0" w:color="auto"/>
            <w:bottom w:val="none" w:sz="0" w:space="0" w:color="auto"/>
            <w:right w:val="none" w:sz="0" w:space="0" w:color="auto"/>
          </w:divBdr>
          <w:divsChild>
            <w:div w:id="167256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177162">
      <w:bodyDiv w:val="1"/>
      <w:marLeft w:val="0"/>
      <w:marRight w:val="0"/>
      <w:marTop w:val="0"/>
      <w:marBottom w:val="0"/>
      <w:divBdr>
        <w:top w:val="none" w:sz="0" w:space="0" w:color="auto"/>
        <w:left w:val="none" w:sz="0" w:space="0" w:color="auto"/>
        <w:bottom w:val="none" w:sz="0" w:space="0" w:color="auto"/>
        <w:right w:val="none" w:sz="0" w:space="0" w:color="auto"/>
      </w:divBdr>
      <w:divsChild>
        <w:div w:id="410198954">
          <w:marLeft w:val="0"/>
          <w:marRight w:val="0"/>
          <w:marTop w:val="0"/>
          <w:marBottom w:val="0"/>
          <w:divBdr>
            <w:top w:val="none" w:sz="0" w:space="0" w:color="auto"/>
            <w:left w:val="none" w:sz="0" w:space="0" w:color="auto"/>
            <w:bottom w:val="none" w:sz="0" w:space="0" w:color="auto"/>
            <w:right w:val="none" w:sz="0" w:space="0" w:color="auto"/>
          </w:divBdr>
          <w:divsChild>
            <w:div w:id="1320039628">
              <w:marLeft w:val="0"/>
              <w:marRight w:val="0"/>
              <w:marTop w:val="0"/>
              <w:marBottom w:val="0"/>
              <w:divBdr>
                <w:top w:val="none" w:sz="0" w:space="0" w:color="auto"/>
                <w:left w:val="none" w:sz="0" w:space="0" w:color="auto"/>
                <w:bottom w:val="none" w:sz="0" w:space="0" w:color="auto"/>
                <w:right w:val="none" w:sz="0" w:space="0" w:color="auto"/>
              </w:divBdr>
              <w:divsChild>
                <w:div w:id="126823739">
                  <w:marLeft w:val="0"/>
                  <w:marRight w:val="0"/>
                  <w:marTop w:val="0"/>
                  <w:marBottom w:val="0"/>
                  <w:divBdr>
                    <w:top w:val="none" w:sz="0" w:space="0" w:color="auto"/>
                    <w:left w:val="none" w:sz="0" w:space="0" w:color="auto"/>
                    <w:bottom w:val="none" w:sz="0" w:space="0" w:color="auto"/>
                    <w:right w:val="none" w:sz="0" w:space="0" w:color="auto"/>
                  </w:divBdr>
                  <w:divsChild>
                    <w:div w:id="148126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189533">
      <w:bodyDiv w:val="1"/>
      <w:marLeft w:val="0"/>
      <w:marRight w:val="0"/>
      <w:marTop w:val="0"/>
      <w:marBottom w:val="0"/>
      <w:divBdr>
        <w:top w:val="none" w:sz="0" w:space="0" w:color="auto"/>
        <w:left w:val="none" w:sz="0" w:space="0" w:color="auto"/>
        <w:bottom w:val="none" w:sz="0" w:space="0" w:color="auto"/>
        <w:right w:val="none" w:sz="0" w:space="0" w:color="auto"/>
      </w:divBdr>
      <w:divsChild>
        <w:div w:id="1555385914">
          <w:marLeft w:val="0"/>
          <w:marRight w:val="0"/>
          <w:marTop w:val="0"/>
          <w:marBottom w:val="0"/>
          <w:divBdr>
            <w:top w:val="none" w:sz="0" w:space="0" w:color="auto"/>
            <w:left w:val="none" w:sz="0" w:space="0" w:color="auto"/>
            <w:bottom w:val="none" w:sz="0" w:space="0" w:color="auto"/>
            <w:right w:val="none" w:sz="0" w:space="0" w:color="auto"/>
          </w:divBdr>
          <w:divsChild>
            <w:div w:id="383989299">
              <w:marLeft w:val="0"/>
              <w:marRight w:val="0"/>
              <w:marTop w:val="0"/>
              <w:marBottom w:val="0"/>
              <w:divBdr>
                <w:top w:val="none" w:sz="0" w:space="0" w:color="auto"/>
                <w:left w:val="none" w:sz="0" w:space="0" w:color="auto"/>
                <w:bottom w:val="none" w:sz="0" w:space="0" w:color="auto"/>
                <w:right w:val="none" w:sz="0" w:space="0" w:color="auto"/>
              </w:divBdr>
            </w:div>
            <w:div w:id="1052851017">
              <w:marLeft w:val="0"/>
              <w:marRight w:val="0"/>
              <w:marTop w:val="0"/>
              <w:marBottom w:val="0"/>
              <w:divBdr>
                <w:top w:val="none" w:sz="0" w:space="0" w:color="auto"/>
                <w:left w:val="none" w:sz="0" w:space="0" w:color="auto"/>
                <w:bottom w:val="none" w:sz="0" w:space="0" w:color="auto"/>
                <w:right w:val="none" w:sz="0" w:space="0" w:color="auto"/>
              </w:divBdr>
            </w:div>
            <w:div w:id="1541283498">
              <w:marLeft w:val="0"/>
              <w:marRight w:val="0"/>
              <w:marTop w:val="0"/>
              <w:marBottom w:val="0"/>
              <w:divBdr>
                <w:top w:val="none" w:sz="0" w:space="0" w:color="auto"/>
                <w:left w:val="none" w:sz="0" w:space="0" w:color="auto"/>
                <w:bottom w:val="none" w:sz="0" w:space="0" w:color="auto"/>
                <w:right w:val="none" w:sz="0" w:space="0" w:color="auto"/>
              </w:divBdr>
            </w:div>
            <w:div w:id="1807159281">
              <w:marLeft w:val="0"/>
              <w:marRight w:val="0"/>
              <w:marTop w:val="0"/>
              <w:marBottom w:val="0"/>
              <w:divBdr>
                <w:top w:val="none" w:sz="0" w:space="0" w:color="auto"/>
                <w:left w:val="none" w:sz="0" w:space="0" w:color="auto"/>
                <w:bottom w:val="none" w:sz="0" w:space="0" w:color="auto"/>
                <w:right w:val="none" w:sz="0" w:space="0" w:color="auto"/>
              </w:divBdr>
            </w:div>
            <w:div w:id="1861357431">
              <w:marLeft w:val="0"/>
              <w:marRight w:val="0"/>
              <w:marTop w:val="0"/>
              <w:marBottom w:val="0"/>
              <w:divBdr>
                <w:top w:val="none" w:sz="0" w:space="0" w:color="auto"/>
                <w:left w:val="none" w:sz="0" w:space="0" w:color="auto"/>
                <w:bottom w:val="none" w:sz="0" w:space="0" w:color="auto"/>
                <w:right w:val="none" w:sz="0" w:space="0" w:color="auto"/>
              </w:divBdr>
            </w:div>
            <w:div w:id="193312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53402">
      <w:bodyDiv w:val="1"/>
      <w:marLeft w:val="0"/>
      <w:marRight w:val="0"/>
      <w:marTop w:val="0"/>
      <w:marBottom w:val="0"/>
      <w:divBdr>
        <w:top w:val="none" w:sz="0" w:space="0" w:color="auto"/>
        <w:left w:val="none" w:sz="0" w:space="0" w:color="auto"/>
        <w:bottom w:val="none" w:sz="0" w:space="0" w:color="auto"/>
        <w:right w:val="none" w:sz="0" w:space="0" w:color="auto"/>
      </w:divBdr>
    </w:div>
    <w:div w:id="867991021">
      <w:bodyDiv w:val="1"/>
      <w:marLeft w:val="0"/>
      <w:marRight w:val="0"/>
      <w:marTop w:val="0"/>
      <w:marBottom w:val="0"/>
      <w:divBdr>
        <w:top w:val="none" w:sz="0" w:space="0" w:color="auto"/>
        <w:left w:val="none" w:sz="0" w:space="0" w:color="auto"/>
        <w:bottom w:val="none" w:sz="0" w:space="0" w:color="auto"/>
        <w:right w:val="none" w:sz="0" w:space="0" w:color="auto"/>
      </w:divBdr>
    </w:div>
    <w:div w:id="899365416">
      <w:bodyDiv w:val="1"/>
      <w:marLeft w:val="0"/>
      <w:marRight w:val="0"/>
      <w:marTop w:val="0"/>
      <w:marBottom w:val="0"/>
      <w:divBdr>
        <w:top w:val="none" w:sz="0" w:space="0" w:color="auto"/>
        <w:left w:val="none" w:sz="0" w:space="0" w:color="auto"/>
        <w:bottom w:val="none" w:sz="0" w:space="0" w:color="auto"/>
        <w:right w:val="none" w:sz="0" w:space="0" w:color="auto"/>
      </w:divBdr>
    </w:div>
    <w:div w:id="900602400">
      <w:bodyDiv w:val="1"/>
      <w:marLeft w:val="0"/>
      <w:marRight w:val="0"/>
      <w:marTop w:val="0"/>
      <w:marBottom w:val="0"/>
      <w:divBdr>
        <w:top w:val="none" w:sz="0" w:space="0" w:color="auto"/>
        <w:left w:val="none" w:sz="0" w:space="0" w:color="auto"/>
        <w:bottom w:val="none" w:sz="0" w:space="0" w:color="auto"/>
        <w:right w:val="none" w:sz="0" w:space="0" w:color="auto"/>
      </w:divBdr>
      <w:divsChild>
        <w:div w:id="26419103">
          <w:marLeft w:val="0"/>
          <w:marRight w:val="0"/>
          <w:marTop w:val="0"/>
          <w:marBottom w:val="0"/>
          <w:divBdr>
            <w:top w:val="none" w:sz="0" w:space="0" w:color="auto"/>
            <w:left w:val="none" w:sz="0" w:space="0" w:color="auto"/>
            <w:bottom w:val="none" w:sz="0" w:space="0" w:color="auto"/>
            <w:right w:val="none" w:sz="0" w:space="0" w:color="auto"/>
          </w:divBdr>
          <w:divsChild>
            <w:div w:id="122476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355478">
      <w:bodyDiv w:val="1"/>
      <w:marLeft w:val="0"/>
      <w:marRight w:val="0"/>
      <w:marTop w:val="0"/>
      <w:marBottom w:val="0"/>
      <w:divBdr>
        <w:top w:val="none" w:sz="0" w:space="0" w:color="auto"/>
        <w:left w:val="none" w:sz="0" w:space="0" w:color="auto"/>
        <w:bottom w:val="none" w:sz="0" w:space="0" w:color="auto"/>
        <w:right w:val="none" w:sz="0" w:space="0" w:color="auto"/>
      </w:divBdr>
      <w:divsChild>
        <w:div w:id="1424954975">
          <w:marLeft w:val="0"/>
          <w:marRight w:val="0"/>
          <w:marTop w:val="0"/>
          <w:marBottom w:val="0"/>
          <w:divBdr>
            <w:top w:val="none" w:sz="0" w:space="0" w:color="auto"/>
            <w:left w:val="none" w:sz="0" w:space="0" w:color="auto"/>
            <w:bottom w:val="none" w:sz="0" w:space="0" w:color="auto"/>
            <w:right w:val="none" w:sz="0" w:space="0" w:color="auto"/>
          </w:divBdr>
          <w:divsChild>
            <w:div w:id="53509168">
              <w:marLeft w:val="0"/>
              <w:marRight w:val="0"/>
              <w:marTop w:val="0"/>
              <w:marBottom w:val="0"/>
              <w:divBdr>
                <w:top w:val="none" w:sz="0" w:space="0" w:color="auto"/>
                <w:left w:val="none" w:sz="0" w:space="0" w:color="auto"/>
                <w:bottom w:val="none" w:sz="0" w:space="0" w:color="auto"/>
                <w:right w:val="none" w:sz="0" w:space="0" w:color="auto"/>
              </w:divBdr>
            </w:div>
            <w:div w:id="119495443">
              <w:marLeft w:val="0"/>
              <w:marRight w:val="0"/>
              <w:marTop w:val="0"/>
              <w:marBottom w:val="0"/>
              <w:divBdr>
                <w:top w:val="none" w:sz="0" w:space="0" w:color="auto"/>
                <w:left w:val="none" w:sz="0" w:space="0" w:color="auto"/>
                <w:bottom w:val="none" w:sz="0" w:space="0" w:color="auto"/>
                <w:right w:val="none" w:sz="0" w:space="0" w:color="auto"/>
              </w:divBdr>
            </w:div>
            <w:div w:id="165872529">
              <w:marLeft w:val="0"/>
              <w:marRight w:val="0"/>
              <w:marTop w:val="0"/>
              <w:marBottom w:val="0"/>
              <w:divBdr>
                <w:top w:val="none" w:sz="0" w:space="0" w:color="auto"/>
                <w:left w:val="none" w:sz="0" w:space="0" w:color="auto"/>
                <w:bottom w:val="none" w:sz="0" w:space="0" w:color="auto"/>
                <w:right w:val="none" w:sz="0" w:space="0" w:color="auto"/>
              </w:divBdr>
            </w:div>
            <w:div w:id="1060976913">
              <w:marLeft w:val="0"/>
              <w:marRight w:val="0"/>
              <w:marTop w:val="0"/>
              <w:marBottom w:val="0"/>
              <w:divBdr>
                <w:top w:val="none" w:sz="0" w:space="0" w:color="auto"/>
                <w:left w:val="none" w:sz="0" w:space="0" w:color="auto"/>
                <w:bottom w:val="none" w:sz="0" w:space="0" w:color="auto"/>
                <w:right w:val="none" w:sz="0" w:space="0" w:color="auto"/>
              </w:divBdr>
            </w:div>
            <w:div w:id="1061556717">
              <w:marLeft w:val="0"/>
              <w:marRight w:val="0"/>
              <w:marTop w:val="0"/>
              <w:marBottom w:val="0"/>
              <w:divBdr>
                <w:top w:val="none" w:sz="0" w:space="0" w:color="auto"/>
                <w:left w:val="none" w:sz="0" w:space="0" w:color="auto"/>
                <w:bottom w:val="none" w:sz="0" w:space="0" w:color="auto"/>
                <w:right w:val="none" w:sz="0" w:space="0" w:color="auto"/>
              </w:divBdr>
            </w:div>
            <w:div w:id="1134909725">
              <w:marLeft w:val="0"/>
              <w:marRight w:val="0"/>
              <w:marTop w:val="0"/>
              <w:marBottom w:val="0"/>
              <w:divBdr>
                <w:top w:val="none" w:sz="0" w:space="0" w:color="auto"/>
                <w:left w:val="none" w:sz="0" w:space="0" w:color="auto"/>
                <w:bottom w:val="none" w:sz="0" w:space="0" w:color="auto"/>
                <w:right w:val="none" w:sz="0" w:space="0" w:color="auto"/>
              </w:divBdr>
            </w:div>
            <w:div w:id="1166164611">
              <w:marLeft w:val="0"/>
              <w:marRight w:val="0"/>
              <w:marTop w:val="0"/>
              <w:marBottom w:val="0"/>
              <w:divBdr>
                <w:top w:val="none" w:sz="0" w:space="0" w:color="auto"/>
                <w:left w:val="none" w:sz="0" w:space="0" w:color="auto"/>
                <w:bottom w:val="none" w:sz="0" w:space="0" w:color="auto"/>
                <w:right w:val="none" w:sz="0" w:space="0" w:color="auto"/>
              </w:divBdr>
            </w:div>
            <w:div w:id="1396313416">
              <w:marLeft w:val="0"/>
              <w:marRight w:val="0"/>
              <w:marTop w:val="0"/>
              <w:marBottom w:val="0"/>
              <w:divBdr>
                <w:top w:val="none" w:sz="0" w:space="0" w:color="auto"/>
                <w:left w:val="none" w:sz="0" w:space="0" w:color="auto"/>
                <w:bottom w:val="none" w:sz="0" w:space="0" w:color="auto"/>
                <w:right w:val="none" w:sz="0" w:space="0" w:color="auto"/>
              </w:divBdr>
            </w:div>
            <w:div w:id="1468474886">
              <w:marLeft w:val="0"/>
              <w:marRight w:val="0"/>
              <w:marTop w:val="0"/>
              <w:marBottom w:val="0"/>
              <w:divBdr>
                <w:top w:val="none" w:sz="0" w:space="0" w:color="auto"/>
                <w:left w:val="none" w:sz="0" w:space="0" w:color="auto"/>
                <w:bottom w:val="none" w:sz="0" w:space="0" w:color="auto"/>
                <w:right w:val="none" w:sz="0" w:space="0" w:color="auto"/>
              </w:divBdr>
            </w:div>
            <w:div w:id="1505049850">
              <w:marLeft w:val="0"/>
              <w:marRight w:val="0"/>
              <w:marTop w:val="0"/>
              <w:marBottom w:val="0"/>
              <w:divBdr>
                <w:top w:val="none" w:sz="0" w:space="0" w:color="auto"/>
                <w:left w:val="none" w:sz="0" w:space="0" w:color="auto"/>
                <w:bottom w:val="none" w:sz="0" w:space="0" w:color="auto"/>
                <w:right w:val="none" w:sz="0" w:space="0" w:color="auto"/>
              </w:divBdr>
            </w:div>
            <w:div w:id="1507092847">
              <w:marLeft w:val="0"/>
              <w:marRight w:val="0"/>
              <w:marTop w:val="0"/>
              <w:marBottom w:val="0"/>
              <w:divBdr>
                <w:top w:val="none" w:sz="0" w:space="0" w:color="auto"/>
                <w:left w:val="none" w:sz="0" w:space="0" w:color="auto"/>
                <w:bottom w:val="none" w:sz="0" w:space="0" w:color="auto"/>
                <w:right w:val="none" w:sz="0" w:space="0" w:color="auto"/>
              </w:divBdr>
            </w:div>
            <w:div w:id="1546484982">
              <w:marLeft w:val="0"/>
              <w:marRight w:val="0"/>
              <w:marTop w:val="0"/>
              <w:marBottom w:val="0"/>
              <w:divBdr>
                <w:top w:val="none" w:sz="0" w:space="0" w:color="auto"/>
                <w:left w:val="none" w:sz="0" w:space="0" w:color="auto"/>
                <w:bottom w:val="none" w:sz="0" w:space="0" w:color="auto"/>
                <w:right w:val="none" w:sz="0" w:space="0" w:color="auto"/>
              </w:divBdr>
            </w:div>
            <w:div w:id="1886063429">
              <w:marLeft w:val="0"/>
              <w:marRight w:val="0"/>
              <w:marTop w:val="0"/>
              <w:marBottom w:val="0"/>
              <w:divBdr>
                <w:top w:val="none" w:sz="0" w:space="0" w:color="auto"/>
                <w:left w:val="none" w:sz="0" w:space="0" w:color="auto"/>
                <w:bottom w:val="none" w:sz="0" w:space="0" w:color="auto"/>
                <w:right w:val="none" w:sz="0" w:space="0" w:color="auto"/>
              </w:divBdr>
            </w:div>
            <w:div w:id="213968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643746">
      <w:bodyDiv w:val="1"/>
      <w:marLeft w:val="0"/>
      <w:marRight w:val="0"/>
      <w:marTop w:val="0"/>
      <w:marBottom w:val="0"/>
      <w:divBdr>
        <w:top w:val="none" w:sz="0" w:space="0" w:color="auto"/>
        <w:left w:val="none" w:sz="0" w:space="0" w:color="auto"/>
        <w:bottom w:val="none" w:sz="0" w:space="0" w:color="auto"/>
        <w:right w:val="none" w:sz="0" w:space="0" w:color="auto"/>
      </w:divBdr>
      <w:divsChild>
        <w:div w:id="755245794">
          <w:marLeft w:val="0"/>
          <w:marRight w:val="0"/>
          <w:marTop w:val="0"/>
          <w:marBottom w:val="0"/>
          <w:divBdr>
            <w:top w:val="none" w:sz="0" w:space="0" w:color="auto"/>
            <w:left w:val="none" w:sz="0" w:space="0" w:color="auto"/>
            <w:bottom w:val="none" w:sz="0" w:space="0" w:color="auto"/>
            <w:right w:val="none" w:sz="0" w:space="0" w:color="auto"/>
          </w:divBdr>
          <w:divsChild>
            <w:div w:id="2135169867">
              <w:marLeft w:val="0"/>
              <w:marRight w:val="0"/>
              <w:marTop w:val="0"/>
              <w:marBottom w:val="0"/>
              <w:divBdr>
                <w:top w:val="none" w:sz="0" w:space="0" w:color="auto"/>
                <w:left w:val="none" w:sz="0" w:space="0" w:color="auto"/>
                <w:bottom w:val="none" w:sz="0" w:space="0" w:color="auto"/>
                <w:right w:val="none" w:sz="0" w:space="0" w:color="auto"/>
              </w:divBdr>
              <w:divsChild>
                <w:div w:id="1126118677">
                  <w:marLeft w:val="0"/>
                  <w:marRight w:val="0"/>
                  <w:marTop w:val="0"/>
                  <w:marBottom w:val="0"/>
                  <w:divBdr>
                    <w:top w:val="none" w:sz="0" w:space="0" w:color="auto"/>
                    <w:left w:val="none" w:sz="0" w:space="0" w:color="auto"/>
                    <w:bottom w:val="none" w:sz="0" w:space="0" w:color="auto"/>
                    <w:right w:val="none" w:sz="0" w:space="0" w:color="auto"/>
                  </w:divBdr>
                  <w:divsChild>
                    <w:div w:id="138821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031860">
      <w:bodyDiv w:val="1"/>
      <w:marLeft w:val="0"/>
      <w:marRight w:val="0"/>
      <w:marTop w:val="0"/>
      <w:marBottom w:val="0"/>
      <w:divBdr>
        <w:top w:val="none" w:sz="0" w:space="0" w:color="auto"/>
        <w:left w:val="none" w:sz="0" w:space="0" w:color="auto"/>
        <w:bottom w:val="none" w:sz="0" w:space="0" w:color="auto"/>
        <w:right w:val="none" w:sz="0" w:space="0" w:color="auto"/>
      </w:divBdr>
      <w:divsChild>
        <w:div w:id="1525708596">
          <w:marLeft w:val="0"/>
          <w:marRight w:val="0"/>
          <w:marTop w:val="0"/>
          <w:marBottom w:val="0"/>
          <w:divBdr>
            <w:top w:val="none" w:sz="0" w:space="0" w:color="auto"/>
            <w:left w:val="none" w:sz="0" w:space="0" w:color="auto"/>
            <w:bottom w:val="none" w:sz="0" w:space="0" w:color="auto"/>
            <w:right w:val="none" w:sz="0" w:space="0" w:color="auto"/>
          </w:divBdr>
          <w:divsChild>
            <w:div w:id="52606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580430">
      <w:bodyDiv w:val="1"/>
      <w:marLeft w:val="0"/>
      <w:marRight w:val="0"/>
      <w:marTop w:val="0"/>
      <w:marBottom w:val="0"/>
      <w:divBdr>
        <w:top w:val="none" w:sz="0" w:space="0" w:color="auto"/>
        <w:left w:val="none" w:sz="0" w:space="0" w:color="auto"/>
        <w:bottom w:val="none" w:sz="0" w:space="0" w:color="auto"/>
        <w:right w:val="none" w:sz="0" w:space="0" w:color="auto"/>
      </w:divBdr>
    </w:div>
    <w:div w:id="1002120738">
      <w:bodyDiv w:val="1"/>
      <w:marLeft w:val="0"/>
      <w:marRight w:val="0"/>
      <w:marTop w:val="0"/>
      <w:marBottom w:val="0"/>
      <w:divBdr>
        <w:top w:val="none" w:sz="0" w:space="0" w:color="auto"/>
        <w:left w:val="none" w:sz="0" w:space="0" w:color="auto"/>
        <w:bottom w:val="none" w:sz="0" w:space="0" w:color="auto"/>
        <w:right w:val="none" w:sz="0" w:space="0" w:color="auto"/>
      </w:divBdr>
      <w:divsChild>
        <w:div w:id="1873109818">
          <w:marLeft w:val="0"/>
          <w:marRight w:val="0"/>
          <w:marTop w:val="0"/>
          <w:marBottom w:val="0"/>
          <w:divBdr>
            <w:top w:val="none" w:sz="0" w:space="0" w:color="auto"/>
            <w:left w:val="none" w:sz="0" w:space="0" w:color="auto"/>
            <w:bottom w:val="none" w:sz="0" w:space="0" w:color="auto"/>
            <w:right w:val="none" w:sz="0" w:space="0" w:color="auto"/>
          </w:divBdr>
          <w:divsChild>
            <w:div w:id="182820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2800487">
      <w:bodyDiv w:val="1"/>
      <w:marLeft w:val="0"/>
      <w:marRight w:val="0"/>
      <w:marTop w:val="0"/>
      <w:marBottom w:val="0"/>
      <w:divBdr>
        <w:top w:val="none" w:sz="0" w:space="0" w:color="auto"/>
        <w:left w:val="none" w:sz="0" w:space="0" w:color="auto"/>
        <w:bottom w:val="none" w:sz="0" w:space="0" w:color="auto"/>
        <w:right w:val="none" w:sz="0" w:space="0" w:color="auto"/>
      </w:divBdr>
      <w:divsChild>
        <w:div w:id="385253356">
          <w:marLeft w:val="0"/>
          <w:marRight w:val="0"/>
          <w:marTop w:val="0"/>
          <w:marBottom w:val="0"/>
          <w:divBdr>
            <w:top w:val="none" w:sz="0" w:space="0" w:color="auto"/>
            <w:left w:val="none" w:sz="0" w:space="0" w:color="auto"/>
            <w:bottom w:val="none" w:sz="0" w:space="0" w:color="auto"/>
            <w:right w:val="none" w:sz="0" w:space="0" w:color="auto"/>
          </w:divBdr>
          <w:divsChild>
            <w:div w:id="167734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526104">
      <w:bodyDiv w:val="1"/>
      <w:marLeft w:val="0"/>
      <w:marRight w:val="0"/>
      <w:marTop w:val="0"/>
      <w:marBottom w:val="0"/>
      <w:divBdr>
        <w:top w:val="none" w:sz="0" w:space="0" w:color="auto"/>
        <w:left w:val="none" w:sz="0" w:space="0" w:color="auto"/>
        <w:bottom w:val="none" w:sz="0" w:space="0" w:color="auto"/>
        <w:right w:val="none" w:sz="0" w:space="0" w:color="auto"/>
      </w:divBdr>
    </w:div>
    <w:div w:id="1030454881">
      <w:bodyDiv w:val="1"/>
      <w:marLeft w:val="0"/>
      <w:marRight w:val="0"/>
      <w:marTop w:val="0"/>
      <w:marBottom w:val="0"/>
      <w:divBdr>
        <w:top w:val="none" w:sz="0" w:space="0" w:color="auto"/>
        <w:left w:val="none" w:sz="0" w:space="0" w:color="auto"/>
        <w:bottom w:val="none" w:sz="0" w:space="0" w:color="auto"/>
        <w:right w:val="none" w:sz="0" w:space="0" w:color="auto"/>
      </w:divBdr>
      <w:divsChild>
        <w:div w:id="740325479">
          <w:marLeft w:val="0"/>
          <w:marRight w:val="0"/>
          <w:marTop w:val="0"/>
          <w:marBottom w:val="0"/>
          <w:divBdr>
            <w:top w:val="none" w:sz="0" w:space="0" w:color="auto"/>
            <w:left w:val="none" w:sz="0" w:space="0" w:color="auto"/>
            <w:bottom w:val="none" w:sz="0" w:space="0" w:color="auto"/>
            <w:right w:val="none" w:sz="0" w:space="0" w:color="auto"/>
          </w:divBdr>
          <w:divsChild>
            <w:div w:id="270090113">
              <w:marLeft w:val="0"/>
              <w:marRight w:val="0"/>
              <w:marTop w:val="0"/>
              <w:marBottom w:val="0"/>
              <w:divBdr>
                <w:top w:val="none" w:sz="0" w:space="0" w:color="auto"/>
                <w:left w:val="none" w:sz="0" w:space="0" w:color="auto"/>
                <w:bottom w:val="none" w:sz="0" w:space="0" w:color="auto"/>
                <w:right w:val="none" w:sz="0" w:space="0" w:color="auto"/>
              </w:divBdr>
            </w:div>
            <w:div w:id="309597487">
              <w:marLeft w:val="0"/>
              <w:marRight w:val="0"/>
              <w:marTop w:val="0"/>
              <w:marBottom w:val="0"/>
              <w:divBdr>
                <w:top w:val="none" w:sz="0" w:space="0" w:color="auto"/>
                <w:left w:val="none" w:sz="0" w:space="0" w:color="auto"/>
                <w:bottom w:val="none" w:sz="0" w:space="0" w:color="auto"/>
                <w:right w:val="none" w:sz="0" w:space="0" w:color="auto"/>
              </w:divBdr>
            </w:div>
            <w:div w:id="350105289">
              <w:marLeft w:val="0"/>
              <w:marRight w:val="0"/>
              <w:marTop w:val="0"/>
              <w:marBottom w:val="0"/>
              <w:divBdr>
                <w:top w:val="none" w:sz="0" w:space="0" w:color="auto"/>
                <w:left w:val="none" w:sz="0" w:space="0" w:color="auto"/>
                <w:bottom w:val="none" w:sz="0" w:space="0" w:color="auto"/>
                <w:right w:val="none" w:sz="0" w:space="0" w:color="auto"/>
              </w:divBdr>
            </w:div>
            <w:div w:id="360938404">
              <w:marLeft w:val="0"/>
              <w:marRight w:val="0"/>
              <w:marTop w:val="0"/>
              <w:marBottom w:val="0"/>
              <w:divBdr>
                <w:top w:val="none" w:sz="0" w:space="0" w:color="auto"/>
                <w:left w:val="none" w:sz="0" w:space="0" w:color="auto"/>
                <w:bottom w:val="none" w:sz="0" w:space="0" w:color="auto"/>
                <w:right w:val="none" w:sz="0" w:space="0" w:color="auto"/>
              </w:divBdr>
            </w:div>
            <w:div w:id="788015448">
              <w:marLeft w:val="0"/>
              <w:marRight w:val="0"/>
              <w:marTop w:val="0"/>
              <w:marBottom w:val="0"/>
              <w:divBdr>
                <w:top w:val="none" w:sz="0" w:space="0" w:color="auto"/>
                <w:left w:val="none" w:sz="0" w:space="0" w:color="auto"/>
                <w:bottom w:val="none" w:sz="0" w:space="0" w:color="auto"/>
                <w:right w:val="none" w:sz="0" w:space="0" w:color="auto"/>
              </w:divBdr>
            </w:div>
            <w:div w:id="879853289">
              <w:marLeft w:val="0"/>
              <w:marRight w:val="0"/>
              <w:marTop w:val="0"/>
              <w:marBottom w:val="0"/>
              <w:divBdr>
                <w:top w:val="none" w:sz="0" w:space="0" w:color="auto"/>
                <w:left w:val="none" w:sz="0" w:space="0" w:color="auto"/>
                <w:bottom w:val="none" w:sz="0" w:space="0" w:color="auto"/>
                <w:right w:val="none" w:sz="0" w:space="0" w:color="auto"/>
              </w:divBdr>
            </w:div>
            <w:div w:id="985165398">
              <w:marLeft w:val="0"/>
              <w:marRight w:val="0"/>
              <w:marTop w:val="0"/>
              <w:marBottom w:val="0"/>
              <w:divBdr>
                <w:top w:val="none" w:sz="0" w:space="0" w:color="auto"/>
                <w:left w:val="none" w:sz="0" w:space="0" w:color="auto"/>
                <w:bottom w:val="none" w:sz="0" w:space="0" w:color="auto"/>
                <w:right w:val="none" w:sz="0" w:space="0" w:color="auto"/>
              </w:divBdr>
            </w:div>
            <w:div w:id="1147743512">
              <w:marLeft w:val="0"/>
              <w:marRight w:val="0"/>
              <w:marTop w:val="0"/>
              <w:marBottom w:val="0"/>
              <w:divBdr>
                <w:top w:val="none" w:sz="0" w:space="0" w:color="auto"/>
                <w:left w:val="none" w:sz="0" w:space="0" w:color="auto"/>
                <w:bottom w:val="none" w:sz="0" w:space="0" w:color="auto"/>
                <w:right w:val="none" w:sz="0" w:space="0" w:color="auto"/>
              </w:divBdr>
            </w:div>
            <w:div w:id="1302152453">
              <w:marLeft w:val="0"/>
              <w:marRight w:val="0"/>
              <w:marTop w:val="0"/>
              <w:marBottom w:val="0"/>
              <w:divBdr>
                <w:top w:val="none" w:sz="0" w:space="0" w:color="auto"/>
                <w:left w:val="none" w:sz="0" w:space="0" w:color="auto"/>
                <w:bottom w:val="none" w:sz="0" w:space="0" w:color="auto"/>
                <w:right w:val="none" w:sz="0" w:space="0" w:color="auto"/>
              </w:divBdr>
            </w:div>
            <w:div w:id="1440106863">
              <w:marLeft w:val="0"/>
              <w:marRight w:val="0"/>
              <w:marTop w:val="0"/>
              <w:marBottom w:val="0"/>
              <w:divBdr>
                <w:top w:val="none" w:sz="0" w:space="0" w:color="auto"/>
                <w:left w:val="none" w:sz="0" w:space="0" w:color="auto"/>
                <w:bottom w:val="none" w:sz="0" w:space="0" w:color="auto"/>
                <w:right w:val="none" w:sz="0" w:space="0" w:color="auto"/>
              </w:divBdr>
            </w:div>
            <w:div w:id="1523280926">
              <w:marLeft w:val="0"/>
              <w:marRight w:val="0"/>
              <w:marTop w:val="0"/>
              <w:marBottom w:val="0"/>
              <w:divBdr>
                <w:top w:val="none" w:sz="0" w:space="0" w:color="auto"/>
                <w:left w:val="none" w:sz="0" w:space="0" w:color="auto"/>
                <w:bottom w:val="none" w:sz="0" w:space="0" w:color="auto"/>
                <w:right w:val="none" w:sz="0" w:space="0" w:color="auto"/>
              </w:divBdr>
            </w:div>
            <w:div w:id="1538393133">
              <w:marLeft w:val="0"/>
              <w:marRight w:val="0"/>
              <w:marTop w:val="0"/>
              <w:marBottom w:val="0"/>
              <w:divBdr>
                <w:top w:val="none" w:sz="0" w:space="0" w:color="auto"/>
                <w:left w:val="none" w:sz="0" w:space="0" w:color="auto"/>
                <w:bottom w:val="none" w:sz="0" w:space="0" w:color="auto"/>
                <w:right w:val="none" w:sz="0" w:space="0" w:color="auto"/>
              </w:divBdr>
            </w:div>
            <w:div w:id="1787772734">
              <w:marLeft w:val="0"/>
              <w:marRight w:val="0"/>
              <w:marTop w:val="0"/>
              <w:marBottom w:val="0"/>
              <w:divBdr>
                <w:top w:val="none" w:sz="0" w:space="0" w:color="auto"/>
                <w:left w:val="none" w:sz="0" w:space="0" w:color="auto"/>
                <w:bottom w:val="none" w:sz="0" w:space="0" w:color="auto"/>
                <w:right w:val="none" w:sz="0" w:space="0" w:color="auto"/>
              </w:divBdr>
            </w:div>
            <w:div w:id="1825734055">
              <w:marLeft w:val="0"/>
              <w:marRight w:val="0"/>
              <w:marTop w:val="0"/>
              <w:marBottom w:val="0"/>
              <w:divBdr>
                <w:top w:val="none" w:sz="0" w:space="0" w:color="auto"/>
                <w:left w:val="none" w:sz="0" w:space="0" w:color="auto"/>
                <w:bottom w:val="none" w:sz="0" w:space="0" w:color="auto"/>
                <w:right w:val="none" w:sz="0" w:space="0" w:color="auto"/>
              </w:divBdr>
            </w:div>
            <w:div w:id="1985812239">
              <w:marLeft w:val="0"/>
              <w:marRight w:val="0"/>
              <w:marTop w:val="0"/>
              <w:marBottom w:val="0"/>
              <w:divBdr>
                <w:top w:val="none" w:sz="0" w:space="0" w:color="auto"/>
                <w:left w:val="none" w:sz="0" w:space="0" w:color="auto"/>
                <w:bottom w:val="none" w:sz="0" w:space="0" w:color="auto"/>
                <w:right w:val="none" w:sz="0" w:space="0" w:color="auto"/>
              </w:divBdr>
            </w:div>
            <w:div w:id="212457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539468">
      <w:bodyDiv w:val="1"/>
      <w:marLeft w:val="0"/>
      <w:marRight w:val="0"/>
      <w:marTop w:val="0"/>
      <w:marBottom w:val="0"/>
      <w:divBdr>
        <w:top w:val="none" w:sz="0" w:space="0" w:color="auto"/>
        <w:left w:val="none" w:sz="0" w:space="0" w:color="auto"/>
        <w:bottom w:val="none" w:sz="0" w:space="0" w:color="auto"/>
        <w:right w:val="none" w:sz="0" w:space="0" w:color="auto"/>
      </w:divBdr>
      <w:divsChild>
        <w:div w:id="1230964374">
          <w:marLeft w:val="0"/>
          <w:marRight w:val="0"/>
          <w:marTop w:val="0"/>
          <w:marBottom w:val="0"/>
          <w:divBdr>
            <w:top w:val="none" w:sz="0" w:space="0" w:color="auto"/>
            <w:left w:val="none" w:sz="0" w:space="0" w:color="auto"/>
            <w:bottom w:val="none" w:sz="0" w:space="0" w:color="auto"/>
            <w:right w:val="none" w:sz="0" w:space="0" w:color="auto"/>
          </w:divBdr>
          <w:divsChild>
            <w:div w:id="756482981">
              <w:marLeft w:val="0"/>
              <w:marRight w:val="0"/>
              <w:marTop w:val="0"/>
              <w:marBottom w:val="0"/>
              <w:divBdr>
                <w:top w:val="none" w:sz="0" w:space="0" w:color="auto"/>
                <w:left w:val="none" w:sz="0" w:space="0" w:color="auto"/>
                <w:bottom w:val="none" w:sz="0" w:space="0" w:color="auto"/>
                <w:right w:val="none" w:sz="0" w:space="0" w:color="auto"/>
              </w:divBdr>
            </w:div>
            <w:div w:id="1186479009">
              <w:marLeft w:val="0"/>
              <w:marRight w:val="0"/>
              <w:marTop w:val="0"/>
              <w:marBottom w:val="0"/>
              <w:divBdr>
                <w:top w:val="none" w:sz="0" w:space="0" w:color="auto"/>
                <w:left w:val="none" w:sz="0" w:space="0" w:color="auto"/>
                <w:bottom w:val="none" w:sz="0" w:space="0" w:color="auto"/>
                <w:right w:val="none" w:sz="0" w:space="0" w:color="auto"/>
              </w:divBdr>
            </w:div>
            <w:div w:id="132546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483772">
      <w:bodyDiv w:val="1"/>
      <w:marLeft w:val="0"/>
      <w:marRight w:val="0"/>
      <w:marTop w:val="0"/>
      <w:marBottom w:val="0"/>
      <w:divBdr>
        <w:top w:val="none" w:sz="0" w:space="0" w:color="auto"/>
        <w:left w:val="none" w:sz="0" w:space="0" w:color="auto"/>
        <w:bottom w:val="none" w:sz="0" w:space="0" w:color="auto"/>
        <w:right w:val="none" w:sz="0" w:space="0" w:color="auto"/>
      </w:divBdr>
      <w:divsChild>
        <w:div w:id="1754818866">
          <w:marLeft w:val="0"/>
          <w:marRight w:val="0"/>
          <w:marTop w:val="0"/>
          <w:marBottom w:val="0"/>
          <w:divBdr>
            <w:top w:val="none" w:sz="0" w:space="0" w:color="auto"/>
            <w:left w:val="none" w:sz="0" w:space="0" w:color="auto"/>
            <w:bottom w:val="none" w:sz="0" w:space="0" w:color="auto"/>
            <w:right w:val="none" w:sz="0" w:space="0" w:color="auto"/>
          </w:divBdr>
          <w:divsChild>
            <w:div w:id="123347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591114">
      <w:bodyDiv w:val="1"/>
      <w:marLeft w:val="0"/>
      <w:marRight w:val="0"/>
      <w:marTop w:val="0"/>
      <w:marBottom w:val="0"/>
      <w:divBdr>
        <w:top w:val="none" w:sz="0" w:space="0" w:color="auto"/>
        <w:left w:val="none" w:sz="0" w:space="0" w:color="auto"/>
        <w:bottom w:val="none" w:sz="0" w:space="0" w:color="auto"/>
        <w:right w:val="none" w:sz="0" w:space="0" w:color="auto"/>
      </w:divBdr>
      <w:divsChild>
        <w:div w:id="683943937">
          <w:marLeft w:val="0"/>
          <w:marRight w:val="0"/>
          <w:marTop w:val="0"/>
          <w:marBottom w:val="0"/>
          <w:divBdr>
            <w:top w:val="none" w:sz="0" w:space="0" w:color="auto"/>
            <w:left w:val="none" w:sz="0" w:space="0" w:color="auto"/>
            <w:bottom w:val="none" w:sz="0" w:space="0" w:color="auto"/>
            <w:right w:val="none" w:sz="0" w:space="0" w:color="auto"/>
          </w:divBdr>
          <w:divsChild>
            <w:div w:id="1275596522">
              <w:marLeft w:val="0"/>
              <w:marRight w:val="0"/>
              <w:marTop w:val="0"/>
              <w:marBottom w:val="0"/>
              <w:divBdr>
                <w:top w:val="none" w:sz="0" w:space="0" w:color="auto"/>
                <w:left w:val="none" w:sz="0" w:space="0" w:color="auto"/>
                <w:bottom w:val="none" w:sz="0" w:space="0" w:color="auto"/>
                <w:right w:val="none" w:sz="0" w:space="0" w:color="auto"/>
              </w:divBdr>
              <w:divsChild>
                <w:div w:id="1525023596">
                  <w:marLeft w:val="0"/>
                  <w:marRight w:val="0"/>
                  <w:marTop w:val="0"/>
                  <w:marBottom w:val="0"/>
                  <w:divBdr>
                    <w:top w:val="none" w:sz="0" w:space="0" w:color="auto"/>
                    <w:left w:val="none" w:sz="0" w:space="0" w:color="auto"/>
                    <w:bottom w:val="none" w:sz="0" w:space="0" w:color="auto"/>
                    <w:right w:val="none" w:sz="0" w:space="0" w:color="auto"/>
                  </w:divBdr>
                  <w:divsChild>
                    <w:div w:id="65564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795073">
      <w:bodyDiv w:val="1"/>
      <w:marLeft w:val="0"/>
      <w:marRight w:val="0"/>
      <w:marTop w:val="0"/>
      <w:marBottom w:val="0"/>
      <w:divBdr>
        <w:top w:val="none" w:sz="0" w:space="0" w:color="auto"/>
        <w:left w:val="none" w:sz="0" w:space="0" w:color="auto"/>
        <w:bottom w:val="none" w:sz="0" w:space="0" w:color="auto"/>
        <w:right w:val="none" w:sz="0" w:space="0" w:color="auto"/>
      </w:divBdr>
      <w:divsChild>
        <w:div w:id="1669168479">
          <w:marLeft w:val="0"/>
          <w:marRight w:val="0"/>
          <w:marTop w:val="0"/>
          <w:marBottom w:val="0"/>
          <w:divBdr>
            <w:top w:val="none" w:sz="0" w:space="0" w:color="auto"/>
            <w:left w:val="none" w:sz="0" w:space="0" w:color="auto"/>
            <w:bottom w:val="none" w:sz="0" w:space="0" w:color="auto"/>
            <w:right w:val="none" w:sz="0" w:space="0" w:color="auto"/>
          </w:divBdr>
          <w:divsChild>
            <w:div w:id="107512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486074">
      <w:bodyDiv w:val="1"/>
      <w:marLeft w:val="0"/>
      <w:marRight w:val="0"/>
      <w:marTop w:val="0"/>
      <w:marBottom w:val="0"/>
      <w:divBdr>
        <w:top w:val="none" w:sz="0" w:space="0" w:color="auto"/>
        <w:left w:val="none" w:sz="0" w:space="0" w:color="auto"/>
        <w:bottom w:val="none" w:sz="0" w:space="0" w:color="auto"/>
        <w:right w:val="none" w:sz="0" w:space="0" w:color="auto"/>
      </w:divBdr>
      <w:divsChild>
        <w:div w:id="887648963">
          <w:marLeft w:val="0"/>
          <w:marRight w:val="0"/>
          <w:marTop w:val="0"/>
          <w:marBottom w:val="0"/>
          <w:divBdr>
            <w:top w:val="none" w:sz="0" w:space="0" w:color="auto"/>
            <w:left w:val="none" w:sz="0" w:space="0" w:color="auto"/>
            <w:bottom w:val="none" w:sz="0" w:space="0" w:color="auto"/>
            <w:right w:val="none" w:sz="0" w:space="0" w:color="auto"/>
          </w:divBdr>
          <w:divsChild>
            <w:div w:id="150670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679986">
      <w:bodyDiv w:val="1"/>
      <w:marLeft w:val="0"/>
      <w:marRight w:val="0"/>
      <w:marTop w:val="0"/>
      <w:marBottom w:val="0"/>
      <w:divBdr>
        <w:top w:val="none" w:sz="0" w:space="0" w:color="auto"/>
        <w:left w:val="none" w:sz="0" w:space="0" w:color="auto"/>
        <w:bottom w:val="none" w:sz="0" w:space="0" w:color="auto"/>
        <w:right w:val="none" w:sz="0" w:space="0" w:color="auto"/>
      </w:divBdr>
      <w:divsChild>
        <w:div w:id="1350256977">
          <w:marLeft w:val="0"/>
          <w:marRight w:val="0"/>
          <w:marTop w:val="0"/>
          <w:marBottom w:val="0"/>
          <w:divBdr>
            <w:top w:val="none" w:sz="0" w:space="0" w:color="auto"/>
            <w:left w:val="none" w:sz="0" w:space="0" w:color="auto"/>
            <w:bottom w:val="none" w:sz="0" w:space="0" w:color="auto"/>
            <w:right w:val="none" w:sz="0" w:space="0" w:color="auto"/>
          </w:divBdr>
          <w:divsChild>
            <w:div w:id="243687553">
              <w:marLeft w:val="0"/>
              <w:marRight w:val="0"/>
              <w:marTop w:val="0"/>
              <w:marBottom w:val="0"/>
              <w:divBdr>
                <w:top w:val="none" w:sz="0" w:space="0" w:color="auto"/>
                <w:left w:val="none" w:sz="0" w:space="0" w:color="auto"/>
                <w:bottom w:val="none" w:sz="0" w:space="0" w:color="auto"/>
                <w:right w:val="none" w:sz="0" w:space="0" w:color="auto"/>
              </w:divBdr>
            </w:div>
            <w:div w:id="27020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450899">
      <w:bodyDiv w:val="1"/>
      <w:marLeft w:val="0"/>
      <w:marRight w:val="0"/>
      <w:marTop w:val="0"/>
      <w:marBottom w:val="0"/>
      <w:divBdr>
        <w:top w:val="none" w:sz="0" w:space="0" w:color="auto"/>
        <w:left w:val="none" w:sz="0" w:space="0" w:color="auto"/>
        <w:bottom w:val="none" w:sz="0" w:space="0" w:color="auto"/>
        <w:right w:val="none" w:sz="0" w:space="0" w:color="auto"/>
      </w:divBdr>
      <w:divsChild>
        <w:div w:id="15815034">
          <w:marLeft w:val="0"/>
          <w:marRight w:val="0"/>
          <w:marTop w:val="0"/>
          <w:marBottom w:val="0"/>
          <w:divBdr>
            <w:top w:val="none" w:sz="0" w:space="0" w:color="auto"/>
            <w:left w:val="none" w:sz="0" w:space="0" w:color="auto"/>
            <w:bottom w:val="none" w:sz="0" w:space="0" w:color="auto"/>
            <w:right w:val="none" w:sz="0" w:space="0" w:color="auto"/>
          </w:divBdr>
          <w:divsChild>
            <w:div w:id="88307837">
              <w:marLeft w:val="0"/>
              <w:marRight w:val="0"/>
              <w:marTop w:val="0"/>
              <w:marBottom w:val="0"/>
              <w:divBdr>
                <w:top w:val="none" w:sz="0" w:space="0" w:color="auto"/>
                <w:left w:val="none" w:sz="0" w:space="0" w:color="auto"/>
                <w:bottom w:val="none" w:sz="0" w:space="0" w:color="auto"/>
                <w:right w:val="none" w:sz="0" w:space="0" w:color="auto"/>
              </w:divBdr>
            </w:div>
            <w:div w:id="212429515">
              <w:marLeft w:val="0"/>
              <w:marRight w:val="0"/>
              <w:marTop w:val="0"/>
              <w:marBottom w:val="0"/>
              <w:divBdr>
                <w:top w:val="none" w:sz="0" w:space="0" w:color="auto"/>
                <w:left w:val="none" w:sz="0" w:space="0" w:color="auto"/>
                <w:bottom w:val="none" w:sz="0" w:space="0" w:color="auto"/>
                <w:right w:val="none" w:sz="0" w:space="0" w:color="auto"/>
              </w:divBdr>
            </w:div>
            <w:div w:id="358163568">
              <w:marLeft w:val="0"/>
              <w:marRight w:val="0"/>
              <w:marTop w:val="0"/>
              <w:marBottom w:val="0"/>
              <w:divBdr>
                <w:top w:val="none" w:sz="0" w:space="0" w:color="auto"/>
                <w:left w:val="none" w:sz="0" w:space="0" w:color="auto"/>
                <w:bottom w:val="none" w:sz="0" w:space="0" w:color="auto"/>
                <w:right w:val="none" w:sz="0" w:space="0" w:color="auto"/>
              </w:divBdr>
            </w:div>
            <w:div w:id="1155414649">
              <w:marLeft w:val="0"/>
              <w:marRight w:val="0"/>
              <w:marTop w:val="0"/>
              <w:marBottom w:val="0"/>
              <w:divBdr>
                <w:top w:val="none" w:sz="0" w:space="0" w:color="auto"/>
                <w:left w:val="none" w:sz="0" w:space="0" w:color="auto"/>
                <w:bottom w:val="none" w:sz="0" w:space="0" w:color="auto"/>
                <w:right w:val="none" w:sz="0" w:space="0" w:color="auto"/>
              </w:divBdr>
            </w:div>
            <w:div w:id="1232501920">
              <w:marLeft w:val="0"/>
              <w:marRight w:val="0"/>
              <w:marTop w:val="0"/>
              <w:marBottom w:val="0"/>
              <w:divBdr>
                <w:top w:val="none" w:sz="0" w:space="0" w:color="auto"/>
                <w:left w:val="none" w:sz="0" w:space="0" w:color="auto"/>
                <w:bottom w:val="none" w:sz="0" w:space="0" w:color="auto"/>
                <w:right w:val="none" w:sz="0" w:space="0" w:color="auto"/>
              </w:divBdr>
            </w:div>
            <w:div w:id="1614747246">
              <w:marLeft w:val="0"/>
              <w:marRight w:val="0"/>
              <w:marTop w:val="0"/>
              <w:marBottom w:val="0"/>
              <w:divBdr>
                <w:top w:val="none" w:sz="0" w:space="0" w:color="auto"/>
                <w:left w:val="none" w:sz="0" w:space="0" w:color="auto"/>
                <w:bottom w:val="none" w:sz="0" w:space="0" w:color="auto"/>
                <w:right w:val="none" w:sz="0" w:space="0" w:color="auto"/>
              </w:divBdr>
            </w:div>
            <w:div w:id="212298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619088">
      <w:bodyDiv w:val="1"/>
      <w:marLeft w:val="0"/>
      <w:marRight w:val="0"/>
      <w:marTop w:val="0"/>
      <w:marBottom w:val="0"/>
      <w:divBdr>
        <w:top w:val="none" w:sz="0" w:space="0" w:color="auto"/>
        <w:left w:val="none" w:sz="0" w:space="0" w:color="auto"/>
        <w:bottom w:val="none" w:sz="0" w:space="0" w:color="auto"/>
        <w:right w:val="none" w:sz="0" w:space="0" w:color="auto"/>
      </w:divBdr>
    </w:div>
    <w:div w:id="1149901569">
      <w:bodyDiv w:val="1"/>
      <w:marLeft w:val="0"/>
      <w:marRight w:val="0"/>
      <w:marTop w:val="0"/>
      <w:marBottom w:val="0"/>
      <w:divBdr>
        <w:top w:val="none" w:sz="0" w:space="0" w:color="auto"/>
        <w:left w:val="none" w:sz="0" w:space="0" w:color="auto"/>
        <w:bottom w:val="none" w:sz="0" w:space="0" w:color="auto"/>
        <w:right w:val="none" w:sz="0" w:space="0" w:color="auto"/>
      </w:divBdr>
      <w:divsChild>
        <w:div w:id="1074551996">
          <w:marLeft w:val="0"/>
          <w:marRight w:val="0"/>
          <w:marTop w:val="0"/>
          <w:marBottom w:val="0"/>
          <w:divBdr>
            <w:top w:val="none" w:sz="0" w:space="0" w:color="auto"/>
            <w:left w:val="none" w:sz="0" w:space="0" w:color="auto"/>
            <w:bottom w:val="none" w:sz="0" w:space="0" w:color="auto"/>
            <w:right w:val="none" w:sz="0" w:space="0" w:color="auto"/>
          </w:divBdr>
          <w:divsChild>
            <w:div w:id="57215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299804">
      <w:bodyDiv w:val="1"/>
      <w:marLeft w:val="0"/>
      <w:marRight w:val="0"/>
      <w:marTop w:val="0"/>
      <w:marBottom w:val="0"/>
      <w:divBdr>
        <w:top w:val="none" w:sz="0" w:space="0" w:color="auto"/>
        <w:left w:val="none" w:sz="0" w:space="0" w:color="auto"/>
        <w:bottom w:val="none" w:sz="0" w:space="0" w:color="auto"/>
        <w:right w:val="none" w:sz="0" w:space="0" w:color="auto"/>
      </w:divBdr>
      <w:divsChild>
        <w:div w:id="1981298527">
          <w:marLeft w:val="0"/>
          <w:marRight w:val="0"/>
          <w:marTop w:val="0"/>
          <w:marBottom w:val="0"/>
          <w:divBdr>
            <w:top w:val="none" w:sz="0" w:space="0" w:color="auto"/>
            <w:left w:val="none" w:sz="0" w:space="0" w:color="auto"/>
            <w:bottom w:val="none" w:sz="0" w:space="0" w:color="auto"/>
            <w:right w:val="none" w:sz="0" w:space="0" w:color="auto"/>
          </w:divBdr>
          <w:divsChild>
            <w:div w:id="112212392">
              <w:marLeft w:val="0"/>
              <w:marRight w:val="0"/>
              <w:marTop w:val="0"/>
              <w:marBottom w:val="0"/>
              <w:divBdr>
                <w:top w:val="none" w:sz="0" w:space="0" w:color="auto"/>
                <w:left w:val="none" w:sz="0" w:space="0" w:color="auto"/>
                <w:bottom w:val="none" w:sz="0" w:space="0" w:color="auto"/>
                <w:right w:val="none" w:sz="0" w:space="0" w:color="auto"/>
              </w:divBdr>
            </w:div>
            <w:div w:id="201163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411900">
      <w:bodyDiv w:val="1"/>
      <w:marLeft w:val="0"/>
      <w:marRight w:val="0"/>
      <w:marTop w:val="0"/>
      <w:marBottom w:val="0"/>
      <w:divBdr>
        <w:top w:val="none" w:sz="0" w:space="0" w:color="auto"/>
        <w:left w:val="none" w:sz="0" w:space="0" w:color="auto"/>
        <w:bottom w:val="none" w:sz="0" w:space="0" w:color="auto"/>
        <w:right w:val="none" w:sz="0" w:space="0" w:color="auto"/>
      </w:divBdr>
    </w:div>
    <w:div w:id="1211528747">
      <w:bodyDiv w:val="1"/>
      <w:marLeft w:val="0"/>
      <w:marRight w:val="0"/>
      <w:marTop w:val="0"/>
      <w:marBottom w:val="0"/>
      <w:divBdr>
        <w:top w:val="none" w:sz="0" w:space="0" w:color="auto"/>
        <w:left w:val="none" w:sz="0" w:space="0" w:color="auto"/>
        <w:bottom w:val="none" w:sz="0" w:space="0" w:color="auto"/>
        <w:right w:val="none" w:sz="0" w:space="0" w:color="auto"/>
      </w:divBdr>
      <w:divsChild>
        <w:div w:id="1733195526">
          <w:marLeft w:val="0"/>
          <w:marRight w:val="0"/>
          <w:marTop w:val="0"/>
          <w:marBottom w:val="0"/>
          <w:divBdr>
            <w:top w:val="none" w:sz="0" w:space="0" w:color="auto"/>
            <w:left w:val="none" w:sz="0" w:space="0" w:color="auto"/>
            <w:bottom w:val="none" w:sz="0" w:space="0" w:color="auto"/>
            <w:right w:val="none" w:sz="0" w:space="0" w:color="auto"/>
          </w:divBdr>
        </w:div>
      </w:divsChild>
    </w:div>
    <w:div w:id="1229196310">
      <w:bodyDiv w:val="1"/>
      <w:marLeft w:val="0"/>
      <w:marRight w:val="0"/>
      <w:marTop w:val="0"/>
      <w:marBottom w:val="0"/>
      <w:divBdr>
        <w:top w:val="none" w:sz="0" w:space="0" w:color="auto"/>
        <w:left w:val="none" w:sz="0" w:space="0" w:color="auto"/>
        <w:bottom w:val="none" w:sz="0" w:space="0" w:color="auto"/>
        <w:right w:val="none" w:sz="0" w:space="0" w:color="auto"/>
      </w:divBdr>
      <w:divsChild>
        <w:div w:id="610019296">
          <w:marLeft w:val="0"/>
          <w:marRight w:val="0"/>
          <w:marTop w:val="0"/>
          <w:marBottom w:val="0"/>
          <w:divBdr>
            <w:top w:val="none" w:sz="0" w:space="0" w:color="auto"/>
            <w:left w:val="none" w:sz="0" w:space="0" w:color="auto"/>
            <w:bottom w:val="none" w:sz="0" w:space="0" w:color="auto"/>
            <w:right w:val="none" w:sz="0" w:space="0" w:color="auto"/>
          </w:divBdr>
          <w:divsChild>
            <w:div w:id="12457590">
              <w:marLeft w:val="0"/>
              <w:marRight w:val="0"/>
              <w:marTop w:val="0"/>
              <w:marBottom w:val="0"/>
              <w:divBdr>
                <w:top w:val="none" w:sz="0" w:space="0" w:color="auto"/>
                <w:left w:val="none" w:sz="0" w:space="0" w:color="auto"/>
                <w:bottom w:val="none" w:sz="0" w:space="0" w:color="auto"/>
                <w:right w:val="none" w:sz="0" w:space="0" w:color="auto"/>
              </w:divBdr>
            </w:div>
            <w:div w:id="231626674">
              <w:marLeft w:val="0"/>
              <w:marRight w:val="0"/>
              <w:marTop w:val="0"/>
              <w:marBottom w:val="0"/>
              <w:divBdr>
                <w:top w:val="none" w:sz="0" w:space="0" w:color="auto"/>
                <w:left w:val="none" w:sz="0" w:space="0" w:color="auto"/>
                <w:bottom w:val="none" w:sz="0" w:space="0" w:color="auto"/>
                <w:right w:val="none" w:sz="0" w:space="0" w:color="auto"/>
              </w:divBdr>
            </w:div>
            <w:div w:id="251401779">
              <w:marLeft w:val="0"/>
              <w:marRight w:val="0"/>
              <w:marTop w:val="0"/>
              <w:marBottom w:val="0"/>
              <w:divBdr>
                <w:top w:val="none" w:sz="0" w:space="0" w:color="auto"/>
                <w:left w:val="none" w:sz="0" w:space="0" w:color="auto"/>
                <w:bottom w:val="none" w:sz="0" w:space="0" w:color="auto"/>
                <w:right w:val="none" w:sz="0" w:space="0" w:color="auto"/>
              </w:divBdr>
            </w:div>
            <w:div w:id="346296305">
              <w:marLeft w:val="0"/>
              <w:marRight w:val="0"/>
              <w:marTop w:val="0"/>
              <w:marBottom w:val="0"/>
              <w:divBdr>
                <w:top w:val="none" w:sz="0" w:space="0" w:color="auto"/>
                <w:left w:val="none" w:sz="0" w:space="0" w:color="auto"/>
                <w:bottom w:val="none" w:sz="0" w:space="0" w:color="auto"/>
                <w:right w:val="none" w:sz="0" w:space="0" w:color="auto"/>
              </w:divBdr>
            </w:div>
            <w:div w:id="495999462">
              <w:marLeft w:val="0"/>
              <w:marRight w:val="0"/>
              <w:marTop w:val="0"/>
              <w:marBottom w:val="0"/>
              <w:divBdr>
                <w:top w:val="none" w:sz="0" w:space="0" w:color="auto"/>
                <w:left w:val="none" w:sz="0" w:space="0" w:color="auto"/>
                <w:bottom w:val="none" w:sz="0" w:space="0" w:color="auto"/>
                <w:right w:val="none" w:sz="0" w:space="0" w:color="auto"/>
              </w:divBdr>
            </w:div>
            <w:div w:id="645627331">
              <w:marLeft w:val="0"/>
              <w:marRight w:val="0"/>
              <w:marTop w:val="0"/>
              <w:marBottom w:val="0"/>
              <w:divBdr>
                <w:top w:val="none" w:sz="0" w:space="0" w:color="auto"/>
                <w:left w:val="none" w:sz="0" w:space="0" w:color="auto"/>
                <w:bottom w:val="none" w:sz="0" w:space="0" w:color="auto"/>
                <w:right w:val="none" w:sz="0" w:space="0" w:color="auto"/>
              </w:divBdr>
            </w:div>
            <w:div w:id="949582902">
              <w:marLeft w:val="0"/>
              <w:marRight w:val="0"/>
              <w:marTop w:val="0"/>
              <w:marBottom w:val="0"/>
              <w:divBdr>
                <w:top w:val="none" w:sz="0" w:space="0" w:color="auto"/>
                <w:left w:val="none" w:sz="0" w:space="0" w:color="auto"/>
                <w:bottom w:val="none" w:sz="0" w:space="0" w:color="auto"/>
                <w:right w:val="none" w:sz="0" w:space="0" w:color="auto"/>
              </w:divBdr>
            </w:div>
            <w:div w:id="954871352">
              <w:marLeft w:val="0"/>
              <w:marRight w:val="0"/>
              <w:marTop w:val="0"/>
              <w:marBottom w:val="0"/>
              <w:divBdr>
                <w:top w:val="none" w:sz="0" w:space="0" w:color="auto"/>
                <w:left w:val="none" w:sz="0" w:space="0" w:color="auto"/>
                <w:bottom w:val="none" w:sz="0" w:space="0" w:color="auto"/>
                <w:right w:val="none" w:sz="0" w:space="0" w:color="auto"/>
              </w:divBdr>
            </w:div>
            <w:div w:id="1130049754">
              <w:marLeft w:val="0"/>
              <w:marRight w:val="0"/>
              <w:marTop w:val="0"/>
              <w:marBottom w:val="0"/>
              <w:divBdr>
                <w:top w:val="none" w:sz="0" w:space="0" w:color="auto"/>
                <w:left w:val="none" w:sz="0" w:space="0" w:color="auto"/>
                <w:bottom w:val="none" w:sz="0" w:space="0" w:color="auto"/>
                <w:right w:val="none" w:sz="0" w:space="0" w:color="auto"/>
              </w:divBdr>
            </w:div>
            <w:div w:id="1183781716">
              <w:marLeft w:val="0"/>
              <w:marRight w:val="0"/>
              <w:marTop w:val="0"/>
              <w:marBottom w:val="0"/>
              <w:divBdr>
                <w:top w:val="none" w:sz="0" w:space="0" w:color="auto"/>
                <w:left w:val="none" w:sz="0" w:space="0" w:color="auto"/>
                <w:bottom w:val="none" w:sz="0" w:space="0" w:color="auto"/>
                <w:right w:val="none" w:sz="0" w:space="0" w:color="auto"/>
              </w:divBdr>
            </w:div>
            <w:div w:id="1272319829">
              <w:marLeft w:val="0"/>
              <w:marRight w:val="0"/>
              <w:marTop w:val="0"/>
              <w:marBottom w:val="0"/>
              <w:divBdr>
                <w:top w:val="none" w:sz="0" w:space="0" w:color="auto"/>
                <w:left w:val="none" w:sz="0" w:space="0" w:color="auto"/>
                <w:bottom w:val="none" w:sz="0" w:space="0" w:color="auto"/>
                <w:right w:val="none" w:sz="0" w:space="0" w:color="auto"/>
              </w:divBdr>
            </w:div>
            <w:div w:id="1305936996">
              <w:marLeft w:val="0"/>
              <w:marRight w:val="0"/>
              <w:marTop w:val="0"/>
              <w:marBottom w:val="0"/>
              <w:divBdr>
                <w:top w:val="none" w:sz="0" w:space="0" w:color="auto"/>
                <w:left w:val="none" w:sz="0" w:space="0" w:color="auto"/>
                <w:bottom w:val="none" w:sz="0" w:space="0" w:color="auto"/>
                <w:right w:val="none" w:sz="0" w:space="0" w:color="auto"/>
              </w:divBdr>
            </w:div>
            <w:div w:id="1496452773">
              <w:marLeft w:val="0"/>
              <w:marRight w:val="0"/>
              <w:marTop w:val="0"/>
              <w:marBottom w:val="0"/>
              <w:divBdr>
                <w:top w:val="none" w:sz="0" w:space="0" w:color="auto"/>
                <w:left w:val="none" w:sz="0" w:space="0" w:color="auto"/>
                <w:bottom w:val="none" w:sz="0" w:space="0" w:color="auto"/>
                <w:right w:val="none" w:sz="0" w:space="0" w:color="auto"/>
              </w:divBdr>
            </w:div>
            <w:div w:id="1558977587">
              <w:marLeft w:val="0"/>
              <w:marRight w:val="0"/>
              <w:marTop w:val="0"/>
              <w:marBottom w:val="0"/>
              <w:divBdr>
                <w:top w:val="none" w:sz="0" w:space="0" w:color="auto"/>
                <w:left w:val="none" w:sz="0" w:space="0" w:color="auto"/>
                <w:bottom w:val="none" w:sz="0" w:space="0" w:color="auto"/>
                <w:right w:val="none" w:sz="0" w:space="0" w:color="auto"/>
              </w:divBdr>
            </w:div>
            <w:div w:id="181837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824653">
      <w:bodyDiv w:val="1"/>
      <w:marLeft w:val="0"/>
      <w:marRight w:val="0"/>
      <w:marTop w:val="0"/>
      <w:marBottom w:val="0"/>
      <w:divBdr>
        <w:top w:val="none" w:sz="0" w:space="0" w:color="auto"/>
        <w:left w:val="none" w:sz="0" w:space="0" w:color="auto"/>
        <w:bottom w:val="none" w:sz="0" w:space="0" w:color="auto"/>
        <w:right w:val="none" w:sz="0" w:space="0" w:color="auto"/>
      </w:divBdr>
    </w:div>
    <w:div w:id="1282149459">
      <w:bodyDiv w:val="1"/>
      <w:marLeft w:val="0"/>
      <w:marRight w:val="0"/>
      <w:marTop w:val="0"/>
      <w:marBottom w:val="0"/>
      <w:divBdr>
        <w:top w:val="none" w:sz="0" w:space="0" w:color="auto"/>
        <w:left w:val="none" w:sz="0" w:space="0" w:color="auto"/>
        <w:bottom w:val="none" w:sz="0" w:space="0" w:color="auto"/>
        <w:right w:val="none" w:sz="0" w:space="0" w:color="auto"/>
      </w:divBdr>
      <w:divsChild>
        <w:div w:id="1235317810">
          <w:marLeft w:val="0"/>
          <w:marRight w:val="0"/>
          <w:marTop w:val="0"/>
          <w:marBottom w:val="0"/>
          <w:divBdr>
            <w:top w:val="none" w:sz="0" w:space="0" w:color="auto"/>
            <w:left w:val="none" w:sz="0" w:space="0" w:color="auto"/>
            <w:bottom w:val="none" w:sz="0" w:space="0" w:color="auto"/>
            <w:right w:val="none" w:sz="0" w:space="0" w:color="auto"/>
          </w:divBdr>
          <w:divsChild>
            <w:div w:id="1621956101">
              <w:marLeft w:val="0"/>
              <w:marRight w:val="0"/>
              <w:marTop w:val="0"/>
              <w:marBottom w:val="0"/>
              <w:divBdr>
                <w:top w:val="none" w:sz="0" w:space="0" w:color="auto"/>
                <w:left w:val="none" w:sz="0" w:space="0" w:color="auto"/>
                <w:bottom w:val="none" w:sz="0" w:space="0" w:color="auto"/>
                <w:right w:val="none" w:sz="0" w:space="0" w:color="auto"/>
              </w:divBdr>
              <w:divsChild>
                <w:div w:id="1317875661">
                  <w:marLeft w:val="0"/>
                  <w:marRight w:val="0"/>
                  <w:marTop w:val="0"/>
                  <w:marBottom w:val="0"/>
                  <w:divBdr>
                    <w:top w:val="none" w:sz="0" w:space="0" w:color="auto"/>
                    <w:left w:val="none" w:sz="0" w:space="0" w:color="auto"/>
                    <w:bottom w:val="none" w:sz="0" w:space="0" w:color="auto"/>
                    <w:right w:val="none" w:sz="0" w:space="0" w:color="auto"/>
                  </w:divBdr>
                  <w:divsChild>
                    <w:div w:id="99406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9871860">
      <w:bodyDiv w:val="1"/>
      <w:marLeft w:val="0"/>
      <w:marRight w:val="0"/>
      <w:marTop w:val="0"/>
      <w:marBottom w:val="0"/>
      <w:divBdr>
        <w:top w:val="none" w:sz="0" w:space="0" w:color="auto"/>
        <w:left w:val="none" w:sz="0" w:space="0" w:color="auto"/>
        <w:bottom w:val="none" w:sz="0" w:space="0" w:color="auto"/>
        <w:right w:val="none" w:sz="0" w:space="0" w:color="auto"/>
      </w:divBdr>
      <w:divsChild>
        <w:div w:id="1550411595">
          <w:marLeft w:val="0"/>
          <w:marRight w:val="0"/>
          <w:marTop w:val="0"/>
          <w:marBottom w:val="0"/>
          <w:divBdr>
            <w:top w:val="none" w:sz="0" w:space="0" w:color="auto"/>
            <w:left w:val="none" w:sz="0" w:space="0" w:color="auto"/>
            <w:bottom w:val="none" w:sz="0" w:space="0" w:color="auto"/>
            <w:right w:val="none" w:sz="0" w:space="0" w:color="auto"/>
          </w:divBdr>
          <w:divsChild>
            <w:div w:id="794104128">
              <w:marLeft w:val="0"/>
              <w:marRight w:val="0"/>
              <w:marTop w:val="0"/>
              <w:marBottom w:val="0"/>
              <w:divBdr>
                <w:top w:val="none" w:sz="0" w:space="0" w:color="auto"/>
                <w:left w:val="none" w:sz="0" w:space="0" w:color="auto"/>
                <w:bottom w:val="none" w:sz="0" w:space="0" w:color="auto"/>
                <w:right w:val="none" w:sz="0" w:space="0" w:color="auto"/>
              </w:divBdr>
            </w:div>
            <w:div w:id="1058867920">
              <w:marLeft w:val="0"/>
              <w:marRight w:val="0"/>
              <w:marTop w:val="0"/>
              <w:marBottom w:val="0"/>
              <w:divBdr>
                <w:top w:val="none" w:sz="0" w:space="0" w:color="auto"/>
                <w:left w:val="none" w:sz="0" w:space="0" w:color="auto"/>
                <w:bottom w:val="none" w:sz="0" w:space="0" w:color="auto"/>
                <w:right w:val="none" w:sz="0" w:space="0" w:color="auto"/>
              </w:divBdr>
            </w:div>
            <w:div w:id="1288856242">
              <w:marLeft w:val="0"/>
              <w:marRight w:val="0"/>
              <w:marTop w:val="0"/>
              <w:marBottom w:val="0"/>
              <w:divBdr>
                <w:top w:val="none" w:sz="0" w:space="0" w:color="auto"/>
                <w:left w:val="none" w:sz="0" w:space="0" w:color="auto"/>
                <w:bottom w:val="none" w:sz="0" w:space="0" w:color="auto"/>
                <w:right w:val="none" w:sz="0" w:space="0" w:color="auto"/>
              </w:divBdr>
            </w:div>
            <w:div w:id="1297876290">
              <w:marLeft w:val="0"/>
              <w:marRight w:val="0"/>
              <w:marTop w:val="0"/>
              <w:marBottom w:val="0"/>
              <w:divBdr>
                <w:top w:val="none" w:sz="0" w:space="0" w:color="auto"/>
                <w:left w:val="none" w:sz="0" w:space="0" w:color="auto"/>
                <w:bottom w:val="none" w:sz="0" w:space="0" w:color="auto"/>
                <w:right w:val="none" w:sz="0" w:space="0" w:color="auto"/>
              </w:divBdr>
            </w:div>
            <w:div w:id="1322734749">
              <w:marLeft w:val="0"/>
              <w:marRight w:val="0"/>
              <w:marTop w:val="0"/>
              <w:marBottom w:val="0"/>
              <w:divBdr>
                <w:top w:val="none" w:sz="0" w:space="0" w:color="auto"/>
                <w:left w:val="none" w:sz="0" w:space="0" w:color="auto"/>
                <w:bottom w:val="none" w:sz="0" w:space="0" w:color="auto"/>
                <w:right w:val="none" w:sz="0" w:space="0" w:color="auto"/>
              </w:divBdr>
            </w:div>
            <w:div w:id="1330408918">
              <w:marLeft w:val="0"/>
              <w:marRight w:val="0"/>
              <w:marTop w:val="0"/>
              <w:marBottom w:val="0"/>
              <w:divBdr>
                <w:top w:val="none" w:sz="0" w:space="0" w:color="auto"/>
                <w:left w:val="none" w:sz="0" w:space="0" w:color="auto"/>
                <w:bottom w:val="none" w:sz="0" w:space="0" w:color="auto"/>
                <w:right w:val="none" w:sz="0" w:space="0" w:color="auto"/>
              </w:divBdr>
            </w:div>
            <w:div w:id="1408461176">
              <w:marLeft w:val="0"/>
              <w:marRight w:val="0"/>
              <w:marTop w:val="0"/>
              <w:marBottom w:val="0"/>
              <w:divBdr>
                <w:top w:val="none" w:sz="0" w:space="0" w:color="auto"/>
                <w:left w:val="none" w:sz="0" w:space="0" w:color="auto"/>
                <w:bottom w:val="none" w:sz="0" w:space="0" w:color="auto"/>
                <w:right w:val="none" w:sz="0" w:space="0" w:color="auto"/>
              </w:divBdr>
            </w:div>
            <w:div w:id="156063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832207">
      <w:bodyDiv w:val="1"/>
      <w:marLeft w:val="0"/>
      <w:marRight w:val="0"/>
      <w:marTop w:val="0"/>
      <w:marBottom w:val="0"/>
      <w:divBdr>
        <w:top w:val="none" w:sz="0" w:space="0" w:color="auto"/>
        <w:left w:val="none" w:sz="0" w:space="0" w:color="auto"/>
        <w:bottom w:val="none" w:sz="0" w:space="0" w:color="auto"/>
        <w:right w:val="none" w:sz="0" w:space="0" w:color="auto"/>
      </w:divBdr>
      <w:divsChild>
        <w:div w:id="1834375083">
          <w:marLeft w:val="0"/>
          <w:marRight w:val="0"/>
          <w:marTop w:val="0"/>
          <w:marBottom w:val="0"/>
          <w:divBdr>
            <w:top w:val="none" w:sz="0" w:space="0" w:color="auto"/>
            <w:left w:val="none" w:sz="0" w:space="0" w:color="auto"/>
            <w:bottom w:val="none" w:sz="0" w:space="0" w:color="auto"/>
            <w:right w:val="none" w:sz="0" w:space="0" w:color="auto"/>
          </w:divBdr>
        </w:div>
      </w:divsChild>
    </w:div>
    <w:div w:id="1338188472">
      <w:bodyDiv w:val="1"/>
      <w:marLeft w:val="0"/>
      <w:marRight w:val="0"/>
      <w:marTop w:val="0"/>
      <w:marBottom w:val="0"/>
      <w:divBdr>
        <w:top w:val="none" w:sz="0" w:space="0" w:color="auto"/>
        <w:left w:val="none" w:sz="0" w:space="0" w:color="auto"/>
        <w:bottom w:val="none" w:sz="0" w:space="0" w:color="auto"/>
        <w:right w:val="none" w:sz="0" w:space="0" w:color="auto"/>
      </w:divBdr>
      <w:divsChild>
        <w:div w:id="333072658">
          <w:marLeft w:val="0"/>
          <w:marRight w:val="0"/>
          <w:marTop w:val="0"/>
          <w:marBottom w:val="0"/>
          <w:divBdr>
            <w:top w:val="none" w:sz="0" w:space="0" w:color="auto"/>
            <w:left w:val="none" w:sz="0" w:space="0" w:color="auto"/>
            <w:bottom w:val="none" w:sz="0" w:space="0" w:color="auto"/>
            <w:right w:val="none" w:sz="0" w:space="0" w:color="auto"/>
          </w:divBdr>
          <w:divsChild>
            <w:div w:id="251403187">
              <w:marLeft w:val="0"/>
              <w:marRight w:val="0"/>
              <w:marTop w:val="0"/>
              <w:marBottom w:val="0"/>
              <w:divBdr>
                <w:top w:val="none" w:sz="0" w:space="0" w:color="auto"/>
                <w:left w:val="none" w:sz="0" w:space="0" w:color="auto"/>
                <w:bottom w:val="none" w:sz="0" w:space="0" w:color="auto"/>
                <w:right w:val="none" w:sz="0" w:space="0" w:color="auto"/>
              </w:divBdr>
            </w:div>
            <w:div w:id="396128935">
              <w:marLeft w:val="0"/>
              <w:marRight w:val="0"/>
              <w:marTop w:val="0"/>
              <w:marBottom w:val="0"/>
              <w:divBdr>
                <w:top w:val="none" w:sz="0" w:space="0" w:color="auto"/>
                <w:left w:val="none" w:sz="0" w:space="0" w:color="auto"/>
                <w:bottom w:val="none" w:sz="0" w:space="0" w:color="auto"/>
                <w:right w:val="none" w:sz="0" w:space="0" w:color="auto"/>
              </w:divBdr>
            </w:div>
            <w:div w:id="85349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537816">
      <w:bodyDiv w:val="1"/>
      <w:marLeft w:val="0"/>
      <w:marRight w:val="0"/>
      <w:marTop w:val="0"/>
      <w:marBottom w:val="0"/>
      <w:divBdr>
        <w:top w:val="none" w:sz="0" w:space="0" w:color="auto"/>
        <w:left w:val="none" w:sz="0" w:space="0" w:color="auto"/>
        <w:bottom w:val="none" w:sz="0" w:space="0" w:color="auto"/>
        <w:right w:val="none" w:sz="0" w:space="0" w:color="auto"/>
      </w:divBdr>
      <w:divsChild>
        <w:div w:id="1438326204">
          <w:marLeft w:val="0"/>
          <w:marRight w:val="0"/>
          <w:marTop w:val="0"/>
          <w:marBottom w:val="0"/>
          <w:divBdr>
            <w:top w:val="none" w:sz="0" w:space="0" w:color="auto"/>
            <w:left w:val="none" w:sz="0" w:space="0" w:color="auto"/>
            <w:bottom w:val="none" w:sz="0" w:space="0" w:color="auto"/>
            <w:right w:val="none" w:sz="0" w:space="0" w:color="auto"/>
          </w:divBdr>
          <w:divsChild>
            <w:div w:id="59882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096878">
      <w:bodyDiv w:val="1"/>
      <w:marLeft w:val="0"/>
      <w:marRight w:val="0"/>
      <w:marTop w:val="0"/>
      <w:marBottom w:val="0"/>
      <w:divBdr>
        <w:top w:val="none" w:sz="0" w:space="0" w:color="auto"/>
        <w:left w:val="none" w:sz="0" w:space="0" w:color="auto"/>
        <w:bottom w:val="none" w:sz="0" w:space="0" w:color="auto"/>
        <w:right w:val="none" w:sz="0" w:space="0" w:color="auto"/>
      </w:divBdr>
      <w:divsChild>
        <w:div w:id="42871843">
          <w:marLeft w:val="0"/>
          <w:marRight w:val="0"/>
          <w:marTop w:val="0"/>
          <w:marBottom w:val="0"/>
          <w:divBdr>
            <w:top w:val="none" w:sz="0" w:space="0" w:color="auto"/>
            <w:left w:val="none" w:sz="0" w:space="0" w:color="auto"/>
            <w:bottom w:val="none" w:sz="0" w:space="0" w:color="auto"/>
            <w:right w:val="none" w:sz="0" w:space="0" w:color="auto"/>
          </w:divBdr>
          <w:divsChild>
            <w:div w:id="128176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992988">
      <w:bodyDiv w:val="1"/>
      <w:marLeft w:val="0"/>
      <w:marRight w:val="0"/>
      <w:marTop w:val="0"/>
      <w:marBottom w:val="0"/>
      <w:divBdr>
        <w:top w:val="none" w:sz="0" w:space="0" w:color="auto"/>
        <w:left w:val="none" w:sz="0" w:space="0" w:color="auto"/>
        <w:bottom w:val="none" w:sz="0" w:space="0" w:color="auto"/>
        <w:right w:val="none" w:sz="0" w:space="0" w:color="auto"/>
      </w:divBdr>
    </w:div>
    <w:div w:id="1460150998">
      <w:bodyDiv w:val="1"/>
      <w:marLeft w:val="0"/>
      <w:marRight w:val="0"/>
      <w:marTop w:val="0"/>
      <w:marBottom w:val="0"/>
      <w:divBdr>
        <w:top w:val="none" w:sz="0" w:space="0" w:color="auto"/>
        <w:left w:val="none" w:sz="0" w:space="0" w:color="auto"/>
        <w:bottom w:val="none" w:sz="0" w:space="0" w:color="auto"/>
        <w:right w:val="none" w:sz="0" w:space="0" w:color="auto"/>
      </w:divBdr>
    </w:div>
    <w:div w:id="1475872922">
      <w:bodyDiv w:val="1"/>
      <w:marLeft w:val="0"/>
      <w:marRight w:val="0"/>
      <w:marTop w:val="0"/>
      <w:marBottom w:val="0"/>
      <w:divBdr>
        <w:top w:val="none" w:sz="0" w:space="0" w:color="auto"/>
        <w:left w:val="none" w:sz="0" w:space="0" w:color="auto"/>
        <w:bottom w:val="none" w:sz="0" w:space="0" w:color="auto"/>
        <w:right w:val="none" w:sz="0" w:space="0" w:color="auto"/>
      </w:divBdr>
      <w:divsChild>
        <w:div w:id="371730223">
          <w:marLeft w:val="0"/>
          <w:marRight w:val="0"/>
          <w:marTop w:val="0"/>
          <w:marBottom w:val="0"/>
          <w:divBdr>
            <w:top w:val="none" w:sz="0" w:space="0" w:color="auto"/>
            <w:left w:val="none" w:sz="0" w:space="0" w:color="auto"/>
            <w:bottom w:val="none" w:sz="0" w:space="0" w:color="auto"/>
            <w:right w:val="none" w:sz="0" w:space="0" w:color="auto"/>
          </w:divBdr>
        </w:div>
      </w:divsChild>
    </w:div>
    <w:div w:id="1483042006">
      <w:bodyDiv w:val="1"/>
      <w:marLeft w:val="0"/>
      <w:marRight w:val="0"/>
      <w:marTop w:val="0"/>
      <w:marBottom w:val="0"/>
      <w:divBdr>
        <w:top w:val="none" w:sz="0" w:space="0" w:color="auto"/>
        <w:left w:val="none" w:sz="0" w:space="0" w:color="auto"/>
        <w:bottom w:val="none" w:sz="0" w:space="0" w:color="auto"/>
        <w:right w:val="none" w:sz="0" w:space="0" w:color="auto"/>
      </w:divBdr>
      <w:divsChild>
        <w:div w:id="968975216">
          <w:marLeft w:val="0"/>
          <w:marRight w:val="0"/>
          <w:marTop w:val="0"/>
          <w:marBottom w:val="0"/>
          <w:divBdr>
            <w:top w:val="none" w:sz="0" w:space="0" w:color="auto"/>
            <w:left w:val="none" w:sz="0" w:space="0" w:color="auto"/>
            <w:bottom w:val="none" w:sz="0" w:space="0" w:color="auto"/>
            <w:right w:val="none" w:sz="0" w:space="0" w:color="auto"/>
          </w:divBdr>
          <w:divsChild>
            <w:div w:id="121971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049663">
      <w:bodyDiv w:val="1"/>
      <w:marLeft w:val="0"/>
      <w:marRight w:val="0"/>
      <w:marTop w:val="0"/>
      <w:marBottom w:val="0"/>
      <w:divBdr>
        <w:top w:val="none" w:sz="0" w:space="0" w:color="auto"/>
        <w:left w:val="none" w:sz="0" w:space="0" w:color="auto"/>
        <w:bottom w:val="none" w:sz="0" w:space="0" w:color="auto"/>
        <w:right w:val="none" w:sz="0" w:space="0" w:color="auto"/>
      </w:divBdr>
      <w:divsChild>
        <w:div w:id="2063289265">
          <w:marLeft w:val="0"/>
          <w:marRight w:val="0"/>
          <w:marTop w:val="0"/>
          <w:marBottom w:val="0"/>
          <w:divBdr>
            <w:top w:val="none" w:sz="0" w:space="0" w:color="auto"/>
            <w:left w:val="none" w:sz="0" w:space="0" w:color="auto"/>
            <w:bottom w:val="none" w:sz="0" w:space="0" w:color="auto"/>
            <w:right w:val="none" w:sz="0" w:space="0" w:color="auto"/>
          </w:divBdr>
          <w:divsChild>
            <w:div w:id="102069449">
              <w:marLeft w:val="0"/>
              <w:marRight w:val="0"/>
              <w:marTop w:val="0"/>
              <w:marBottom w:val="0"/>
              <w:divBdr>
                <w:top w:val="none" w:sz="0" w:space="0" w:color="auto"/>
                <w:left w:val="none" w:sz="0" w:space="0" w:color="auto"/>
                <w:bottom w:val="none" w:sz="0" w:space="0" w:color="auto"/>
                <w:right w:val="none" w:sz="0" w:space="0" w:color="auto"/>
              </w:divBdr>
              <w:divsChild>
                <w:div w:id="201537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131837">
      <w:bodyDiv w:val="1"/>
      <w:marLeft w:val="0"/>
      <w:marRight w:val="0"/>
      <w:marTop w:val="0"/>
      <w:marBottom w:val="0"/>
      <w:divBdr>
        <w:top w:val="none" w:sz="0" w:space="0" w:color="auto"/>
        <w:left w:val="none" w:sz="0" w:space="0" w:color="auto"/>
        <w:bottom w:val="none" w:sz="0" w:space="0" w:color="auto"/>
        <w:right w:val="none" w:sz="0" w:space="0" w:color="auto"/>
      </w:divBdr>
      <w:divsChild>
        <w:div w:id="1560242459">
          <w:marLeft w:val="0"/>
          <w:marRight w:val="0"/>
          <w:marTop w:val="0"/>
          <w:marBottom w:val="0"/>
          <w:divBdr>
            <w:top w:val="none" w:sz="0" w:space="0" w:color="auto"/>
            <w:left w:val="none" w:sz="0" w:space="0" w:color="auto"/>
            <w:bottom w:val="none" w:sz="0" w:space="0" w:color="auto"/>
            <w:right w:val="none" w:sz="0" w:space="0" w:color="auto"/>
          </w:divBdr>
          <w:divsChild>
            <w:div w:id="32118149">
              <w:marLeft w:val="0"/>
              <w:marRight w:val="0"/>
              <w:marTop w:val="0"/>
              <w:marBottom w:val="0"/>
              <w:divBdr>
                <w:top w:val="none" w:sz="0" w:space="0" w:color="auto"/>
                <w:left w:val="none" w:sz="0" w:space="0" w:color="auto"/>
                <w:bottom w:val="none" w:sz="0" w:space="0" w:color="auto"/>
                <w:right w:val="none" w:sz="0" w:space="0" w:color="auto"/>
              </w:divBdr>
            </w:div>
            <w:div w:id="426776670">
              <w:marLeft w:val="0"/>
              <w:marRight w:val="0"/>
              <w:marTop w:val="0"/>
              <w:marBottom w:val="0"/>
              <w:divBdr>
                <w:top w:val="none" w:sz="0" w:space="0" w:color="auto"/>
                <w:left w:val="none" w:sz="0" w:space="0" w:color="auto"/>
                <w:bottom w:val="none" w:sz="0" w:space="0" w:color="auto"/>
                <w:right w:val="none" w:sz="0" w:space="0" w:color="auto"/>
              </w:divBdr>
            </w:div>
            <w:div w:id="743601673">
              <w:marLeft w:val="0"/>
              <w:marRight w:val="0"/>
              <w:marTop w:val="0"/>
              <w:marBottom w:val="0"/>
              <w:divBdr>
                <w:top w:val="none" w:sz="0" w:space="0" w:color="auto"/>
                <w:left w:val="none" w:sz="0" w:space="0" w:color="auto"/>
                <w:bottom w:val="none" w:sz="0" w:space="0" w:color="auto"/>
                <w:right w:val="none" w:sz="0" w:space="0" w:color="auto"/>
              </w:divBdr>
            </w:div>
            <w:div w:id="866602635">
              <w:marLeft w:val="0"/>
              <w:marRight w:val="0"/>
              <w:marTop w:val="0"/>
              <w:marBottom w:val="0"/>
              <w:divBdr>
                <w:top w:val="none" w:sz="0" w:space="0" w:color="auto"/>
                <w:left w:val="none" w:sz="0" w:space="0" w:color="auto"/>
                <w:bottom w:val="none" w:sz="0" w:space="0" w:color="auto"/>
                <w:right w:val="none" w:sz="0" w:space="0" w:color="auto"/>
              </w:divBdr>
            </w:div>
            <w:div w:id="1004824840">
              <w:marLeft w:val="0"/>
              <w:marRight w:val="0"/>
              <w:marTop w:val="0"/>
              <w:marBottom w:val="0"/>
              <w:divBdr>
                <w:top w:val="none" w:sz="0" w:space="0" w:color="auto"/>
                <w:left w:val="none" w:sz="0" w:space="0" w:color="auto"/>
                <w:bottom w:val="none" w:sz="0" w:space="0" w:color="auto"/>
                <w:right w:val="none" w:sz="0" w:space="0" w:color="auto"/>
              </w:divBdr>
            </w:div>
            <w:div w:id="1146703969">
              <w:marLeft w:val="0"/>
              <w:marRight w:val="0"/>
              <w:marTop w:val="0"/>
              <w:marBottom w:val="0"/>
              <w:divBdr>
                <w:top w:val="none" w:sz="0" w:space="0" w:color="auto"/>
                <w:left w:val="none" w:sz="0" w:space="0" w:color="auto"/>
                <w:bottom w:val="none" w:sz="0" w:space="0" w:color="auto"/>
                <w:right w:val="none" w:sz="0" w:space="0" w:color="auto"/>
              </w:divBdr>
            </w:div>
            <w:div w:id="1278027436">
              <w:marLeft w:val="0"/>
              <w:marRight w:val="0"/>
              <w:marTop w:val="0"/>
              <w:marBottom w:val="0"/>
              <w:divBdr>
                <w:top w:val="none" w:sz="0" w:space="0" w:color="auto"/>
                <w:left w:val="none" w:sz="0" w:space="0" w:color="auto"/>
                <w:bottom w:val="none" w:sz="0" w:space="0" w:color="auto"/>
                <w:right w:val="none" w:sz="0" w:space="0" w:color="auto"/>
              </w:divBdr>
            </w:div>
            <w:div w:id="204243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639062">
      <w:bodyDiv w:val="1"/>
      <w:marLeft w:val="0"/>
      <w:marRight w:val="0"/>
      <w:marTop w:val="0"/>
      <w:marBottom w:val="0"/>
      <w:divBdr>
        <w:top w:val="none" w:sz="0" w:space="0" w:color="auto"/>
        <w:left w:val="none" w:sz="0" w:space="0" w:color="auto"/>
        <w:bottom w:val="none" w:sz="0" w:space="0" w:color="auto"/>
        <w:right w:val="none" w:sz="0" w:space="0" w:color="auto"/>
      </w:divBdr>
      <w:divsChild>
        <w:div w:id="1807509740">
          <w:marLeft w:val="0"/>
          <w:marRight w:val="0"/>
          <w:marTop w:val="0"/>
          <w:marBottom w:val="0"/>
          <w:divBdr>
            <w:top w:val="none" w:sz="0" w:space="0" w:color="auto"/>
            <w:left w:val="none" w:sz="0" w:space="0" w:color="auto"/>
            <w:bottom w:val="none" w:sz="0" w:space="0" w:color="auto"/>
            <w:right w:val="none" w:sz="0" w:space="0" w:color="auto"/>
          </w:divBdr>
          <w:divsChild>
            <w:div w:id="2117407468">
              <w:marLeft w:val="0"/>
              <w:marRight w:val="0"/>
              <w:marTop w:val="0"/>
              <w:marBottom w:val="0"/>
              <w:divBdr>
                <w:top w:val="none" w:sz="0" w:space="0" w:color="auto"/>
                <w:left w:val="none" w:sz="0" w:space="0" w:color="auto"/>
                <w:bottom w:val="none" w:sz="0" w:space="0" w:color="auto"/>
                <w:right w:val="none" w:sz="0" w:space="0" w:color="auto"/>
              </w:divBdr>
              <w:divsChild>
                <w:div w:id="998776000">
                  <w:marLeft w:val="0"/>
                  <w:marRight w:val="0"/>
                  <w:marTop w:val="0"/>
                  <w:marBottom w:val="0"/>
                  <w:divBdr>
                    <w:top w:val="none" w:sz="0" w:space="0" w:color="auto"/>
                    <w:left w:val="none" w:sz="0" w:space="0" w:color="auto"/>
                    <w:bottom w:val="none" w:sz="0" w:space="0" w:color="auto"/>
                    <w:right w:val="none" w:sz="0" w:space="0" w:color="auto"/>
                  </w:divBdr>
                  <w:divsChild>
                    <w:div w:id="41452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317673">
      <w:bodyDiv w:val="1"/>
      <w:marLeft w:val="0"/>
      <w:marRight w:val="0"/>
      <w:marTop w:val="0"/>
      <w:marBottom w:val="0"/>
      <w:divBdr>
        <w:top w:val="none" w:sz="0" w:space="0" w:color="auto"/>
        <w:left w:val="none" w:sz="0" w:space="0" w:color="auto"/>
        <w:bottom w:val="none" w:sz="0" w:space="0" w:color="auto"/>
        <w:right w:val="none" w:sz="0" w:space="0" w:color="auto"/>
      </w:divBdr>
    </w:div>
    <w:div w:id="1576934722">
      <w:bodyDiv w:val="1"/>
      <w:marLeft w:val="0"/>
      <w:marRight w:val="0"/>
      <w:marTop w:val="0"/>
      <w:marBottom w:val="0"/>
      <w:divBdr>
        <w:top w:val="none" w:sz="0" w:space="0" w:color="auto"/>
        <w:left w:val="none" w:sz="0" w:space="0" w:color="auto"/>
        <w:bottom w:val="none" w:sz="0" w:space="0" w:color="auto"/>
        <w:right w:val="none" w:sz="0" w:space="0" w:color="auto"/>
      </w:divBdr>
      <w:divsChild>
        <w:div w:id="198781750">
          <w:marLeft w:val="0"/>
          <w:marRight w:val="0"/>
          <w:marTop w:val="0"/>
          <w:marBottom w:val="0"/>
          <w:divBdr>
            <w:top w:val="none" w:sz="0" w:space="0" w:color="auto"/>
            <w:left w:val="none" w:sz="0" w:space="0" w:color="auto"/>
            <w:bottom w:val="none" w:sz="0" w:space="0" w:color="auto"/>
            <w:right w:val="none" w:sz="0" w:space="0" w:color="auto"/>
          </w:divBdr>
          <w:divsChild>
            <w:div w:id="1462770743">
              <w:marLeft w:val="0"/>
              <w:marRight w:val="0"/>
              <w:marTop w:val="0"/>
              <w:marBottom w:val="0"/>
              <w:divBdr>
                <w:top w:val="none" w:sz="0" w:space="0" w:color="auto"/>
                <w:left w:val="none" w:sz="0" w:space="0" w:color="auto"/>
                <w:bottom w:val="none" w:sz="0" w:space="0" w:color="auto"/>
                <w:right w:val="none" w:sz="0" w:space="0" w:color="auto"/>
              </w:divBdr>
              <w:divsChild>
                <w:div w:id="1635286798">
                  <w:marLeft w:val="0"/>
                  <w:marRight w:val="0"/>
                  <w:marTop w:val="0"/>
                  <w:marBottom w:val="0"/>
                  <w:divBdr>
                    <w:top w:val="none" w:sz="0" w:space="0" w:color="auto"/>
                    <w:left w:val="none" w:sz="0" w:space="0" w:color="auto"/>
                    <w:bottom w:val="none" w:sz="0" w:space="0" w:color="auto"/>
                    <w:right w:val="none" w:sz="0" w:space="0" w:color="auto"/>
                  </w:divBdr>
                  <w:divsChild>
                    <w:div w:id="5545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2178589">
      <w:bodyDiv w:val="1"/>
      <w:marLeft w:val="0"/>
      <w:marRight w:val="0"/>
      <w:marTop w:val="0"/>
      <w:marBottom w:val="0"/>
      <w:divBdr>
        <w:top w:val="none" w:sz="0" w:space="0" w:color="auto"/>
        <w:left w:val="none" w:sz="0" w:space="0" w:color="auto"/>
        <w:bottom w:val="none" w:sz="0" w:space="0" w:color="auto"/>
        <w:right w:val="none" w:sz="0" w:space="0" w:color="auto"/>
      </w:divBdr>
      <w:divsChild>
        <w:div w:id="1028675255">
          <w:marLeft w:val="0"/>
          <w:marRight w:val="0"/>
          <w:marTop w:val="0"/>
          <w:marBottom w:val="0"/>
          <w:divBdr>
            <w:top w:val="none" w:sz="0" w:space="0" w:color="auto"/>
            <w:left w:val="none" w:sz="0" w:space="0" w:color="auto"/>
            <w:bottom w:val="none" w:sz="0" w:space="0" w:color="auto"/>
            <w:right w:val="none" w:sz="0" w:space="0" w:color="auto"/>
          </w:divBdr>
          <w:divsChild>
            <w:div w:id="920606084">
              <w:marLeft w:val="0"/>
              <w:marRight w:val="0"/>
              <w:marTop w:val="0"/>
              <w:marBottom w:val="0"/>
              <w:divBdr>
                <w:top w:val="none" w:sz="0" w:space="0" w:color="auto"/>
                <w:left w:val="none" w:sz="0" w:space="0" w:color="auto"/>
                <w:bottom w:val="none" w:sz="0" w:space="0" w:color="auto"/>
                <w:right w:val="none" w:sz="0" w:space="0" w:color="auto"/>
              </w:divBdr>
              <w:divsChild>
                <w:div w:id="154583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976514">
      <w:bodyDiv w:val="1"/>
      <w:marLeft w:val="0"/>
      <w:marRight w:val="0"/>
      <w:marTop w:val="0"/>
      <w:marBottom w:val="0"/>
      <w:divBdr>
        <w:top w:val="none" w:sz="0" w:space="0" w:color="auto"/>
        <w:left w:val="none" w:sz="0" w:space="0" w:color="auto"/>
        <w:bottom w:val="none" w:sz="0" w:space="0" w:color="auto"/>
        <w:right w:val="none" w:sz="0" w:space="0" w:color="auto"/>
      </w:divBdr>
      <w:divsChild>
        <w:div w:id="87966847">
          <w:marLeft w:val="0"/>
          <w:marRight w:val="0"/>
          <w:marTop w:val="0"/>
          <w:marBottom w:val="0"/>
          <w:divBdr>
            <w:top w:val="none" w:sz="0" w:space="0" w:color="auto"/>
            <w:left w:val="none" w:sz="0" w:space="0" w:color="auto"/>
            <w:bottom w:val="none" w:sz="0" w:space="0" w:color="auto"/>
            <w:right w:val="none" w:sz="0" w:space="0" w:color="auto"/>
          </w:divBdr>
          <w:divsChild>
            <w:div w:id="476921704">
              <w:marLeft w:val="0"/>
              <w:marRight w:val="0"/>
              <w:marTop w:val="0"/>
              <w:marBottom w:val="0"/>
              <w:divBdr>
                <w:top w:val="none" w:sz="0" w:space="0" w:color="auto"/>
                <w:left w:val="none" w:sz="0" w:space="0" w:color="auto"/>
                <w:bottom w:val="none" w:sz="0" w:space="0" w:color="auto"/>
                <w:right w:val="none" w:sz="0" w:space="0" w:color="auto"/>
              </w:divBdr>
            </w:div>
            <w:div w:id="1508129450">
              <w:marLeft w:val="0"/>
              <w:marRight w:val="0"/>
              <w:marTop w:val="0"/>
              <w:marBottom w:val="0"/>
              <w:divBdr>
                <w:top w:val="none" w:sz="0" w:space="0" w:color="auto"/>
                <w:left w:val="none" w:sz="0" w:space="0" w:color="auto"/>
                <w:bottom w:val="none" w:sz="0" w:space="0" w:color="auto"/>
                <w:right w:val="none" w:sz="0" w:space="0" w:color="auto"/>
              </w:divBdr>
            </w:div>
            <w:div w:id="180580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611438">
      <w:bodyDiv w:val="1"/>
      <w:marLeft w:val="0"/>
      <w:marRight w:val="0"/>
      <w:marTop w:val="0"/>
      <w:marBottom w:val="0"/>
      <w:divBdr>
        <w:top w:val="none" w:sz="0" w:space="0" w:color="auto"/>
        <w:left w:val="none" w:sz="0" w:space="0" w:color="auto"/>
        <w:bottom w:val="none" w:sz="0" w:space="0" w:color="auto"/>
        <w:right w:val="none" w:sz="0" w:space="0" w:color="auto"/>
      </w:divBdr>
      <w:divsChild>
        <w:div w:id="1165245076">
          <w:marLeft w:val="0"/>
          <w:marRight w:val="0"/>
          <w:marTop w:val="0"/>
          <w:marBottom w:val="0"/>
          <w:divBdr>
            <w:top w:val="none" w:sz="0" w:space="0" w:color="auto"/>
            <w:left w:val="none" w:sz="0" w:space="0" w:color="auto"/>
            <w:bottom w:val="none" w:sz="0" w:space="0" w:color="auto"/>
            <w:right w:val="none" w:sz="0" w:space="0" w:color="auto"/>
          </w:divBdr>
          <w:divsChild>
            <w:div w:id="1177576276">
              <w:marLeft w:val="0"/>
              <w:marRight w:val="0"/>
              <w:marTop w:val="0"/>
              <w:marBottom w:val="0"/>
              <w:divBdr>
                <w:top w:val="none" w:sz="0" w:space="0" w:color="auto"/>
                <w:left w:val="none" w:sz="0" w:space="0" w:color="auto"/>
                <w:bottom w:val="none" w:sz="0" w:space="0" w:color="auto"/>
                <w:right w:val="none" w:sz="0" w:space="0" w:color="auto"/>
              </w:divBdr>
            </w:div>
            <w:div w:id="1829903935">
              <w:marLeft w:val="0"/>
              <w:marRight w:val="0"/>
              <w:marTop w:val="0"/>
              <w:marBottom w:val="0"/>
              <w:divBdr>
                <w:top w:val="none" w:sz="0" w:space="0" w:color="auto"/>
                <w:left w:val="none" w:sz="0" w:space="0" w:color="auto"/>
                <w:bottom w:val="none" w:sz="0" w:space="0" w:color="auto"/>
                <w:right w:val="none" w:sz="0" w:space="0" w:color="auto"/>
              </w:divBdr>
            </w:div>
            <w:div w:id="199113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323652">
      <w:bodyDiv w:val="1"/>
      <w:marLeft w:val="0"/>
      <w:marRight w:val="0"/>
      <w:marTop w:val="0"/>
      <w:marBottom w:val="0"/>
      <w:divBdr>
        <w:top w:val="none" w:sz="0" w:space="0" w:color="auto"/>
        <w:left w:val="none" w:sz="0" w:space="0" w:color="auto"/>
        <w:bottom w:val="none" w:sz="0" w:space="0" w:color="auto"/>
        <w:right w:val="none" w:sz="0" w:space="0" w:color="auto"/>
      </w:divBdr>
    </w:div>
    <w:div w:id="1621523292">
      <w:bodyDiv w:val="1"/>
      <w:marLeft w:val="0"/>
      <w:marRight w:val="0"/>
      <w:marTop w:val="0"/>
      <w:marBottom w:val="0"/>
      <w:divBdr>
        <w:top w:val="none" w:sz="0" w:space="0" w:color="auto"/>
        <w:left w:val="none" w:sz="0" w:space="0" w:color="auto"/>
        <w:bottom w:val="none" w:sz="0" w:space="0" w:color="auto"/>
        <w:right w:val="none" w:sz="0" w:space="0" w:color="auto"/>
      </w:divBdr>
      <w:divsChild>
        <w:div w:id="5402758">
          <w:marLeft w:val="0"/>
          <w:marRight w:val="0"/>
          <w:marTop w:val="0"/>
          <w:marBottom w:val="0"/>
          <w:divBdr>
            <w:top w:val="none" w:sz="0" w:space="0" w:color="auto"/>
            <w:left w:val="none" w:sz="0" w:space="0" w:color="auto"/>
            <w:bottom w:val="none" w:sz="0" w:space="0" w:color="auto"/>
            <w:right w:val="none" w:sz="0" w:space="0" w:color="auto"/>
          </w:divBdr>
          <w:divsChild>
            <w:div w:id="181211112">
              <w:marLeft w:val="0"/>
              <w:marRight w:val="0"/>
              <w:marTop w:val="0"/>
              <w:marBottom w:val="0"/>
              <w:divBdr>
                <w:top w:val="none" w:sz="0" w:space="0" w:color="auto"/>
                <w:left w:val="none" w:sz="0" w:space="0" w:color="auto"/>
                <w:bottom w:val="none" w:sz="0" w:space="0" w:color="auto"/>
                <w:right w:val="none" w:sz="0" w:space="0" w:color="auto"/>
              </w:divBdr>
            </w:div>
            <w:div w:id="653294553">
              <w:marLeft w:val="0"/>
              <w:marRight w:val="0"/>
              <w:marTop w:val="0"/>
              <w:marBottom w:val="0"/>
              <w:divBdr>
                <w:top w:val="none" w:sz="0" w:space="0" w:color="auto"/>
                <w:left w:val="none" w:sz="0" w:space="0" w:color="auto"/>
                <w:bottom w:val="none" w:sz="0" w:space="0" w:color="auto"/>
                <w:right w:val="none" w:sz="0" w:space="0" w:color="auto"/>
              </w:divBdr>
            </w:div>
            <w:div w:id="1140654780">
              <w:marLeft w:val="0"/>
              <w:marRight w:val="0"/>
              <w:marTop w:val="0"/>
              <w:marBottom w:val="0"/>
              <w:divBdr>
                <w:top w:val="none" w:sz="0" w:space="0" w:color="auto"/>
                <w:left w:val="none" w:sz="0" w:space="0" w:color="auto"/>
                <w:bottom w:val="none" w:sz="0" w:space="0" w:color="auto"/>
                <w:right w:val="none" w:sz="0" w:space="0" w:color="auto"/>
              </w:divBdr>
            </w:div>
            <w:div w:id="1345129786">
              <w:marLeft w:val="0"/>
              <w:marRight w:val="0"/>
              <w:marTop w:val="0"/>
              <w:marBottom w:val="0"/>
              <w:divBdr>
                <w:top w:val="none" w:sz="0" w:space="0" w:color="auto"/>
                <w:left w:val="none" w:sz="0" w:space="0" w:color="auto"/>
                <w:bottom w:val="none" w:sz="0" w:space="0" w:color="auto"/>
                <w:right w:val="none" w:sz="0" w:space="0" w:color="auto"/>
              </w:divBdr>
            </w:div>
            <w:div w:id="1489588672">
              <w:marLeft w:val="0"/>
              <w:marRight w:val="0"/>
              <w:marTop w:val="0"/>
              <w:marBottom w:val="0"/>
              <w:divBdr>
                <w:top w:val="none" w:sz="0" w:space="0" w:color="auto"/>
                <w:left w:val="none" w:sz="0" w:space="0" w:color="auto"/>
                <w:bottom w:val="none" w:sz="0" w:space="0" w:color="auto"/>
                <w:right w:val="none" w:sz="0" w:space="0" w:color="auto"/>
              </w:divBdr>
            </w:div>
            <w:div w:id="1743481160">
              <w:marLeft w:val="0"/>
              <w:marRight w:val="0"/>
              <w:marTop w:val="0"/>
              <w:marBottom w:val="0"/>
              <w:divBdr>
                <w:top w:val="none" w:sz="0" w:space="0" w:color="auto"/>
                <w:left w:val="none" w:sz="0" w:space="0" w:color="auto"/>
                <w:bottom w:val="none" w:sz="0" w:space="0" w:color="auto"/>
                <w:right w:val="none" w:sz="0" w:space="0" w:color="auto"/>
              </w:divBdr>
            </w:div>
            <w:div w:id="1757827494">
              <w:marLeft w:val="0"/>
              <w:marRight w:val="0"/>
              <w:marTop w:val="0"/>
              <w:marBottom w:val="0"/>
              <w:divBdr>
                <w:top w:val="none" w:sz="0" w:space="0" w:color="auto"/>
                <w:left w:val="none" w:sz="0" w:space="0" w:color="auto"/>
                <w:bottom w:val="none" w:sz="0" w:space="0" w:color="auto"/>
                <w:right w:val="none" w:sz="0" w:space="0" w:color="auto"/>
              </w:divBdr>
            </w:div>
            <w:div w:id="1892769301">
              <w:marLeft w:val="0"/>
              <w:marRight w:val="0"/>
              <w:marTop w:val="0"/>
              <w:marBottom w:val="0"/>
              <w:divBdr>
                <w:top w:val="none" w:sz="0" w:space="0" w:color="auto"/>
                <w:left w:val="none" w:sz="0" w:space="0" w:color="auto"/>
                <w:bottom w:val="none" w:sz="0" w:space="0" w:color="auto"/>
                <w:right w:val="none" w:sz="0" w:space="0" w:color="auto"/>
              </w:divBdr>
            </w:div>
            <w:div w:id="20511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611082">
      <w:bodyDiv w:val="1"/>
      <w:marLeft w:val="0"/>
      <w:marRight w:val="0"/>
      <w:marTop w:val="0"/>
      <w:marBottom w:val="0"/>
      <w:divBdr>
        <w:top w:val="none" w:sz="0" w:space="0" w:color="auto"/>
        <w:left w:val="none" w:sz="0" w:space="0" w:color="auto"/>
        <w:bottom w:val="none" w:sz="0" w:space="0" w:color="auto"/>
        <w:right w:val="none" w:sz="0" w:space="0" w:color="auto"/>
      </w:divBdr>
    </w:div>
    <w:div w:id="1659071008">
      <w:bodyDiv w:val="1"/>
      <w:marLeft w:val="0"/>
      <w:marRight w:val="0"/>
      <w:marTop w:val="0"/>
      <w:marBottom w:val="0"/>
      <w:divBdr>
        <w:top w:val="none" w:sz="0" w:space="0" w:color="auto"/>
        <w:left w:val="none" w:sz="0" w:space="0" w:color="auto"/>
        <w:bottom w:val="none" w:sz="0" w:space="0" w:color="auto"/>
        <w:right w:val="none" w:sz="0" w:space="0" w:color="auto"/>
      </w:divBdr>
    </w:div>
    <w:div w:id="1667703221">
      <w:bodyDiv w:val="1"/>
      <w:marLeft w:val="0"/>
      <w:marRight w:val="0"/>
      <w:marTop w:val="0"/>
      <w:marBottom w:val="0"/>
      <w:divBdr>
        <w:top w:val="none" w:sz="0" w:space="0" w:color="auto"/>
        <w:left w:val="none" w:sz="0" w:space="0" w:color="auto"/>
        <w:bottom w:val="none" w:sz="0" w:space="0" w:color="auto"/>
        <w:right w:val="none" w:sz="0" w:space="0" w:color="auto"/>
      </w:divBdr>
      <w:divsChild>
        <w:div w:id="1294480053">
          <w:marLeft w:val="0"/>
          <w:marRight w:val="0"/>
          <w:marTop w:val="0"/>
          <w:marBottom w:val="0"/>
          <w:divBdr>
            <w:top w:val="none" w:sz="0" w:space="0" w:color="auto"/>
            <w:left w:val="none" w:sz="0" w:space="0" w:color="auto"/>
            <w:bottom w:val="none" w:sz="0" w:space="0" w:color="auto"/>
            <w:right w:val="none" w:sz="0" w:space="0" w:color="auto"/>
          </w:divBdr>
          <w:divsChild>
            <w:div w:id="86779126">
              <w:marLeft w:val="0"/>
              <w:marRight w:val="0"/>
              <w:marTop w:val="0"/>
              <w:marBottom w:val="0"/>
              <w:divBdr>
                <w:top w:val="none" w:sz="0" w:space="0" w:color="auto"/>
                <w:left w:val="none" w:sz="0" w:space="0" w:color="auto"/>
                <w:bottom w:val="none" w:sz="0" w:space="0" w:color="auto"/>
                <w:right w:val="none" w:sz="0" w:space="0" w:color="auto"/>
              </w:divBdr>
            </w:div>
            <w:div w:id="493111526">
              <w:marLeft w:val="0"/>
              <w:marRight w:val="0"/>
              <w:marTop w:val="0"/>
              <w:marBottom w:val="0"/>
              <w:divBdr>
                <w:top w:val="none" w:sz="0" w:space="0" w:color="auto"/>
                <w:left w:val="none" w:sz="0" w:space="0" w:color="auto"/>
                <w:bottom w:val="none" w:sz="0" w:space="0" w:color="auto"/>
                <w:right w:val="none" w:sz="0" w:space="0" w:color="auto"/>
              </w:divBdr>
            </w:div>
            <w:div w:id="819923767">
              <w:marLeft w:val="0"/>
              <w:marRight w:val="0"/>
              <w:marTop w:val="0"/>
              <w:marBottom w:val="0"/>
              <w:divBdr>
                <w:top w:val="none" w:sz="0" w:space="0" w:color="auto"/>
                <w:left w:val="none" w:sz="0" w:space="0" w:color="auto"/>
                <w:bottom w:val="none" w:sz="0" w:space="0" w:color="auto"/>
                <w:right w:val="none" w:sz="0" w:space="0" w:color="auto"/>
              </w:divBdr>
            </w:div>
            <w:div w:id="1317614933">
              <w:marLeft w:val="0"/>
              <w:marRight w:val="0"/>
              <w:marTop w:val="0"/>
              <w:marBottom w:val="0"/>
              <w:divBdr>
                <w:top w:val="none" w:sz="0" w:space="0" w:color="auto"/>
                <w:left w:val="none" w:sz="0" w:space="0" w:color="auto"/>
                <w:bottom w:val="none" w:sz="0" w:space="0" w:color="auto"/>
                <w:right w:val="none" w:sz="0" w:space="0" w:color="auto"/>
              </w:divBdr>
            </w:div>
            <w:div w:id="209246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257287">
      <w:bodyDiv w:val="1"/>
      <w:marLeft w:val="0"/>
      <w:marRight w:val="0"/>
      <w:marTop w:val="0"/>
      <w:marBottom w:val="0"/>
      <w:divBdr>
        <w:top w:val="none" w:sz="0" w:space="0" w:color="auto"/>
        <w:left w:val="none" w:sz="0" w:space="0" w:color="auto"/>
        <w:bottom w:val="none" w:sz="0" w:space="0" w:color="auto"/>
        <w:right w:val="none" w:sz="0" w:space="0" w:color="auto"/>
      </w:divBdr>
    </w:div>
    <w:div w:id="1675572199">
      <w:bodyDiv w:val="1"/>
      <w:marLeft w:val="0"/>
      <w:marRight w:val="0"/>
      <w:marTop w:val="0"/>
      <w:marBottom w:val="0"/>
      <w:divBdr>
        <w:top w:val="none" w:sz="0" w:space="0" w:color="auto"/>
        <w:left w:val="none" w:sz="0" w:space="0" w:color="auto"/>
        <w:bottom w:val="none" w:sz="0" w:space="0" w:color="auto"/>
        <w:right w:val="none" w:sz="0" w:space="0" w:color="auto"/>
      </w:divBdr>
      <w:divsChild>
        <w:div w:id="1806502408">
          <w:marLeft w:val="0"/>
          <w:marRight w:val="0"/>
          <w:marTop w:val="0"/>
          <w:marBottom w:val="0"/>
          <w:divBdr>
            <w:top w:val="none" w:sz="0" w:space="0" w:color="auto"/>
            <w:left w:val="none" w:sz="0" w:space="0" w:color="auto"/>
            <w:bottom w:val="none" w:sz="0" w:space="0" w:color="auto"/>
            <w:right w:val="none" w:sz="0" w:space="0" w:color="auto"/>
          </w:divBdr>
          <w:divsChild>
            <w:div w:id="99452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826157">
      <w:bodyDiv w:val="1"/>
      <w:marLeft w:val="0"/>
      <w:marRight w:val="0"/>
      <w:marTop w:val="0"/>
      <w:marBottom w:val="0"/>
      <w:divBdr>
        <w:top w:val="none" w:sz="0" w:space="0" w:color="auto"/>
        <w:left w:val="none" w:sz="0" w:space="0" w:color="auto"/>
        <w:bottom w:val="none" w:sz="0" w:space="0" w:color="auto"/>
        <w:right w:val="none" w:sz="0" w:space="0" w:color="auto"/>
      </w:divBdr>
    </w:div>
    <w:div w:id="1708027438">
      <w:bodyDiv w:val="1"/>
      <w:marLeft w:val="0"/>
      <w:marRight w:val="0"/>
      <w:marTop w:val="0"/>
      <w:marBottom w:val="0"/>
      <w:divBdr>
        <w:top w:val="none" w:sz="0" w:space="0" w:color="auto"/>
        <w:left w:val="none" w:sz="0" w:space="0" w:color="auto"/>
        <w:bottom w:val="none" w:sz="0" w:space="0" w:color="auto"/>
        <w:right w:val="none" w:sz="0" w:space="0" w:color="auto"/>
      </w:divBdr>
      <w:divsChild>
        <w:div w:id="299186900">
          <w:marLeft w:val="0"/>
          <w:marRight w:val="0"/>
          <w:marTop w:val="0"/>
          <w:marBottom w:val="0"/>
          <w:divBdr>
            <w:top w:val="none" w:sz="0" w:space="0" w:color="auto"/>
            <w:left w:val="none" w:sz="0" w:space="0" w:color="auto"/>
            <w:bottom w:val="none" w:sz="0" w:space="0" w:color="auto"/>
            <w:right w:val="none" w:sz="0" w:space="0" w:color="auto"/>
          </w:divBdr>
        </w:div>
      </w:divsChild>
    </w:div>
    <w:div w:id="1716614030">
      <w:bodyDiv w:val="1"/>
      <w:marLeft w:val="0"/>
      <w:marRight w:val="0"/>
      <w:marTop w:val="0"/>
      <w:marBottom w:val="0"/>
      <w:divBdr>
        <w:top w:val="none" w:sz="0" w:space="0" w:color="auto"/>
        <w:left w:val="none" w:sz="0" w:space="0" w:color="auto"/>
        <w:bottom w:val="none" w:sz="0" w:space="0" w:color="auto"/>
        <w:right w:val="none" w:sz="0" w:space="0" w:color="auto"/>
      </w:divBdr>
      <w:divsChild>
        <w:div w:id="408044902">
          <w:marLeft w:val="0"/>
          <w:marRight w:val="0"/>
          <w:marTop w:val="0"/>
          <w:marBottom w:val="0"/>
          <w:divBdr>
            <w:top w:val="none" w:sz="0" w:space="0" w:color="auto"/>
            <w:left w:val="none" w:sz="0" w:space="0" w:color="auto"/>
            <w:bottom w:val="none" w:sz="0" w:space="0" w:color="auto"/>
            <w:right w:val="none" w:sz="0" w:space="0" w:color="auto"/>
          </w:divBdr>
          <w:divsChild>
            <w:div w:id="34627905">
              <w:marLeft w:val="0"/>
              <w:marRight w:val="0"/>
              <w:marTop w:val="0"/>
              <w:marBottom w:val="0"/>
              <w:divBdr>
                <w:top w:val="none" w:sz="0" w:space="0" w:color="auto"/>
                <w:left w:val="none" w:sz="0" w:space="0" w:color="auto"/>
                <w:bottom w:val="none" w:sz="0" w:space="0" w:color="auto"/>
                <w:right w:val="none" w:sz="0" w:space="0" w:color="auto"/>
              </w:divBdr>
            </w:div>
            <w:div w:id="42294456">
              <w:marLeft w:val="0"/>
              <w:marRight w:val="0"/>
              <w:marTop w:val="0"/>
              <w:marBottom w:val="0"/>
              <w:divBdr>
                <w:top w:val="none" w:sz="0" w:space="0" w:color="auto"/>
                <w:left w:val="none" w:sz="0" w:space="0" w:color="auto"/>
                <w:bottom w:val="none" w:sz="0" w:space="0" w:color="auto"/>
                <w:right w:val="none" w:sz="0" w:space="0" w:color="auto"/>
              </w:divBdr>
            </w:div>
            <w:div w:id="138302072">
              <w:marLeft w:val="0"/>
              <w:marRight w:val="0"/>
              <w:marTop w:val="0"/>
              <w:marBottom w:val="0"/>
              <w:divBdr>
                <w:top w:val="none" w:sz="0" w:space="0" w:color="auto"/>
                <w:left w:val="none" w:sz="0" w:space="0" w:color="auto"/>
                <w:bottom w:val="none" w:sz="0" w:space="0" w:color="auto"/>
                <w:right w:val="none" w:sz="0" w:space="0" w:color="auto"/>
              </w:divBdr>
            </w:div>
            <w:div w:id="249628472">
              <w:marLeft w:val="0"/>
              <w:marRight w:val="0"/>
              <w:marTop w:val="0"/>
              <w:marBottom w:val="0"/>
              <w:divBdr>
                <w:top w:val="none" w:sz="0" w:space="0" w:color="auto"/>
                <w:left w:val="none" w:sz="0" w:space="0" w:color="auto"/>
                <w:bottom w:val="none" w:sz="0" w:space="0" w:color="auto"/>
                <w:right w:val="none" w:sz="0" w:space="0" w:color="auto"/>
              </w:divBdr>
            </w:div>
            <w:div w:id="367339051">
              <w:marLeft w:val="0"/>
              <w:marRight w:val="0"/>
              <w:marTop w:val="0"/>
              <w:marBottom w:val="0"/>
              <w:divBdr>
                <w:top w:val="none" w:sz="0" w:space="0" w:color="auto"/>
                <w:left w:val="none" w:sz="0" w:space="0" w:color="auto"/>
                <w:bottom w:val="none" w:sz="0" w:space="0" w:color="auto"/>
                <w:right w:val="none" w:sz="0" w:space="0" w:color="auto"/>
              </w:divBdr>
            </w:div>
            <w:div w:id="507797195">
              <w:marLeft w:val="0"/>
              <w:marRight w:val="0"/>
              <w:marTop w:val="0"/>
              <w:marBottom w:val="0"/>
              <w:divBdr>
                <w:top w:val="none" w:sz="0" w:space="0" w:color="auto"/>
                <w:left w:val="none" w:sz="0" w:space="0" w:color="auto"/>
                <w:bottom w:val="none" w:sz="0" w:space="0" w:color="auto"/>
                <w:right w:val="none" w:sz="0" w:space="0" w:color="auto"/>
              </w:divBdr>
            </w:div>
            <w:div w:id="536504355">
              <w:marLeft w:val="0"/>
              <w:marRight w:val="0"/>
              <w:marTop w:val="0"/>
              <w:marBottom w:val="0"/>
              <w:divBdr>
                <w:top w:val="none" w:sz="0" w:space="0" w:color="auto"/>
                <w:left w:val="none" w:sz="0" w:space="0" w:color="auto"/>
                <w:bottom w:val="none" w:sz="0" w:space="0" w:color="auto"/>
                <w:right w:val="none" w:sz="0" w:space="0" w:color="auto"/>
              </w:divBdr>
            </w:div>
            <w:div w:id="805051307">
              <w:marLeft w:val="0"/>
              <w:marRight w:val="0"/>
              <w:marTop w:val="0"/>
              <w:marBottom w:val="0"/>
              <w:divBdr>
                <w:top w:val="none" w:sz="0" w:space="0" w:color="auto"/>
                <w:left w:val="none" w:sz="0" w:space="0" w:color="auto"/>
                <w:bottom w:val="none" w:sz="0" w:space="0" w:color="auto"/>
                <w:right w:val="none" w:sz="0" w:space="0" w:color="auto"/>
              </w:divBdr>
            </w:div>
            <w:div w:id="814642313">
              <w:marLeft w:val="0"/>
              <w:marRight w:val="0"/>
              <w:marTop w:val="0"/>
              <w:marBottom w:val="0"/>
              <w:divBdr>
                <w:top w:val="none" w:sz="0" w:space="0" w:color="auto"/>
                <w:left w:val="none" w:sz="0" w:space="0" w:color="auto"/>
                <w:bottom w:val="none" w:sz="0" w:space="0" w:color="auto"/>
                <w:right w:val="none" w:sz="0" w:space="0" w:color="auto"/>
              </w:divBdr>
            </w:div>
            <w:div w:id="874082385">
              <w:marLeft w:val="0"/>
              <w:marRight w:val="0"/>
              <w:marTop w:val="0"/>
              <w:marBottom w:val="0"/>
              <w:divBdr>
                <w:top w:val="none" w:sz="0" w:space="0" w:color="auto"/>
                <w:left w:val="none" w:sz="0" w:space="0" w:color="auto"/>
                <w:bottom w:val="none" w:sz="0" w:space="0" w:color="auto"/>
                <w:right w:val="none" w:sz="0" w:space="0" w:color="auto"/>
              </w:divBdr>
            </w:div>
            <w:div w:id="1023243172">
              <w:marLeft w:val="0"/>
              <w:marRight w:val="0"/>
              <w:marTop w:val="0"/>
              <w:marBottom w:val="0"/>
              <w:divBdr>
                <w:top w:val="none" w:sz="0" w:space="0" w:color="auto"/>
                <w:left w:val="none" w:sz="0" w:space="0" w:color="auto"/>
                <w:bottom w:val="none" w:sz="0" w:space="0" w:color="auto"/>
                <w:right w:val="none" w:sz="0" w:space="0" w:color="auto"/>
              </w:divBdr>
            </w:div>
            <w:div w:id="1148014564">
              <w:marLeft w:val="0"/>
              <w:marRight w:val="0"/>
              <w:marTop w:val="0"/>
              <w:marBottom w:val="0"/>
              <w:divBdr>
                <w:top w:val="none" w:sz="0" w:space="0" w:color="auto"/>
                <w:left w:val="none" w:sz="0" w:space="0" w:color="auto"/>
                <w:bottom w:val="none" w:sz="0" w:space="0" w:color="auto"/>
                <w:right w:val="none" w:sz="0" w:space="0" w:color="auto"/>
              </w:divBdr>
            </w:div>
            <w:div w:id="1292517107">
              <w:marLeft w:val="0"/>
              <w:marRight w:val="0"/>
              <w:marTop w:val="0"/>
              <w:marBottom w:val="0"/>
              <w:divBdr>
                <w:top w:val="none" w:sz="0" w:space="0" w:color="auto"/>
                <w:left w:val="none" w:sz="0" w:space="0" w:color="auto"/>
                <w:bottom w:val="none" w:sz="0" w:space="0" w:color="auto"/>
                <w:right w:val="none" w:sz="0" w:space="0" w:color="auto"/>
              </w:divBdr>
            </w:div>
            <w:div w:id="1373456928">
              <w:marLeft w:val="0"/>
              <w:marRight w:val="0"/>
              <w:marTop w:val="0"/>
              <w:marBottom w:val="0"/>
              <w:divBdr>
                <w:top w:val="none" w:sz="0" w:space="0" w:color="auto"/>
                <w:left w:val="none" w:sz="0" w:space="0" w:color="auto"/>
                <w:bottom w:val="none" w:sz="0" w:space="0" w:color="auto"/>
                <w:right w:val="none" w:sz="0" w:space="0" w:color="auto"/>
              </w:divBdr>
            </w:div>
            <w:div w:id="1378311805">
              <w:marLeft w:val="0"/>
              <w:marRight w:val="0"/>
              <w:marTop w:val="0"/>
              <w:marBottom w:val="0"/>
              <w:divBdr>
                <w:top w:val="none" w:sz="0" w:space="0" w:color="auto"/>
                <w:left w:val="none" w:sz="0" w:space="0" w:color="auto"/>
                <w:bottom w:val="none" w:sz="0" w:space="0" w:color="auto"/>
                <w:right w:val="none" w:sz="0" w:space="0" w:color="auto"/>
              </w:divBdr>
            </w:div>
            <w:div w:id="1383600539">
              <w:marLeft w:val="0"/>
              <w:marRight w:val="0"/>
              <w:marTop w:val="0"/>
              <w:marBottom w:val="0"/>
              <w:divBdr>
                <w:top w:val="none" w:sz="0" w:space="0" w:color="auto"/>
                <w:left w:val="none" w:sz="0" w:space="0" w:color="auto"/>
                <w:bottom w:val="none" w:sz="0" w:space="0" w:color="auto"/>
                <w:right w:val="none" w:sz="0" w:space="0" w:color="auto"/>
              </w:divBdr>
            </w:div>
            <w:div w:id="1656104263">
              <w:marLeft w:val="0"/>
              <w:marRight w:val="0"/>
              <w:marTop w:val="0"/>
              <w:marBottom w:val="0"/>
              <w:divBdr>
                <w:top w:val="none" w:sz="0" w:space="0" w:color="auto"/>
                <w:left w:val="none" w:sz="0" w:space="0" w:color="auto"/>
                <w:bottom w:val="none" w:sz="0" w:space="0" w:color="auto"/>
                <w:right w:val="none" w:sz="0" w:space="0" w:color="auto"/>
              </w:divBdr>
            </w:div>
            <w:div w:id="1831216668">
              <w:marLeft w:val="0"/>
              <w:marRight w:val="0"/>
              <w:marTop w:val="0"/>
              <w:marBottom w:val="0"/>
              <w:divBdr>
                <w:top w:val="none" w:sz="0" w:space="0" w:color="auto"/>
                <w:left w:val="none" w:sz="0" w:space="0" w:color="auto"/>
                <w:bottom w:val="none" w:sz="0" w:space="0" w:color="auto"/>
                <w:right w:val="none" w:sz="0" w:space="0" w:color="auto"/>
              </w:divBdr>
            </w:div>
            <w:div w:id="195031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967972">
      <w:bodyDiv w:val="1"/>
      <w:marLeft w:val="0"/>
      <w:marRight w:val="0"/>
      <w:marTop w:val="0"/>
      <w:marBottom w:val="0"/>
      <w:divBdr>
        <w:top w:val="none" w:sz="0" w:space="0" w:color="auto"/>
        <w:left w:val="none" w:sz="0" w:space="0" w:color="auto"/>
        <w:bottom w:val="none" w:sz="0" w:space="0" w:color="auto"/>
        <w:right w:val="none" w:sz="0" w:space="0" w:color="auto"/>
      </w:divBdr>
    </w:div>
    <w:div w:id="1729768115">
      <w:bodyDiv w:val="1"/>
      <w:marLeft w:val="0"/>
      <w:marRight w:val="0"/>
      <w:marTop w:val="0"/>
      <w:marBottom w:val="0"/>
      <w:divBdr>
        <w:top w:val="none" w:sz="0" w:space="0" w:color="auto"/>
        <w:left w:val="none" w:sz="0" w:space="0" w:color="auto"/>
        <w:bottom w:val="none" w:sz="0" w:space="0" w:color="auto"/>
        <w:right w:val="none" w:sz="0" w:space="0" w:color="auto"/>
      </w:divBdr>
      <w:divsChild>
        <w:div w:id="352076951">
          <w:marLeft w:val="0"/>
          <w:marRight w:val="0"/>
          <w:marTop w:val="0"/>
          <w:marBottom w:val="0"/>
          <w:divBdr>
            <w:top w:val="none" w:sz="0" w:space="0" w:color="auto"/>
            <w:left w:val="none" w:sz="0" w:space="0" w:color="auto"/>
            <w:bottom w:val="none" w:sz="0" w:space="0" w:color="auto"/>
            <w:right w:val="none" w:sz="0" w:space="0" w:color="auto"/>
          </w:divBdr>
          <w:divsChild>
            <w:div w:id="82386406">
              <w:marLeft w:val="0"/>
              <w:marRight w:val="0"/>
              <w:marTop w:val="0"/>
              <w:marBottom w:val="0"/>
              <w:divBdr>
                <w:top w:val="none" w:sz="0" w:space="0" w:color="auto"/>
                <w:left w:val="none" w:sz="0" w:space="0" w:color="auto"/>
                <w:bottom w:val="none" w:sz="0" w:space="0" w:color="auto"/>
                <w:right w:val="none" w:sz="0" w:space="0" w:color="auto"/>
              </w:divBdr>
              <w:divsChild>
                <w:div w:id="1287010645">
                  <w:marLeft w:val="0"/>
                  <w:marRight w:val="0"/>
                  <w:marTop w:val="0"/>
                  <w:marBottom w:val="0"/>
                  <w:divBdr>
                    <w:top w:val="none" w:sz="0" w:space="0" w:color="auto"/>
                    <w:left w:val="none" w:sz="0" w:space="0" w:color="auto"/>
                    <w:bottom w:val="none" w:sz="0" w:space="0" w:color="auto"/>
                    <w:right w:val="none" w:sz="0" w:space="0" w:color="auto"/>
                  </w:divBdr>
                  <w:divsChild>
                    <w:div w:id="5617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998479">
      <w:bodyDiv w:val="1"/>
      <w:marLeft w:val="0"/>
      <w:marRight w:val="0"/>
      <w:marTop w:val="0"/>
      <w:marBottom w:val="0"/>
      <w:divBdr>
        <w:top w:val="none" w:sz="0" w:space="0" w:color="auto"/>
        <w:left w:val="none" w:sz="0" w:space="0" w:color="auto"/>
        <w:bottom w:val="none" w:sz="0" w:space="0" w:color="auto"/>
        <w:right w:val="none" w:sz="0" w:space="0" w:color="auto"/>
      </w:divBdr>
      <w:divsChild>
        <w:div w:id="333723337">
          <w:marLeft w:val="0"/>
          <w:marRight w:val="0"/>
          <w:marTop w:val="0"/>
          <w:marBottom w:val="0"/>
          <w:divBdr>
            <w:top w:val="none" w:sz="0" w:space="0" w:color="auto"/>
            <w:left w:val="none" w:sz="0" w:space="0" w:color="auto"/>
            <w:bottom w:val="none" w:sz="0" w:space="0" w:color="auto"/>
            <w:right w:val="none" w:sz="0" w:space="0" w:color="auto"/>
          </w:divBdr>
          <w:divsChild>
            <w:div w:id="248345135">
              <w:marLeft w:val="0"/>
              <w:marRight w:val="0"/>
              <w:marTop w:val="0"/>
              <w:marBottom w:val="0"/>
              <w:divBdr>
                <w:top w:val="none" w:sz="0" w:space="0" w:color="auto"/>
                <w:left w:val="none" w:sz="0" w:space="0" w:color="auto"/>
                <w:bottom w:val="none" w:sz="0" w:space="0" w:color="auto"/>
                <w:right w:val="none" w:sz="0" w:space="0" w:color="auto"/>
              </w:divBdr>
            </w:div>
            <w:div w:id="635796782">
              <w:marLeft w:val="0"/>
              <w:marRight w:val="0"/>
              <w:marTop w:val="0"/>
              <w:marBottom w:val="0"/>
              <w:divBdr>
                <w:top w:val="none" w:sz="0" w:space="0" w:color="auto"/>
                <w:left w:val="none" w:sz="0" w:space="0" w:color="auto"/>
                <w:bottom w:val="none" w:sz="0" w:space="0" w:color="auto"/>
                <w:right w:val="none" w:sz="0" w:space="0" w:color="auto"/>
              </w:divBdr>
            </w:div>
            <w:div w:id="661736934">
              <w:marLeft w:val="0"/>
              <w:marRight w:val="0"/>
              <w:marTop w:val="0"/>
              <w:marBottom w:val="0"/>
              <w:divBdr>
                <w:top w:val="none" w:sz="0" w:space="0" w:color="auto"/>
                <w:left w:val="none" w:sz="0" w:space="0" w:color="auto"/>
                <w:bottom w:val="none" w:sz="0" w:space="0" w:color="auto"/>
                <w:right w:val="none" w:sz="0" w:space="0" w:color="auto"/>
              </w:divBdr>
            </w:div>
            <w:div w:id="823352504">
              <w:marLeft w:val="0"/>
              <w:marRight w:val="0"/>
              <w:marTop w:val="0"/>
              <w:marBottom w:val="0"/>
              <w:divBdr>
                <w:top w:val="none" w:sz="0" w:space="0" w:color="auto"/>
                <w:left w:val="none" w:sz="0" w:space="0" w:color="auto"/>
                <w:bottom w:val="none" w:sz="0" w:space="0" w:color="auto"/>
                <w:right w:val="none" w:sz="0" w:space="0" w:color="auto"/>
              </w:divBdr>
            </w:div>
            <w:div w:id="1132866047">
              <w:marLeft w:val="0"/>
              <w:marRight w:val="0"/>
              <w:marTop w:val="0"/>
              <w:marBottom w:val="0"/>
              <w:divBdr>
                <w:top w:val="none" w:sz="0" w:space="0" w:color="auto"/>
                <w:left w:val="none" w:sz="0" w:space="0" w:color="auto"/>
                <w:bottom w:val="none" w:sz="0" w:space="0" w:color="auto"/>
                <w:right w:val="none" w:sz="0" w:space="0" w:color="auto"/>
              </w:divBdr>
            </w:div>
            <w:div w:id="214677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456087">
      <w:bodyDiv w:val="1"/>
      <w:marLeft w:val="0"/>
      <w:marRight w:val="0"/>
      <w:marTop w:val="0"/>
      <w:marBottom w:val="0"/>
      <w:divBdr>
        <w:top w:val="none" w:sz="0" w:space="0" w:color="auto"/>
        <w:left w:val="none" w:sz="0" w:space="0" w:color="auto"/>
        <w:bottom w:val="none" w:sz="0" w:space="0" w:color="auto"/>
        <w:right w:val="none" w:sz="0" w:space="0" w:color="auto"/>
      </w:divBdr>
      <w:divsChild>
        <w:div w:id="732046831">
          <w:marLeft w:val="0"/>
          <w:marRight w:val="0"/>
          <w:marTop w:val="0"/>
          <w:marBottom w:val="0"/>
          <w:divBdr>
            <w:top w:val="none" w:sz="0" w:space="0" w:color="auto"/>
            <w:left w:val="none" w:sz="0" w:space="0" w:color="auto"/>
            <w:bottom w:val="none" w:sz="0" w:space="0" w:color="auto"/>
            <w:right w:val="none" w:sz="0" w:space="0" w:color="auto"/>
          </w:divBdr>
          <w:divsChild>
            <w:div w:id="204878692">
              <w:marLeft w:val="0"/>
              <w:marRight w:val="0"/>
              <w:marTop w:val="0"/>
              <w:marBottom w:val="0"/>
              <w:divBdr>
                <w:top w:val="none" w:sz="0" w:space="0" w:color="auto"/>
                <w:left w:val="none" w:sz="0" w:space="0" w:color="auto"/>
                <w:bottom w:val="none" w:sz="0" w:space="0" w:color="auto"/>
                <w:right w:val="none" w:sz="0" w:space="0" w:color="auto"/>
              </w:divBdr>
            </w:div>
            <w:div w:id="250746261">
              <w:marLeft w:val="0"/>
              <w:marRight w:val="0"/>
              <w:marTop w:val="0"/>
              <w:marBottom w:val="0"/>
              <w:divBdr>
                <w:top w:val="none" w:sz="0" w:space="0" w:color="auto"/>
                <w:left w:val="none" w:sz="0" w:space="0" w:color="auto"/>
                <w:bottom w:val="none" w:sz="0" w:space="0" w:color="auto"/>
                <w:right w:val="none" w:sz="0" w:space="0" w:color="auto"/>
              </w:divBdr>
            </w:div>
            <w:div w:id="1133595541">
              <w:marLeft w:val="0"/>
              <w:marRight w:val="0"/>
              <w:marTop w:val="0"/>
              <w:marBottom w:val="0"/>
              <w:divBdr>
                <w:top w:val="none" w:sz="0" w:space="0" w:color="auto"/>
                <w:left w:val="none" w:sz="0" w:space="0" w:color="auto"/>
                <w:bottom w:val="none" w:sz="0" w:space="0" w:color="auto"/>
                <w:right w:val="none" w:sz="0" w:space="0" w:color="auto"/>
              </w:divBdr>
            </w:div>
            <w:div w:id="197027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304602">
      <w:bodyDiv w:val="1"/>
      <w:marLeft w:val="0"/>
      <w:marRight w:val="0"/>
      <w:marTop w:val="0"/>
      <w:marBottom w:val="0"/>
      <w:divBdr>
        <w:top w:val="none" w:sz="0" w:space="0" w:color="auto"/>
        <w:left w:val="none" w:sz="0" w:space="0" w:color="auto"/>
        <w:bottom w:val="none" w:sz="0" w:space="0" w:color="auto"/>
        <w:right w:val="none" w:sz="0" w:space="0" w:color="auto"/>
      </w:divBdr>
      <w:divsChild>
        <w:div w:id="555355616">
          <w:marLeft w:val="0"/>
          <w:marRight w:val="0"/>
          <w:marTop w:val="0"/>
          <w:marBottom w:val="0"/>
          <w:divBdr>
            <w:top w:val="none" w:sz="0" w:space="0" w:color="auto"/>
            <w:left w:val="none" w:sz="0" w:space="0" w:color="auto"/>
            <w:bottom w:val="none" w:sz="0" w:space="0" w:color="auto"/>
            <w:right w:val="none" w:sz="0" w:space="0" w:color="auto"/>
          </w:divBdr>
          <w:divsChild>
            <w:div w:id="210052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051458">
      <w:bodyDiv w:val="1"/>
      <w:marLeft w:val="0"/>
      <w:marRight w:val="0"/>
      <w:marTop w:val="0"/>
      <w:marBottom w:val="0"/>
      <w:divBdr>
        <w:top w:val="none" w:sz="0" w:space="0" w:color="auto"/>
        <w:left w:val="none" w:sz="0" w:space="0" w:color="auto"/>
        <w:bottom w:val="none" w:sz="0" w:space="0" w:color="auto"/>
        <w:right w:val="none" w:sz="0" w:space="0" w:color="auto"/>
      </w:divBdr>
      <w:divsChild>
        <w:div w:id="1760447076">
          <w:marLeft w:val="0"/>
          <w:marRight w:val="0"/>
          <w:marTop w:val="0"/>
          <w:marBottom w:val="0"/>
          <w:divBdr>
            <w:top w:val="none" w:sz="0" w:space="0" w:color="auto"/>
            <w:left w:val="none" w:sz="0" w:space="0" w:color="auto"/>
            <w:bottom w:val="none" w:sz="0" w:space="0" w:color="auto"/>
            <w:right w:val="none" w:sz="0" w:space="0" w:color="auto"/>
          </w:divBdr>
          <w:divsChild>
            <w:div w:id="719788390">
              <w:marLeft w:val="0"/>
              <w:marRight w:val="0"/>
              <w:marTop w:val="0"/>
              <w:marBottom w:val="0"/>
              <w:divBdr>
                <w:top w:val="none" w:sz="0" w:space="0" w:color="auto"/>
                <w:left w:val="none" w:sz="0" w:space="0" w:color="auto"/>
                <w:bottom w:val="none" w:sz="0" w:space="0" w:color="auto"/>
                <w:right w:val="none" w:sz="0" w:space="0" w:color="auto"/>
              </w:divBdr>
            </w:div>
            <w:div w:id="1514372694">
              <w:marLeft w:val="0"/>
              <w:marRight w:val="0"/>
              <w:marTop w:val="0"/>
              <w:marBottom w:val="0"/>
              <w:divBdr>
                <w:top w:val="none" w:sz="0" w:space="0" w:color="auto"/>
                <w:left w:val="none" w:sz="0" w:space="0" w:color="auto"/>
                <w:bottom w:val="none" w:sz="0" w:space="0" w:color="auto"/>
                <w:right w:val="none" w:sz="0" w:space="0" w:color="auto"/>
              </w:divBdr>
            </w:div>
            <w:div w:id="16036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538752">
      <w:bodyDiv w:val="1"/>
      <w:marLeft w:val="0"/>
      <w:marRight w:val="0"/>
      <w:marTop w:val="0"/>
      <w:marBottom w:val="0"/>
      <w:divBdr>
        <w:top w:val="none" w:sz="0" w:space="0" w:color="auto"/>
        <w:left w:val="none" w:sz="0" w:space="0" w:color="auto"/>
        <w:bottom w:val="none" w:sz="0" w:space="0" w:color="auto"/>
        <w:right w:val="none" w:sz="0" w:space="0" w:color="auto"/>
      </w:divBdr>
    </w:div>
    <w:div w:id="1839536680">
      <w:bodyDiv w:val="1"/>
      <w:marLeft w:val="0"/>
      <w:marRight w:val="0"/>
      <w:marTop w:val="0"/>
      <w:marBottom w:val="0"/>
      <w:divBdr>
        <w:top w:val="none" w:sz="0" w:space="0" w:color="auto"/>
        <w:left w:val="none" w:sz="0" w:space="0" w:color="auto"/>
        <w:bottom w:val="none" w:sz="0" w:space="0" w:color="auto"/>
        <w:right w:val="none" w:sz="0" w:space="0" w:color="auto"/>
      </w:divBdr>
      <w:divsChild>
        <w:div w:id="193154583">
          <w:marLeft w:val="0"/>
          <w:marRight w:val="0"/>
          <w:marTop w:val="0"/>
          <w:marBottom w:val="0"/>
          <w:divBdr>
            <w:top w:val="none" w:sz="0" w:space="0" w:color="auto"/>
            <w:left w:val="none" w:sz="0" w:space="0" w:color="auto"/>
            <w:bottom w:val="none" w:sz="0" w:space="0" w:color="auto"/>
            <w:right w:val="none" w:sz="0" w:space="0" w:color="auto"/>
          </w:divBdr>
          <w:divsChild>
            <w:div w:id="17583218">
              <w:marLeft w:val="0"/>
              <w:marRight w:val="0"/>
              <w:marTop w:val="0"/>
              <w:marBottom w:val="0"/>
              <w:divBdr>
                <w:top w:val="none" w:sz="0" w:space="0" w:color="auto"/>
                <w:left w:val="none" w:sz="0" w:space="0" w:color="auto"/>
                <w:bottom w:val="none" w:sz="0" w:space="0" w:color="auto"/>
                <w:right w:val="none" w:sz="0" w:space="0" w:color="auto"/>
              </w:divBdr>
            </w:div>
            <w:div w:id="498619072">
              <w:marLeft w:val="0"/>
              <w:marRight w:val="0"/>
              <w:marTop w:val="0"/>
              <w:marBottom w:val="0"/>
              <w:divBdr>
                <w:top w:val="none" w:sz="0" w:space="0" w:color="auto"/>
                <w:left w:val="none" w:sz="0" w:space="0" w:color="auto"/>
                <w:bottom w:val="none" w:sz="0" w:space="0" w:color="auto"/>
                <w:right w:val="none" w:sz="0" w:space="0" w:color="auto"/>
              </w:divBdr>
            </w:div>
            <w:div w:id="730036491">
              <w:marLeft w:val="0"/>
              <w:marRight w:val="0"/>
              <w:marTop w:val="0"/>
              <w:marBottom w:val="0"/>
              <w:divBdr>
                <w:top w:val="none" w:sz="0" w:space="0" w:color="auto"/>
                <w:left w:val="none" w:sz="0" w:space="0" w:color="auto"/>
                <w:bottom w:val="none" w:sz="0" w:space="0" w:color="auto"/>
                <w:right w:val="none" w:sz="0" w:space="0" w:color="auto"/>
              </w:divBdr>
            </w:div>
            <w:div w:id="743260060">
              <w:marLeft w:val="0"/>
              <w:marRight w:val="0"/>
              <w:marTop w:val="0"/>
              <w:marBottom w:val="0"/>
              <w:divBdr>
                <w:top w:val="none" w:sz="0" w:space="0" w:color="auto"/>
                <w:left w:val="none" w:sz="0" w:space="0" w:color="auto"/>
                <w:bottom w:val="none" w:sz="0" w:space="0" w:color="auto"/>
                <w:right w:val="none" w:sz="0" w:space="0" w:color="auto"/>
              </w:divBdr>
            </w:div>
            <w:div w:id="907619866">
              <w:marLeft w:val="0"/>
              <w:marRight w:val="0"/>
              <w:marTop w:val="0"/>
              <w:marBottom w:val="0"/>
              <w:divBdr>
                <w:top w:val="none" w:sz="0" w:space="0" w:color="auto"/>
                <w:left w:val="none" w:sz="0" w:space="0" w:color="auto"/>
                <w:bottom w:val="none" w:sz="0" w:space="0" w:color="auto"/>
                <w:right w:val="none" w:sz="0" w:space="0" w:color="auto"/>
              </w:divBdr>
            </w:div>
            <w:div w:id="944507210">
              <w:marLeft w:val="0"/>
              <w:marRight w:val="0"/>
              <w:marTop w:val="0"/>
              <w:marBottom w:val="0"/>
              <w:divBdr>
                <w:top w:val="none" w:sz="0" w:space="0" w:color="auto"/>
                <w:left w:val="none" w:sz="0" w:space="0" w:color="auto"/>
                <w:bottom w:val="none" w:sz="0" w:space="0" w:color="auto"/>
                <w:right w:val="none" w:sz="0" w:space="0" w:color="auto"/>
              </w:divBdr>
            </w:div>
            <w:div w:id="982582151">
              <w:marLeft w:val="0"/>
              <w:marRight w:val="0"/>
              <w:marTop w:val="0"/>
              <w:marBottom w:val="0"/>
              <w:divBdr>
                <w:top w:val="none" w:sz="0" w:space="0" w:color="auto"/>
                <w:left w:val="none" w:sz="0" w:space="0" w:color="auto"/>
                <w:bottom w:val="none" w:sz="0" w:space="0" w:color="auto"/>
                <w:right w:val="none" w:sz="0" w:space="0" w:color="auto"/>
              </w:divBdr>
            </w:div>
            <w:div w:id="982662207">
              <w:marLeft w:val="0"/>
              <w:marRight w:val="0"/>
              <w:marTop w:val="0"/>
              <w:marBottom w:val="0"/>
              <w:divBdr>
                <w:top w:val="none" w:sz="0" w:space="0" w:color="auto"/>
                <w:left w:val="none" w:sz="0" w:space="0" w:color="auto"/>
                <w:bottom w:val="none" w:sz="0" w:space="0" w:color="auto"/>
                <w:right w:val="none" w:sz="0" w:space="0" w:color="auto"/>
              </w:divBdr>
            </w:div>
            <w:div w:id="1200626561">
              <w:marLeft w:val="0"/>
              <w:marRight w:val="0"/>
              <w:marTop w:val="0"/>
              <w:marBottom w:val="0"/>
              <w:divBdr>
                <w:top w:val="none" w:sz="0" w:space="0" w:color="auto"/>
                <w:left w:val="none" w:sz="0" w:space="0" w:color="auto"/>
                <w:bottom w:val="none" w:sz="0" w:space="0" w:color="auto"/>
                <w:right w:val="none" w:sz="0" w:space="0" w:color="auto"/>
              </w:divBdr>
            </w:div>
            <w:div w:id="1291857653">
              <w:marLeft w:val="0"/>
              <w:marRight w:val="0"/>
              <w:marTop w:val="0"/>
              <w:marBottom w:val="0"/>
              <w:divBdr>
                <w:top w:val="none" w:sz="0" w:space="0" w:color="auto"/>
                <w:left w:val="none" w:sz="0" w:space="0" w:color="auto"/>
                <w:bottom w:val="none" w:sz="0" w:space="0" w:color="auto"/>
                <w:right w:val="none" w:sz="0" w:space="0" w:color="auto"/>
              </w:divBdr>
            </w:div>
            <w:div w:id="1529878534">
              <w:marLeft w:val="0"/>
              <w:marRight w:val="0"/>
              <w:marTop w:val="0"/>
              <w:marBottom w:val="0"/>
              <w:divBdr>
                <w:top w:val="none" w:sz="0" w:space="0" w:color="auto"/>
                <w:left w:val="none" w:sz="0" w:space="0" w:color="auto"/>
                <w:bottom w:val="none" w:sz="0" w:space="0" w:color="auto"/>
                <w:right w:val="none" w:sz="0" w:space="0" w:color="auto"/>
              </w:divBdr>
            </w:div>
            <w:div w:id="1585145743">
              <w:marLeft w:val="0"/>
              <w:marRight w:val="0"/>
              <w:marTop w:val="0"/>
              <w:marBottom w:val="0"/>
              <w:divBdr>
                <w:top w:val="none" w:sz="0" w:space="0" w:color="auto"/>
                <w:left w:val="none" w:sz="0" w:space="0" w:color="auto"/>
                <w:bottom w:val="none" w:sz="0" w:space="0" w:color="auto"/>
                <w:right w:val="none" w:sz="0" w:space="0" w:color="auto"/>
              </w:divBdr>
            </w:div>
            <w:div w:id="1777795083">
              <w:marLeft w:val="0"/>
              <w:marRight w:val="0"/>
              <w:marTop w:val="0"/>
              <w:marBottom w:val="0"/>
              <w:divBdr>
                <w:top w:val="none" w:sz="0" w:space="0" w:color="auto"/>
                <w:left w:val="none" w:sz="0" w:space="0" w:color="auto"/>
                <w:bottom w:val="none" w:sz="0" w:space="0" w:color="auto"/>
                <w:right w:val="none" w:sz="0" w:space="0" w:color="auto"/>
              </w:divBdr>
            </w:div>
            <w:div w:id="199610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964954">
      <w:bodyDiv w:val="1"/>
      <w:marLeft w:val="0"/>
      <w:marRight w:val="0"/>
      <w:marTop w:val="0"/>
      <w:marBottom w:val="0"/>
      <w:divBdr>
        <w:top w:val="none" w:sz="0" w:space="0" w:color="auto"/>
        <w:left w:val="none" w:sz="0" w:space="0" w:color="auto"/>
        <w:bottom w:val="none" w:sz="0" w:space="0" w:color="auto"/>
        <w:right w:val="none" w:sz="0" w:space="0" w:color="auto"/>
      </w:divBdr>
      <w:divsChild>
        <w:div w:id="457718888">
          <w:marLeft w:val="0"/>
          <w:marRight w:val="0"/>
          <w:marTop w:val="0"/>
          <w:marBottom w:val="0"/>
          <w:divBdr>
            <w:top w:val="none" w:sz="0" w:space="0" w:color="auto"/>
            <w:left w:val="none" w:sz="0" w:space="0" w:color="auto"/>
            <w:bottom w:val="none" w:sz="0" w:space="0" w:color="auto"/>
            <w:right w:val="none" w:sz="0" w:space="0" w:color="auto"/>
          </w:divBdr>
          <w:divsChild>
            <w:div w:id="185604902">
              <w:marLeft w:val="0"/>
              <w:marRight w:val="0"/>
              <w:marTop w:val="0"/>
              <w:marBottom w:val="0"/>
              <w:divBdr>
                <w:top w:val="none" w:sz="0" w:space="0" w:color="auto"/>
                <w:left w:val="none" w:sz="0" w:space="0" w:color="auto"/>
                <w:bottom w:val="none" w:sz="0" w:space="0" w:color="auto"/>
                <w:right w:val="none" w:sz="0" w:space="0" w:color="auto"/>
              </w:divBdr>
            </w:div>
            <w:div w:id="228659376">
              <w:marLeft w:val="0"/>
              <w:marRight w:val="0"/>
              <w:marTop w:val="0"/>
              <w:marBottom w:val="0"/>
              <w:divBdr>
                <w:top w:val="none" w:sz="0" w:space="0" w:color="auto"/>
                <w:left w:val="none" w:sz="0" w:space="0" w:color="auto"/>
                <w:bottom w:val="none" w:sz="0" w:space="0" w:color="auto"/>
                <w:right w:val="none" w:sz="0" w:space="0" w:color="auto"/>
              </w:divBdr>
            </w:div>
            <w:div w:id="355929208">
              <w:marLeft w:val="0"/>
              <w:marRight w:val="0"/>
              <w:marTop w:val="0"/>
              <w:marBottom w:val="0"/>
              <w:divBdr>
                <w:top w:val="none" w:sz="0" w:space="0" w:color="auto"/>
                <w:left w:val="none" w:sz="0" w:space="0" w:color="auto"/>
                <w:bottom w:val="none" w:sz="0" w:space="0" w:color="auto"/>
                <w:right w:val="none" w:sz="0" w:space="0" w:color="auto"/>
              </w:divBdr>
            </w:div>
            <w:div w:id="568853300">
              <w:marLeft w:val="0"/>
              <w:marRight w:val="0"/>
              <w:marTop w:val="0"/>
              <w:marBottom w:val="0"/>
              <w:divBdr>
                <w:top w:val="none" w:sz="0" w:space="0" w:color="auto"/>
                <w:left w:val="none" w:sz="0" w:space="0" w:color="auto"/>
                <w:bottom w:val="none" w:sz="0" w:space="0" w:color="auto"/>
                <w:right w:val="none" w:sz="0" w:space="0" w:color="auto"/>
              </w:divBdr>
            </w:div>
            <w:div w:id="591354428">
              <w:marLeft w:val="0"/>
              <w:marRight w:val="0"/>
              <w:marTop w:val="0"/>
              <w:marBottom w:val="0"/>
              <w:divBdr>
                <w:top w:val="none" w:sz="0" w:space="0" w:color="auto"/>
                <w:left w:val="none" w:sz="0" w:space="0" w:color="auto"/>
                <w:bottom w:val="none" w:sz="0" w:space="0" w:color="auto"/>
                <w:right w:val="none" w:sz="0" w:space="0" w:color="auto"/>
              </w:divBdr>
            </w:div>
            <w:div w:id="786119704">
              <w:marLeft w:val="0"/>
              <w:marRight w:val="0"/>
              <w:marTop w:val="0"/>
              <w:marBottom w:val="0"/>
              <w:divBdr>
                <w:top w:val="none" w:sz="0" w:space="0" w:color="auto"/>
                <w:left w:val="none" w:sz="0" w:space="0" w:color="auto"/>
                <w:bottom w:val="none" w:sz="0" w:space="0" w:color="auto"/>
                <w:right w:val="none" w:sz="0" w:space="0" w:color="auto"/>
              </w:divBdr>
            </w:div>
            <w:div w:id="1010178738">
              <w:marLeft w:val="0"/>
              <w:marRight w:val="0"/>
              <w:marTop w:val="0"/>
              <w:marBottom w:val="0"/>
              <w:divBdr>
                <w:top w:val="none" w:sz="0" w:space="0" w:color="auto"/>
                <w:left w:val="none" w:sz="0" w:space="0" w:color="auto"/>
                <w:bottom w:val="none" w:sz="0" w:space="0" w:color="auto"/>
                <w:right w:val="none" w:sz="0" w:space="0" w:color="auto"/>
              </w:divBdr>
            </w:div>
            <w:div w:id="1062217195">
              <w:marLeft w:val="0"/>
              <w:marRight w:val="0"/>
              <w:marTop w:val="0"/>
              <w:marBottom w:val="0"/>
              <w:divBdr>
                <w:top w:val="none" w:sz="0" w:space="0" w:color="auto"/>
                <w:left w:val="none" w:sz="0" w:space="0" w:color="auto"/>
                <w:bottom w:val="none" w:sz="0" w:space="0" w:color="auto"/>
                <w:right w:val="none" w:sz="0" w:space="0" w:color="auto"/>
              </w:divBdr>
            </w:div>
            <w:div w:id="1194028829">
              <w:marLeft w:val="0"/>
              <w:marRight w:val="0"/>
              <w:marTop w:val="0"/>
              <w:marBottom w:val="0"/>
              <w:divBdr>
                <w:top w:val="none" w:sz="0" w:space="0" w:color="auto"/>
                <w:left w:val="none" w:sz="0" w:space="0" w:color="auto"/>
                <w:bottom w:val="none" w:sz="0" w:space="0" w:color="auto"/>
                <w:right w:val="none" w:sz="0" w:space="0" w:color="auto"/>
              </w:divBdr>
            </w:div>
            <w:div w:id="1329557993">
              <w:marLeft w:val="0"/>
              <w:marRight w:val="0"/>
              <w:marTop w:val="0"/>
              <w:marBottom w:val="0"/>
              <w:divBdr>
                <w:top w:val="none" w:sz="0" w:space="0" w:color="auto"/>
                <w:left w:val="none" w:sz="0" w:space="0" w:color="auto"/>
                <w:bottom w:val="none" w:sz="0" w:space="0" w:color="auto"/>
                <w:right w:val="none" w:sz="0" w:space="0" w:color="auto"/>
              </w:divBdr>
            </w:div>
            <w:div w:id="1382246661">
              <w:marLeft w:val="0"/>
              <w:marRight w:val="0"/>
              <w:marTop w:val="0"/>
              <w:marBottom w:val="0"/>
              <w:divBdr>
                <w:top w:val="none" w:sz="0" w:space="0" w:color="auto"/>
                <w:left w:val="none" w:sz="0" w:space="0" w:color="auto"/>
                <w:bottom w:val="none" w:sz="0" w:space="0" w:color="auto"/>
                <w:right w:val="none" w:sz="0" w:space="0" w:color="auto"/>
              </w:divBdr>
            </w:div>
            <w:div w:id="1420786351">
              <w:marLeft w:val="0"/>
              <w:marRight w:val="0"/>
              <w:marTop w:val="0"/>
              <w:marBottom w:val="0"/>
              <w:divBdr>
                <w:top w:val="none" w:sz="0" w:space="0" w:color="auto"/>
                <w:left w:val="none" w:sz="0" w:space="0" w:color="auto"/>
                <w:bottom w:val="none" w:sz="0" w:space="0" w:color="auto"/>
                <w:right w:val="none" w:sz="0" w:space="0" w:color="auto"/>
              </w:divBdr>
            </w:div>
            <w:div w:id="1485392408">
              <w:marLeft w:val="0"/>
              <w:marRight w:val="0"/>
              <w:marTop w:val="0"/>
              <w:marBottom w:val="0"/>
              <w:divBdr>
                <w:top w:val="none" w:sz="0" w:space="0" w:color="auto"/>
                <w:left w:val="none" w:sz="0" w:space="0" w:color="auto"/>
                <w:bottom w:val="none" w:sz="0" w:space="0" w:color="auto"/>
                <w:right w:val="none" w:sz="0" w:space="0" w:color="auto"/>
              </w:divBdr>
            </w:div>
            <w:div w:id="188521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627623">
      <w:bodyDiv w:val="1"/>
      <w:marLeft w:val="0"/>
      <w:marRight w:val="0"/>
      <w:marTop w:val="0"/>
      <w:marBottom w:val="0"/>
      <w:divBdr>
        <w:top w:val="none" w:sz="0" w:space="0" w:color="auto"/>
        <w:left w:val="none" w:sz="0" w:space="0" w:color="auto"/>
        <w:bottom w:val="none" w:sz="0" w:space="0" w:color="auto"/>
        <w:right w:val="none" w:sz="0" w:space="0" w:color="auto"/>
      </w:divBdr>
      <w:divsChild>
        <w:div w:id="244533266">
          <w:marLeft w:val="0"/>
          <w:marRight w:val="0"/>
          <w:marTop w:val="0"/>
          <w:marBottom w:val="0"/>
          <w:divBdr>
            <w:top w:val="none" w:sz="0" w:space="0" w:color="auto"/>
            <w:left w:val="none" w:sz="0" w:space="0" w:color="auto"/>
            <w:bottom w:val="none" w:sz="0" w:space="0" w:color="auto"/>
            <w:right w:val="none" w:sz="0" w:space="0" w:color="auto"/>
          </w:divBdr>
          <w:divsChild>
            <w:div w:id="415326089">
              <w:marLeft w:val="0"/>
              <w:marRight w:val="0"/>
              <w:marTop w:val="0"/>
              <w:marBottom w:val="0"/>
              <w:divBdr>
                <w:top w:val="none" w:sz="0" w:space="0" w:color="auto"/>
                <w:left w:val="none" w:sz="0" w:space="0" w:color="auto"/>
                <w:bottom w:val="none" w:sz="0" w:space="0" w:color="auto"/>
                <w:right w:val="none" w:sz="0" w:space="0" w:color="auto"/>
              </w:divBdr>
            </w:div>
            <w:div w:id="662970661">
              <w:marLeft w:val="0"/>
              <w:marRight w:val="0"/>
              <w:marTop w:val="0"/>
              <w:marBottom w:val="0"/>
              <w:divBdr>
                <w:top w:val="none" w:sz="0" w:space="0" w:color="auto"/>
                <w:left w:val="none" w:sz="0" w:space="0" w:color="auto"/>
                <w:bottom w:val="none" w:sz="0" w:space="0" w:color="auto"/>
                <w:right w:val="none" w:sz="0" w:space="0" w:color="auto"/>
              </w:divBdr>
            </w:div>
            <w:div w:id="742336902">
              <w:marLeft w:val="0"/>
              <w:marRight w:val="0"/>
              <w:marTop w:val="0"/>
              <w:marBottom w:val="0"/>
              <w:divBdr>
                <w:top w:val="none" w:sz="0" w:space="0" w:color="auto"/>
                <w:left w:val="none" w:sz="0" w:space="0" w:color="auto"/>
                <w:bottom w:val="none" w:sz="0" w:space="0" w:color="auto"/>
                <w:right w:val="none" w:sz="0" w:space="0" w:color="auto"/>
              </w:divBdr>
            </w:div>
            <w:div w:id="1161502111">
              <w:marLeft w:val="0"/>
              <w:marRight w:val="0"/>
              <w:marTop w:val="0"/>
              <w:marBottom w:val="0"/>
              <w:divBdr>
                <w:top w:val="none" w:sz="0" w:space="0" w:color="auto"/>
                <w:left w:val="none" w:sz="0" w:space="0" w:color="auto"/>
                <w:bottom w:val="none" w:sz="0" w:space="0" w:color="auto"/>
                <w:right w:val="none" w:sz="0" w:space="0" w:color="auto"/>
              </w:divBdr>
            </w:div>
            <w:div w:id="163414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369980">
      <w:bodyDiv w:val="1"/>
      <w:marLeft w:val="0"/>
      <w:marRight w:val="0"/>
      <w:marTop w:val="0"/>
      <w:marBottom w:val="0"/>
      <w:divBdr>
        <w:top w:val="none" w:sz="0" w:space="0" w:color="auto"/>
        <w:left w:val="none" w:sz="0" w:space="0" w:color="auto"/>
        <w:bottom w:val="none" w:sz="0" w:space="0" w:color="auto"/>
        <w:right w:val="none" w:sz="0" w:space="0" w:color="auto"/>
      </w:divBdr>
      <w:divsChild>
        <w:div w:id="1188055652">
          <w:marLeft w:val="0"/>
          <w:marRight w:val="0"/>
          <w:marTop w:val="0"/>
          <w:marBottom w:val="0"/>
          <w:divBdr>
            <w:top w:val="none" w:sz="0" w:space="0" w:color="auto"/>
            <w:left w:val="none" w:sz="0" w:space="0" w:color="auto"/>
            <w:bottom w:val="none" w:sz="0" w:space="0" w:color="auto"/>
            <w:right w:val="none" w:sz="0" w:space="0" w:color="auto"/>
          </w:divBdr>
          <w:divsChild>
            <w:div w:id="19208227">
              <w:marLeft w:val="0"/>
              <w:marRight w:val="0"/>
              <w:marTop w:val="0"/>
              <w:marBottom w:val="0"/>
              <w:divBdr>
                <w:top w:val="none" w:sz="0" w:space="0" w:color="auto"/>
                <w:left w:val="none" w:sz="0" w:space="0" w:color="auto"/>
                <w:bottom w:val="none" w:sz="0" w:space="0" w:color="auto"/>
                <w:right w:val="none" w:sz="0" w:space="0" w:color="auto"/>
              </w:divBdr>
            </w:div>
            <w:div w:id="133571657">
              <w:marLeft w:val="0"/>
              <w:marRight w:val="0"/>
              <w:marTop w:val="0"/>
              <w:marBottom w:val="0"/>
              <w:divBdr>
                <w:top w:val="none" w:sz="0" w:space="0" w:color="auto"/>
                <w:left w:val="none" w:sz="0" w:space="0" w:color="auto"/>
                <w:bottom w:val="none" w:sz="0" w:space="0" w:color="auto"/>
                <w:right w:val="none" w:sz="0" w:space="0" w:color="auto"/>
              </w:divBdr>
            </w:div>
            <w:div w:id="271085750">
              <w:marLeft w:val="0"/>
              <w:marRight w:val="0"/>
              <w:marTop w:val="0"/>
              <w:marBottom w:val="0"/>
              <w:divBdr>
                <w:top w:val="none" w:sz="0" w:space="0" w:color="auto"/>
                <w:left w:val="none" w:sz="0" w:space="0" w:color="auto"/>
                <w:bottom w:val="none" w:sz="0" w:space="0" w:color="auto"/>
                <w:right w:val="none" w:sz="0" w:space="0" w:color="auto"/>
              </w:divBdr>
            </w:div>
            <w:div w:id="303660920">
              <w:marLeft w:val="0"/>
              <w:marRight w:val="0"/>
              <w:marTop w:val="0"/>
              <w:marBottom w:val="0"/>
              <w:divBdr>
                <w:top w:val="none" w:sz="0" w:space="0" w:color="auto"/>
                <w:left w:val="none" w:sz="0" w:space="0" w:color="auto"/>
                <w:bottom w:val="none" w:sz="0" w:space="0" w:color="auto"/>
                <w:right w:val="none" w:sz="0" w:space="0" w:color="auto"/>
              </w:divBdr>
            </w:div>
            <w:div w:id="467161411">
              <w:marLeft w:val="0"/>
              <w:marRight w:val="0"/>
              <w:marTop w:val="0"/>
              <w:marBottom w:val="0"/>
              <w:divBdr>
                <w:top w:val="none" w:sz="0" w:space="0" w:color="auto"/>
                <w:left w:val="none" w:sz="0" w:space="0" w:color="auto"/>
                <w:bottom w:val="none" w:sz="0" w:space="0" w:color="auto"/>
                <w:right w:val="none" w:sz="0" w:space="0" w:color="auto"/>
              </w:divBdr>
            </w:div>
            <w:div w:id="477839840">
              <w:marLeft w:val="0"/>
              <w:marRight w:val="0"/>
              <w:marTop w:val="0"/>
              <w:marBottom w:val="0"/>
              <w:divBdr>
                <w:top w:val="none" w:sz="0" w:space="0" w:color="auto"/>
                <w:left w:val="none" w:sz="0" w:space="0" w:color="auto"/>
                <w:bottom w:val="none" w:sz="0" w:space="0" w:color="auto"/>
                <w:right w:val="none" w:sz="0" w:space="0" w:color="auto"/>
              </w:divBdr>
            </w:div>
            <w:div w:id="568885134">
              <w:marLeft w:val="0"/>
              <w:marRight w:val="0"/>
              <w:marTop w:val="0"/>
              <w:marBottom w:val="0"/>
              <w:divBdr>
                <w:top w:val="none" w:sz="0" w:space="0" w:color="auto"/>
                <w:left w:val="none" w:sz="0" w:space="0" w:color="auto"/>
                <w:bottom w:val="none" w:sz="0" w:space="0" w:color="auto"/>
                <w:right w:val="none" w:sz="0" w:space="0" w:color="auto"/>
              </w:divBdr>
            </w:div>
            <w:div w:id="585727056">
              <w:marLeft w:val="0"/>
              <w:marRight w:val="0"/>
              <w:marTop w:val="0"/>
              <w:marBottom w:val="0"/>
              <w:divBdr>
                <w:top w:val="none" w:sz="0" w:space="0" w:color="auto"/>
                <w:left w:val="none" w:sz="0" w:space="0" w:color="auto"/>
                <w:bottom w:val="none" w:sz="0" w:space="0" w:color="auto"/>
                <w:right w:val="none" w:sz="0" w:space="0" w:color="auto"/>
              </w:divBdr>
            </w:div>
            <w:div w:id="664741333">
              <w:marLeft w:val="0"/>
              <w:marRight w:val="0"/>
              <w:marTop w:val="0"/>
              <w:marBottom w:val="0"/>
              <w:divBdr>
                <w:top w:val="none" w:sz="0" w:space="0" w:color="auto"/>
                <w:left w:val="none" w:sz="0" w:space="0" w:color="auto"/>
                <w:bottom w:val="none" w:sz="0" w:space="0" w:color="auto"/>
                <w:right w:val="none" w:sz="0" w:space="0" w:color="auto"/>
              </w:divBdr>
            </w:div>
            <w:div w:id="679434421">
              <w:marLeft w:val="0"/>
              <w:marRight w:val="0"/>
              <w:marTop w:val="0"/>
              <w:marBottom w:val="0"/>
              <w:divBdr>
                <w:top w:val="none" w:sz="0" w:space="0" w:color="auto"/>
                <w:left w:val="none" w:sz="0" w:space="0" w:color="auto"/>
                <w:bottom w:val="none" w:sz="0" w:space="0" w:color="auto"/>
                <w:right w:val="none" w:sz="0" w:space="0" w:color="auto"/>
              </w:divBdr>
            </w:div>
            <w:div w:id="717557935">
              <w:marLeft w:val="0"/>
              <w:marRight w:val="0"/>
              <w:marTop w:val="0"/>
              <w:marBottom w:val="0"/>
              <w:divBdr>
                <w:top w:val="none" w:sz="0" w:space="0" w:color="auto"/>
                <w:left w:val="none" w:sz="0" w:space="0" w:color="auto"/>
                <w:bottom w:val="none" w:sz="0" w:space="0" w:color="auto"/>
                <w:right w:val="none" w:sz="0" w:space="0" w:color="auto"/>
              </w:divBdr>
            </w:div>
            <w:div w:id="938679737">
              <w:marLeft w:val="0"/>
              <w:marRight w:val="0"/>
              <w:marTop w:val="0"/>
              <w:marBottom w:val="0"/>
              <w:divBdr>
                <w:top w:val="none" w:sz="0" w:space="0" w:color="auto"/>
                <w:left w:val="none" w:sz="0" w:space="0" w:color="auto"/>
                <w:bottom w:val="none" w:sz="0" w:space="0" w:color="auto"/>
                <w:right w:val="none" w:sz="0" w:space="0" w:color="auto"/>
              </w:divBdr>
            </w:div>
            <w:div w:id="1396735405">
              <w:marLeft w:val="0"/>
              <w:marRight w:val="0"/>
              <w:marTop w:val="0"/>
              <w:marBottom w:val="0"/>
              <w:divBdr>
                <w:top w:val="none" w:sz="0" w:space="0" w:color="auto"/>
                <w:left w:val="none" w:sz="0" w:space="0" w:color="auto"/>
                <w:bottom w:val="none" w:sz="0" w:space="0" w:color="auto"/>
                <w:right w:val="none" w:sz="0" w:space="0" w:color="auto"/>
              </w:divBdr>
            </w:div>
            <w:div w:id="1484007117">
              <w:marLeft w:val="0"/>
              <w:marRight w:val="0"/>
              <w:marTop w:val="0"/>
              <w:marBottom w:val="0"/>
              <w:divBdr>
                <w:top w:val="none" w:sz="0" w:space="0" w:color="auto"/>
                <w:left w:val="none" w:sz="0" w:space="0" w:color="auto"/>
                <w:bottom w:val="none" w:sz="0" w:space="0" w:color="auto"/>
                <w:right w:val="none" w:sz="0" w:space="0" w:color="auto"/>
              </w:divBdr>
            </w:div>
            <w:div w:id="1722098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835836">
      <w:bodyDiv w:val="1"/>
      <w:marLeft w:val="0"/>
      <w:marRight w:val="0"/>
      <w:marTop w:val="0"/>
      <w:marBottom w:val="0"/>
      <w:divBdr>
        <w:top w:val="none" w:sz="0" w:space="0" w:color="auto"/>
        <w:left w:val="none" w:sz="0" w:space="0" w:color="auto"/>
        <w:bottom w:val="none" w:sz="0" w:space="0" w:color="auto"/>
        <w:right w:val="none" w:sz="0" w:space="0" w:color="auto"/>
      </w:divBdr>
    </w:div>
    <w:div w:id="1871524929">
      <w:bodyDiv w:val="1"/>
      <w:marLeft w:val="0"/>
      <w:marRight w:val="0"/>
      <w:marTop w:val="0"/>
      <w:marBottom w:val="0"/>
      <w:divBdr>
        <w:top w:val="none" w:sz="0" w:space="0" w:color="auto"/>
        <w:left w:val="none" w:sz="0" w:space="0" w:color="auto"/>
        <w:bottom w:val="none" w:sz="0" w:space="0" w:color="auto"/>
        <w:right w:val="none" w:sz="0" w:space="0" w:color="auto"/>
      </w:divBdr>
    </w:div>
    <w:div w:id="1875264251">
      <w:bodyDiv w:val="1"/>
      <w:marLeft w:val="0"/>
      <w:marRight w:val="0"/>
      <w:marTop w:val="0"/>
      <w:marBottom w:val="0"/>
      <w:divBdr>
        <w:top w:val="none" w:sz="0" w:space="0" w:color="auto"/>
        <w:left w:val="none" w:sz="0" w:space="0" w:color="auto"/>
        <w:bottom w:val="none" w:sz="0" w:space="0" w:color="auto"/>
        <w:right w:val="none" w:sz="0" w:space="0" w:color="auto"/>
      </w:divBdr>
      <w:divsChild>
        <w:div w:id="1635482569">
          <w:marLeft w:val="0"/>
          <w:marRight w:val="0"/>
          <w:marTop w:val="0"/>
          <w:marBottom w:val="0"/>
          <w:divBdr>
            <w:top w:val="none" w:sz="0" w:space="0" w:color="auto"/>
            <w:left w:val="none" w:sz="0" w:space="0" w:color="auto"/>
            <w:bottom w:val="none" w:sz="0" w:space="0" w:color="auto"/>
            <w:right w:val="none" w:sz="0" w:space="0" w:color="auto"/>
          </w:divBdr>
          <w:divsChild>
            <w:div w:id="113599639">
              <w:marLeft w:val="0"/>
              <w:marRight w:val="0"/>
              <w:marTop w:val="0"/>
              <w:marBottom w:val="0"/>
              <w:divBdr>
                <w:top w:val="none" w:sz="0" w:space="0" w:color="auto"/>
                <w:left w:val="none" w:sz="0" w:space="0" w:color="auto"/>
                <w:bottom w:val="none" w:sz="0" w:space="0" w:color="auto"/>
                <w:right w:val="none" w:sz="0" w:space="0" w:color="auto"/>
              </w:divBdr>
            </w:div>
            <w:div w:id="188564821">
              <w:marLeft w:val="0"/>
              <w:marRight w:val="0"/>
              <w:marTop w:val="0"/>
              <w:marBottom w:val="0"/>
              <w:divBdr>
                <w:top w:val="none" w:sz="0" w:space="0" w:color="auto"/>
                <w:left w:val="none" w:sz="0" w:space="0" w:color="auto"/>
                <w:bottom w:val="none" w:sz="0" w:space="0" w:color="auto"/>
                <w:right w:val="none" w:sz="0" w:space="0" w:color="auto"/>
              </w:divBdr>
            </w:div>
            <w:div w:id="189496499">
              <w:marLeft w:val="0"/>
              <w:marRight w:val="0"/>
              <w:marTop w:val="0"/>
              <w:marBottom w:val="0"/>
              <w:divBdr>
                <w:top w:val="none" w:sz="0" w:space="0" w:color="auto"/>
                <w:left w:val="none" w:sz="0" w:space="0" w:color="auto"/>
                <w:bottom w:val="none" w:sz="0" w:space="0" w:color="auto"/>
                <w:right w:val="none" w:sz="0" w:space="0" w:color="auto"/>
              </w:divBdr>
            </w:div>
            <w:div w:id="196116058">
              <w:marLeft w:val="0"/>
              <w:marRight w:val="0"/>
              <w:marTop w:val="0"/>
              <w:marBottom w:val="0"/>
              <w:divBdr>
                <w:top w:val="none" w:sz="0" w:space="0" w:color="auto"/>
                <w:left w:val="none" w:sz="0" w:space="0" w:color="auto"/>
                <w:bottom w:val="none" w:sz="0" w:space="0" w:color="auto"/>
                <w:right w:val="none" w:sz="0" w:space="0" w:color="auto"/>
              </w:divBdr>
            </w:div>
            <w:div w:id="237518718">
              <w:marLeft w:val="0"/>
              <w:marRight w:val="0"/>
              <w:marTop w:val="0"/>
              <w:marBottom w:val="0"/>
              <w:divBdr>
                <w:top w:val="none" w:sz="0" w:space="0" w:color="auto"/>
                <w:left w:val="none" w:sz="0" w:space="0" w:color="auto"/>
                <w:bottom w:val="none" w:sz="0" w:space="0" w:color="auto"/>
                <w:right w:val="none" w:sz="0" w:space="0" w:color="auto"/>
              </w:divBdr>
            </w:div>
            <w:div w:id="464392153">
              <w:marLeft w:val="0"/>
              <w:marRight w:val="0"/>
              <w:marTop w:val="0"/>
              <w:marBottom w:val="0"/>
              <w:divBdr>
                <w:top w:val="none" w:sz="0" w:space="0" w:color="auto"/>
                <w:left w:val="none" w:sz="0" w:space="0" w:color="auto"/>
                <w:bottom w:val="none" w:sz="0" w:space="0" w:color="auto"/>
                <w:right w:val="none" w:sz="0" w:space="0" w:color="auto"/>
              </w:divBdr>
            </w:div>
            <w:div w:id="494538513">
              <w:marLeft w:val="0"/>
              <w:marRight w:val="0"/>
              <w:marTop w:val="0"/>
              <w:marBottom w:val="0"/>
              <w:divBdr>
                <w:top w:val="none" w:sz="0" w:space="0" w:color="auto"/>
                <w:left w:val="none" w:sz="0" w:space="0" w:color="auto"/>
                <w:bottom w:val="none" w:sz="0" w:space="0" w:color="auto"/>
                <w:right w:val="none" w:sz="0" w:space="0" w:color="auto"/>
              </w:divBdr>
            </w:div>
            <w:div w:id="820779093">
              <w:marLeft w:val="0"/>
              <w:marRight w:val="0"/>
              <w:marTop w:val="0"/>
              <w:marBottom w:val="0"/>
              <w:divBdr>
                <w:top w:val="none" w:sz="0" w:space="0" w:color="auto"/>
                <w:left w:val="none" w:sz="0" w:space="0" w:color="auto"/>
                <w:bottom w:val="none" w:sz="0" w:space="0" w:color="auto"/>
                <w:right w:val="none" w:sz="0" w:space="0" w:color="auto"/>
              </w:divBdr>
            </w:div>
            <w:div w:id="905266792">
              <w:marLeft w:val="0"/>
              <w:marRight w:val="0"/>
              <w:marTop w:val="0"/>
              <w:marBottom w:val="0"/>
              <w:divBdr>
                <w:top w:val="none" w:sz="0" w:space="0" w:color="auto"/>
                <w:left w:val="none" w:sz="0" w:space="0" w:color="auto"/>
                <w:bottom w:val="none" w:sz="0" w:space="0" w:color="auto"/>
                <w:right w:val="none" w:sz="0" w:space="0" w:color="auto"/>
              </w:divBdr>
            </w:div>
            <w:div w:id="1083382475">
              <w:marLeft w:val="0"/>
              <w:marRight w:val="0"/>
              <w:marTop w:val="0"/>
              <w:marBottom w:val="0"/>
              <w:divBdr>
                <w:top w:val="none" w:sz="0" w:space="0" w:color="auto"/>
                <w:left w:val="none" w:sz="0" w:space="0" w:color="auto"/>
                <w:bottom w:val="none" w:sz="0" w:space="0" w:color="auto"/>
                <w:right w:val="none" w:sz="0" w:space="0" w:color="auto"/>
              </w:divBdr>
            </w:div>
            <w:div w:id="1149394811">
              <w:marLeft w:val="0"/>
              <w:marRight w:val="0"/>
              <w:marTop w:val="0"/>
              <w:marBottom w:val="0"/>
              <w:divBdr>
                <w:top w:val="none" w:sz="0" w:space="0" w:color="auto"/>
                <w:left w:val="none" w:sz="0" w:space="0" w:color="auto"/>
                <w:bottom w:val="none" w:sz="0" w:space="0" w:color="auto"/>
                <w:right w:val="none" w:sz="0" w:space="0" w:color="auto"/>
              </w:divBdr>
            </w:div>
            <w:div w:id="1182280178">
              <w:marLeft w:val="0"/>
              <w:marRight w:val="0"/>
              <w:marTop w:val="0"/>
              <w:marBottom w:val="0"/>
              <w:divBdr>
                <w:top w:val="none" w:sz="0" w:space="0" w:color="auto"/>
                <w:left w:val="none" w:sz="0" w:space="0" w:color="auto"/>
                <w:bottom w:val="none" w:sz="0" w:space="0" w:color="auto"/>
                <w:right w:val="none" w:sz="0" w:space="0" w:color="auto"/>
              </w:divBdr>
            </w:div>
            <w:div w:id="1683429757">
              <w:marLeft w:val="0"/>
              <w:marRight w:val="0"/>
              <w:marTop w:val="0"/>
              <w:marBottom w:val="0"/>
              <w:divBdr>
                <w:top w:val="none" w:sz="0" w:space="0" w:color="auto"/>
                <w:left w:val="none" w:sz="0" w:space="0" w:color="auto"/>
                <w:bottom w:val="none" w:sz="0" w:space="0" w:color="auto"/>
                <w:right w:val="none" w:sz="0" w:space="0" w:color="auto"/>
              </w:divBdr>
            </w:div>
            <w:div w:id="1759860053">
              <w:marLeft w:val="0"/>
              <w:marRight w:val="0"/>
              <w:marTop w:val="0"/>
              <w:marBottom w:val="0"/>
              <w:divBdr>
                <w:top w:val="none" w:sz="0" w:space="0" w:color="auto"/>
                <w:left w:val="none" w:sz="0" w:space="0" w:color="auto"/>
                <w:bottom w:val="none" w:sz="0" w:space="0" w:color="auto"/>
                <w:right w:val="none" w:sz="0" w:space="0" w:color="auto"/>
              </w:divBdr>
            </w:div>
            <w:div w:id="1827239459">
              <w:marLeft w:val="0"/>
              <w:marRight w:val="0"/>
              <w:marTop w:val="0"/>
              <w:marBottom w:val="0"/>
              <w:divBdr>
                <w:top w:val="none" w:sz="0" w:space="0" w:color="auto"/>
                <w:left w:val="none" w:sz="0" w:space="0" w:color="auto"/>
                <w:bottom w:val="none" w:sz="0" w:space="0" w:color="auto"/>
                <w:right w:val="none" w:sz="0" w:space="0" w:color="auto"/>
              </w:divBdr>
            </w:div>
            <w:div w:id="1833719566">
              <w:marLeft w:val="0"/>
              <w:marRight w:val="0"/>
              <w:marTop w:val="0"/>
              <w:marBottom w:val="0"/>
              <w:divBdr>
                <w:top w:val="none" w:sz="0" w:space="0" w:color="auto"/>
                <w:left w:val="none" w:sz="0" w:space="0" w:color="auto"/>
                <w:bottom w:val="none" w:sz="0" w:space="0" w:color="auto"/>
                <w:right w:val="none" w:sz="0" w:space="0" w:color="auto"/>
              </w:divBdr>
            </w:div>
            <w:div w:id="199852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490631">
      <w:bodyDiv w:val="1"/>
      <w:marLeft w:val="0"/>
      <w:marRight w:val="0"/>
      <w:marTop w:val="0"/>
      <w:marBottom w:val="0"/>
      <w:divBdr>
        <w:top w:val="none" w:sz="0" w:space="0" w:color="auto"/>
        <w:left w:val="none" w:sz="0" w:space="0" w:color="auto"/>
        <w:bottom w:val="none" w:sz="0" w:space="0" w:color="auto"/>
        <w:right w:val="none" w:sz="0" w:space="0" w:color="auto"/>
      </w:divBdr>
      <w:divsChild>
        <w:div w:id="1082524732">
          <w:marLeft w:val="0"/>
          <w:marRight w:val="0"/>
          <w:marTop w:val="0"/>
          <w:marBottom w:val="0"/>
          <w:divBdr>
            <w:top w:val="none" w:sz="0" w:space="0" w:color="auto"/>
            <w:left w:val="none" w:sz="0" w:space="0" w:color="auto"/>
            <w:bottom w:val="none" w:sz="0" w:space="0" w:color="auto"/>
            <w:right w:val="none" w:sz="0" w:space="0" w:color="auto"/>
          </w:divBdr>
          <w:divsChild>
            <w:div w:id="24260169">
              <w:marLeft w:val="0"/>
              <w:marRight w:val="0"/>
              <w:marTop w:val="0"/>
              <w:marBottom w:val="0"/>
              <w:divBdr>
                <w:top w:val="none" w:sz="0" w:space="0" w:color="auto"/>
                <w:left w:val="none" w:sz="0" w:space="0" w:color="auto"/>
                <w:bottom w:val="none" w:sz="0" w:space="0" w:color="auto"/>
                <w:right w:val="none" w:sz="0" w:space="0" w:color="auto"/>
              </w:divBdr>
            </w:div>
            <w:div w:id="60059546">
              <w:marLeft w:val="0"/>
              <w:marRight w:val="0"/>
              <w:marTop w:val="0"/>
              <w:marBottom w:val="0"/>
              <w:divBdr>
                <w:top w:val="none" w:sz="0" w:space="0" w:color="auto"/>
                <w:left w:val="none" w:sz="0" w:space="0" w:color="auto"/>
                <w:bottom w:val="none" w:sz="0" w:space="0" w:color="auto"/>
                <w:right w:val="none" w:sz="0" w:space="0" w:color="auto"/>
              </w:divBdr>
            </w:div>
            <w:div w:id="214313276">
              <w:marLeft w:val="0"/>
              <w:marRight w:val="0"/>
              <w:marTop w:val="0"/>
              <w:marBottom w:val="0"/>
              <w:divBdr>
                <w:top w:val="none" w:sz="0" w:space="0" w:color="auto"/>
                <w:left w:val="none" w:sz="0" w:space="0" w:color="auto"/>
                <w:bottom w:val="none" w:sz="0" w:space="0" w:color="auto"/>
                <w:right w:val="none" w:sz="0" w:space="0" w:color="auto"/>
              </w:divBdr>
            </w:div>
            <w:div w:id="270012786">
              <w:marLeft w:val="0"/>
              <w:marRight w:val="0"/>
              <w:marTop w:val="0"/>
              <w:marBottom w:val="0"/>
              <w:divBdr>
                <w:top w:val="none" w:sz="0" w:space="0" w:color="auto"/>
                <w:left w:val="none" w:sz="0" w:space="0" w:color="auto"/>
                <w:bottom w:val="none" w:sz="0" w:space="0" w:color="auto"/>
                <w:right w:val="none" w:sz="0" w:space="0" w:color="auto"/>
              </w:divBdr>
            </w:div>
            <w:div w:id="499464881">
              <w:marLeft w:val="0"/>
              <w:marRight w:val="0"/>
              <w:marTop w:val="0"/>
              <w:marBottom w:val="0"/>
              <w:divBdr>
                <w:top w:val="none" w:sz="0" w:space="0" w:color="auto"/>
                <w:left w:val="none" w:sz="0" w:space="0" w:color="auto"/>
                <w:bottom w:val="none" w:sz="0" w:space="0" w:color="auto"/>
                <w:right w:val="none" w:sz="0" w:space="0" w:color="auto"/>
              </w:divBdr>
            </w:div>
            <w:div w:id="892501714">
              <w:marLeft w:val="0"/>
              <w:marRight w:val="0"/>
              <w:marTop w:val="0"/>
              <w:marBottom w:val="0"/>
              <w:divBdr>
                <w:top w:val="none" w:sz="0" w:space="0" w:color="auto"/>
                <w:left w:val="none" w:sz="0" w:space="0" w:color="auto"/>
                <w:bottom w:val="none" w:sz="0" w:space="0" w:color="auto"/>
                <w:right w:val="none" w:sz="0" w:space="0" w:color="auto"/>
              </w:divBdr>
            </w:div>
            <w:div w:id="1112045537">
              <w:marLeft w:val="0"/>
              <w:marRight w:val="0"/>
              <w:marTop w:val="0"/>
              <w:marBottom w:val="0"/>
              <w:divBdr>
                <w:top w:val="none" w:sz="0" w:space="0" w:color="auto"/>
                <w:left w:val="none" w:sz="0" w:space="0" w:color="auto"/>
                <w:bottom w:val="none" w:sz="0" w:space="0" w:color="auto"/>
                <w:right w:val="none" w:sz="0" w:space="0" w:color="auto"/>
              </w:divBdr>
            </w:div>
            <w:div w:id="1652175907">
              <w:marLeft w:val="0"/>
              <w:marRight w:val="0"/>
              <w:marTop w:val="0"/>
              <w:marBottom w:val="0"/>
              <w:divBdr>
                <w:top w:val="none" w:sz="0" w:space="0" w:color="auto"/>
                <w:left w:val="none" w:sz="0" w:space="0" w:color="auto"/>
                <w:bottom w:val="none" w:sz="0" w:space="0" w:color="auto"/>
                <w:right w:val="none" w:sz="0" w:space="0" w:color="auto"/>
              </w:divBdr>
            </w:div>
            <w:div w:id="1654599540">
              <w:marLeft w:val="0"/>
              <w:marRight w:val="0"/>
              <w:marTop w:val="0"/>
              <w:marBottom w:val="0"/>
              <w:divBdr>
                <w:top w:val="none" w:sz="0" w:space="0" w:color="auto"/>
                <w:left w:val="none" w:sz="0" w:space="0" w:color="auto"/>
                <w:bottom w:val="none" w:sz="0" w:space="0" w:color="auto"/>
                <w:right w:val="none" w:sz="0" w:space="0" w:color="auto"/>
              </w:divBdr>
            </w:div>
            <w:div w:id="193069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163150">
      <w:bodyDiv w:val="1"/>
      <w:marLeft w:val="0"/>
      <w:marRight w:val="0"/>
      <w:marTop w:val="0"/>
      <w:marBottom w:val="0"/>
      <w:divBdr>
        <w:top w:val="none" w:sz="0" w:space="0" w:color="auto"/>
        <w:left w:val="none" w:sz="0" w:space="0" w:color="auto"/>
        <w:bottom w:val="none" w:sz="0" w:space="0" w:color="auto"/>
        <w:right w:val="none" w:sz="0" w:space="0" w:color="auto"/>
      </w:divBdr>
      <w:divsChild>
        <w:div w:id="755637163">
          <w:marLeft w:val="0"/>
          <w:marRight w:val="0"/>
          <w:marTop w:val="0"/>
          <w:marBottom w:val="0"/>
          <w:divBdr>
            <w:top w:val="none" w:sz="0" w:space="0" w:color="auto"/>
            <w:left w:val="none" w:sz="0" w:space="0" w:color="auto"/>
            <w:bottom w:val="none" w:sz="0" w:space="0" w:color="auto"/>
            <w:right w:val="none" w:sz="0" w:space="0" w:color="auto"/>
          </w:divBdr>
          <w:divsChild>
            <w:div w:id="77607050">
              <w:marLeft w:val="0"/>
              <w:marRight w:val="0"/>
              <w:marTop w:val="0"/>
              <w:marBottom w:val="0"/>
              <w:divBdr>
                <w:top w:val="none" w:sz="0" w:space="0" w:color="auto"/>
                <w:left w:val="none" w:sz="0" w:space="0" w:color="auto"/>
                <w:bottom w:val="none" w:sz="0" w:space="0" w:color="auto"/>
                <w:right w:val="none" w:sz="0" w:space="0" w:color="auto"/>
              </w:divBdr>
            </w:div>
            <w:div w:id="328023414">
              <w:marLeft w:val="0"/>
              <w:marRight w:val="0"/>
              <w:marTop w:val="0"/>
              <w:marBottom w:val="0"/>
              <w:divBdr>
                <w:top w:val="none" w:sz="0" w:space="0" w:color="auto"/>
                <w:left w:val="none" w:sz="0" w:space="0" w:color="auto"/>
                <w:bottom w:val="none" w:sz="0" w:space="0" w:color="auto"/>
                <w:right w:val="none" w:sz="0" w:space="0" w:color="auto"/>
              </w:divBdr>
            </w:div>
            <w:div w:id="339083772">
              <w:marLeft w:val="0"/>
              <w:marRight w:val="0"/>
              <w:marTop w:val="0"/>
              <w:marBottom w:val="0"/>
              <w:divBdr>
                <w:top w:val="none" w:sz="0" w:space="0" w:color="auto"/>
                <w:left w:val="none" w:sz="0" w:space="0" w:color="auto"/>
                <w:bottom w:val="none" w:sz="0" w:space="0" w:color="auto"/>
                <w:right w:val="none" w:sz="0" w:space="0" w:color="auto"/>
              </w:divBdr>
            </w:div>
            <w:div w:id="376316464">
              <w:marLeft w:val="0"/>
              <w:marRight w:val="0"/>
              <w:marTop w:val="0"/>
              <w:marBottom w:val="0"/>
              <w:divBdr>
                <w:top w:val="none" w:sz="0" w:space="0" w:color="auto"/>
                <w:left w:val="none" w:sz="0" w:space="0" w:color="auto"/>
                <w:bottom w:val="none" w:sz="0" w:space="0" w:color="auto"/>
                <w:right w:val="none" w:sz="0" w:space="0" w:color="auto"/>
              </w:divBdr>
            </w:div>
            <w:div w:id="591935451">
              <w:marLeft w:val="0"/>
              <w:marRight w:val="0"/>
              <w:marTop w:val="0"/>
              <w:marBottom w:val="0"/>
              <w:divBdr>
                <w:top w:val="none" w:sz="0" w:space="0" w:color="auto"/>
                <w:left w:val="none" w:sz="0" w:space="0" w:color="auto"/>
                <w:bottom w:val="none" w:sz="0" w:space="0" w:color="auto"/>
                <w:right w:val="none" w:sz="0" w:space="0" w:color="auto"/>
              </w:divBdr>
            </w:div>
            <w:div w:id="593591685">
              <w:marLeft w:val="0"/>
              <w:marRight w:val="0"/>
              <w:marTop w:val="0"/>
              <w:marBottom w:val="0"/>
              <w:divBdr>
                <w:top w:val="none" w:sz="0" w:space="0" w:color="auto"/>
                <w:left w:val="none" w:sz="0" w:space="0" w:color="auto"/>
                <w:bottom w:val="none" w:sz="0" w:space="0" w:color="auto"/>
                <w:right w:val="none" w:sz="0" w:space="0" w:color="auto"/>
              </w:divBdr>
            </w:div>
            <w:div w:id="633677931">
              <w:marLeft w:val="0"/>
              <w:marRight w:val="0"/>
              <w:marTop w:val="0"/>
              <w:marBottom w:val="0"/>
              <w:divBdr>
                <w:top w:val="none" w:sz="0" w:space="0" w:color="auto"/>
                <w:left w:val="none" w:sz="0" w:space="0" w:color="auto"/>
                <w:bottom w:val="none" w:sz="0" w:space="0" w:color="auto"/>
                <w:right w:val="none" w:sz="0" w:space="0" w:color="auto"/>
              </w:divBdr>
            </w:div>
            <w:div w:id="639306794">
              <w:marLeft w:val="0"/>
              <w:marRight w:val="0"/>
              <w:marTop w:val="0"/>
              <w:marBottom w:val="0"/>
              <w:divBdr>
                <w:top w:val="none" w:sz="0" w:space="0" w:color="auto"/>
                <w:left w:val="none" w:sz="0" w:space="0" w:color="auto"/>
                <w:bottom w:val="none" w:sz="0" w:space="0" w:color="auto"/>
                <w:right w:val="none" w:sz="0" w:space="0" w:color="auto"/>
              </w:divBdr>
            </w:div>
            <w:div w:id="852034251">
              <w:marLeft w:val="0"/>
              <w:marRight w:val="0"/>
              <w:marTop w:val="0"/>
              <w:marBottom w:val="0"/>
              <w:divBdr>
                <w:top w:val="none" w:sz="0" w:space="0" w:color="auto"/>
                <w:left w:val="none" w:sz="0" w:space="0" w:color="auto"/>
                <w:bottom w:val="none" w:sz="0" w:space="0" w:color="auto"/>
                <w:right w:val="none" w:sz="0" w:space="0" w:color="auto"/>
              </w:divBdr>
            </w:div>
            <w:div w:id="894704006">
              <w:marLeft w:val="0"/>
              <w:marRight w:val="0"/>
              <w:marTop w:val="0"/>
              <w:marBottom w:val="0"/>
              <w:divBdr>
                <w:top w:val="none" w:sz="0" w:space="0" w:color="auto"/>
                <w:left w:val="none" w:sz="0" w:space="0" w:color="auto"/>
                <w:bottom w:val="none" w:sz="0" w:space="0" w:color="auto"/>
                <w:right w:val="none" w:sz="0" w:space="0" w:color="auto"/>
              </w:divBdr>
            </w:div>
            <w:div w:id="1169367891">
              <w:marLeft w:val="0"/>
              <w:marRight w:val="0"/>
              <w:marTop w:val="0"/>
              <w:marBottom w:val="0"/>
              <w:divBdr>
                <w:top w:val="none" w:sz="0" w:space="0" w:color="auto"/>
                <w:left w:val="none" w:sz="0" w:space="0" w:color="auto"/>
                <w:bottom w:val="none" w:sz="0" w:space="0" w:color="auto"/>
                <w:right w:val="none" w:sz="0" w:space="0" w:color="auto"/>
              </w:divBdr>
            </w:div>
            <w:div w:id="1283225553">
              <w:marLeft w:val="0"/>
              <w:marRight w:val="0"/>
              <w:marTop w:val="0"/>
              <w:marBottom w:val="0"/>
              <w:divBdr>
                <w:top w:val="none" w:sz="0" w:space="0" w:color="auto"/>
                <w:left w:val="none" w:sz="0" w:space="0" w:color="auto"/>
                <w:bottom w:val="none" w:sz="0" w:space="0" w:color="auto"/>
                <w:right w:val="none" w:sz="0" w:space="0" w:color="auto"/>
              </w:divBdr>
            </w:div>
            <w:div w:id="1464544490">
              <w:marLeft w:val="0"/>
              <w:marRight w:val="0"/>
              <w:marTop w:val="0"/>
              <w:marBottom w:val="0"/>
              <w:divBdr>
                <w:top w:val="none" w:sz="0" w:space="0" w:color="auto"/>
                <w:left w:val="none" w:sz="0" w:space="0" w:color="auto"/>
                <w:bottom w:val="none" w:sz="0" w:space="0" w:color="auto"/>
                <w:right w:val="none" w:sz="0" w:space="0" w:color="auto"/>
              </w:divBdr>
            </w:div>
            <w:div w:id="172524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175554">
      <w:bodyDiv w:val="1"/>
      <w:marLeft w:val="0"/>
      <w:marRight w:val="0"/>
      <w:marTop w:val="0"/>
      <w:marBottom w:val="0"/>
      <w:divBdr>
        <w:top w:val="none" w:sz="0" w:space="0" w:color="auto"/>
        <w:left w:val="none" w:sz="0" w:space="0" w:color="auto"/>
        <w:bottom w:val="none" w:sz="0" w:space="0" w:color="auto"/>
        <w:right w:val="none" w:sz="0" w:space="0" w:color="auto"/>
      </w:divBdr>
    </w:div>
    <w:div w:id="1908487893">
      <w:bodyDiv w:val="1"/>
      <w:marLeft w:val="0"/>
      <w:marRight w:val="0"/>
      <w:marTop w:val="0"/>
      <w:marBottom w:val="0"/>
      <w:divBdr>
        <w:top w:val="none" w:sz="0" w:space="0" w:color="auto"/>
        <w:left w:val="none" w:sz="0" w:space="0" w:color="auto"/>
        <w:bottom w:val="none" w:sz="0" w:space="0" w:color="auto"/>
        <w:right w:val="none" w:sz="0" w:space="0" w:color="auto"/>
      </w:divBdr>
      <w:divsChild>
        <w:div w:id="1661082772">
          <w:marLeft w:val="0"/>
          <w:marRight w:val="0"/>
          <w:marTop w:val="0"/>
          <w:marBottom w:val="0"/>
          <w:divBdr>
            <w:top w:val="none" w:sz="0" w:space="0" w:color="auto"/>
            <w:left w:val="none" w:sz="0" w:space="0" w:color="auto"/>
            <w:bottom w:val="none" w:sz="0" w:space="0" w:color="auto"/>
            <w:right w:val="none" w:sz="0" w:space="0" w:color="auto"/>
          </w:divBdr>
          <w:divsChild>
            <w:div w:id="57829980">
              <w:marLeft w:val="0"/>
              <w:marRight w:val="0"/>
              <w:marTop w:val="0"/>
              <w:marBottom w:val="0"/>
              <w:divBdr>
                <w:top w:val="none" w:sz="0" w:space="0" w:color="auto"/>
                <w:left w:val="none" w:sz="0" w:space="0" w:color="auto"/>
                <w:bottom w:val="none" w:sz="0" w:space="0" w:color="auto"/>
                <w:right w:val="none" w:sz="0" w:space="0" w:color="auto"/>
              </w:divBdr>
            </w:div>
            <w:div w:id="79832302">
              <w:marLeft w:val="0"/>
              <w:marRight w:val="0"/>
              <w:marTop w:val="0"/>
              <w:marBottom w:val="0"/>
              <w:divBdr>
                <w:top w:val="none" w:sz="0" w:space="0" w:color="auto"/>
                <w:left w:val="none" w:sz="0" w:space="0" w:color="auto"/>
                <w:bottom w:val="none" w:sz="0" w:space="0" w:color="auto"/>
                <w:right w:val="none" w:sz="0" w:space="0" w:color="auto"/>
              </w:divBdr>
            </w:div>
            <w:div w:id="169103629">
              <w:marLeft w:val="0"/>
              <w:marRight w:val="0"/>
              <w:marTop w:val="0"/>
              <w:marBottom w:val="0"/>
              <w:divBdr>
                <w:top w:val="none" w:sz="0" w:space="0" w:color="auto"/>
                <w:left w:val="none" w:sz="0" w:space="0" w:color="auto"/>
                <w:bottom w:val="none" w:sz="0" w:space="0" w:color="auto"/>
                <w:right w:val="none" w:sz="0" w:space="0" w:color="auto"/>
              </w:divBdr>
            </w:div>
            <w:div w:id="520976155">
              <w:marLeft w:val="0"/>
              <w:marRight w:val="0"/>
              <w:marTop w:val="0"/>
              <w:marBottom w:val="0"/>
              <w:divBdr>
                <w:top w:val="none" w:sz="0" w:space="0" w:color="auto"/>
                <w:left w:val="none" w:sz="0" w:space="0" w:color="auto"/>
                <w:bottom w:val="none" w:sz="0" w:space="0" w:color="auto"/>
                <w:right w:val="none" w:sz="0" w:space="0" w:color="auto"/>
              </w:divBdr>
            </w:div>
            <w:div w:id="1067531588">
              <w:marLeft w:val="0"/>
              <w:marRight w:val="0"/>
              <w:marTop w:val="0"/>
              <w:marBottom w:val="0"/>
              <w:divBdr>
                <w:top w:val="none" w:sz="0" w:space="0" w:color="auto"/>
                <w:left w:val="none" w:sz="0" w:space="0" w:color="auto"/>
                <w:bottom w:val="none" w:sz="0" w:space="0" w:color="auto"/>
                <w:right w:val="none" w:sz="0" w:space="0" w:color="auto"/>
              </w:divBdr>
            </w:div>
            <w:div w:id="1447696961">
              <w:marLeft w:val="0"/>
              <w:marRight w:val="0"/>
              <w:marTop w:val="0"/>
              <w:marBottom w:val="0"/>
              <w:divBdr>
                <w:top w:val="none" w:sz="0" w:space="0" w:color="auto"/>
                <w:left w:val="none" w:sz="0" w:space="0" w:color="auto"/>
                <w:bottom w:val="none" w:sz="0" w:space="0" w:color="auto"/>
                <w:right w:val="none" w:sz="0" w:space="0" w:color="auto"/>
              </w:divBdr>
            </w:div>
            <w:div w:id="1538422096">
              <w:marLeft w:val="0"/>
              <w:marRight w:val="0"/>
              <w:marTop w:val="0"/>
              <w:marBottom w:val="0"/>
              <w:divBdr>
                <w:top w:val="none" w:sz="0" w:space="0" w:color="auto"/>
                <w:left w:val="none" w:sz="0" w:space="0" w:color="auto"/>
                <w:bottom w:val="none" w:sz="0" w:space="0" w:color="auto"/>
                <w:right w:val="none" w:sz="0" w:space="0" w:color="auto"/>
              </w:divBdr>
            </w:div>
            <w:div w:id="1577596407">
              <w:marLeft w:val="0"/>
              <w:marRight w:val="0"/>
              <w:marTop w:val="0"/>
              <w:marBottom w:val="0"/>
              <w:divBdr>
                <w:top w:val="none" w:sz="0" w:space="0" w:color="auto"/>
                <w:left w:val="none" w:sz="0" w:space="0" w:color="auto"/>
                <w:bottom w:val="none" w:sz="0" w:space="0" w:color="auto"/>
                <w:right w:val="none" w:sz="0" w:space="0" w:color="auto"/>
              </w:divBdr>
            </w:div>
            <w:div w:id="1714842133">
              <w:marLeft w:val="0"/>
              <w:marRight w:val="0"/>
              <w:marTop w:val="0"/>
              <w:marBottom w:val="0"/>
              <w:divBdr>
                <w:top w:val="none" w:sz="0" w:space="0" w:color="auto"/>
                <w:left w:val="none" w:sz="0" w:space="0" w:color="auto"/>
                <w:bottom w:val="none" w:sz="0" w:space="0" w:color="auto"/>
                <w:right w:val="none" w:sz="0" w:space="0" w:color="auto"/>
              </w:divBdr>
            </w:div>
            <w:div w:id="1853883038">
              <w:marLeft w:val="0"/>
              <w:marRight w:val="0"/>
              <w:marTop w:val="0"/>
              <w:marBottom w:val="0"/>
              <w:divBdr>
                <w:top w:val="none" w:sz="0" w:space="0" w:color="auto"/>
                <w:left w:val="none" w:sz="0" w:space="0" w:color="auto"/>
                <w:bottom w:val="none" w:sz="0" w:space="0" w:color="auto"/>
                <w:right w:val="none" w:sz="0" w:space="0" w:color="auto"/>
              </w:divBdr>
            </w:div>
            <w:div w:id="2010516527">
              <w:marLeft w:val="0"/>
              <w:marRight w:val="0"/>
              <w:marTop w:val="0"/>
              <w:marBottom w:val="0"/>
              <w:divBdr>
                <w:top w:val="none" w:sz="0" w:space="0" w:color="auto"/>
                <w:left w:val="none" w:sz="0" w:space="0" w:color="auto"/>
                <w:bottom w:val="none" w:sz="0" w:space="0" w:color="auto"/>
                <w:right w:val="none" w:sz="0" w:space="0" w:color="auto"/>
              </w:divBdr>
            </w:div>
            <w:div w:id="2025016222">
              <w:marLeft w:val="0"/>
              <w:marRight w:val="0"/>
              <w:marTop w:val="0"/>
              <w:marBottom w:val="0"/>
              <w:divBdr>
                <w:top w:val="none" w:sz="0" w:space="0" w:color="auto"/>
                <w:left w:val="none" w:sz="0" w:space="0" w:color="auto"/>
                <w:bottom w:val="none" w:sz="0" w:space="0" w:color="auto"/>
                <w:right w:val="none" w:sz="0" w:space="0" w:color="auto"/>
              </w:divBdr>
            </w:div>
            <w:div w:id="2033604200">
              <w:marLeft w:val="0"/>
              <w:marRight w:val="0"/>
              <w:marTop w:val="0"/>
              <w:marBottom w:val="0"/>
              <w:divBdr>
                <w:top w:val="none" w:sz="0" w:space="0" w:color="auto"/>
                <w:left w:val="none" w:sz="0" w:space="0" w:color="auto"/>
                <w:bottom w:val="none" w:sz="0" w:space="0" w:color="auto"/>
                <w:right w:val="none" w:sz="0" w:space="0" w:color="auto"/>
              </w:divBdr>
            </w:div>
            <w:div w:id="2079664764">
              <w:marLeft w:val="0"/>
              <w:marRight w:val="0"/>
              <w:marTop w:val="0"/>
              <w:marBottom w:val="0"/>
              <w:divBdr>
                <w:top w:val="none" w:sz="0" w:space="0" w:color="auto"/>
                <w:left w:val="none" w:sz="0" w:space="0" w:color="auto"/>
                <w:bottom w:val="none" w:sz="0" w:space="0" w:color="auto"/>
                <w:right w:val="none" w:sz="0" w:space="0" w:color="auto"/>
              </w:divBdr>
            </w:div>
            <w:div w:id="211454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902296">
      <w:bodyDiv w:val="1"/>
      <w:marLeft w:val="0"/>
      <w:marRight w:val="0"/>
      <w:marTop w:val="0"/>
      <w:marBottom w:val="0"/>
      <w:divBdr>
        <w:top w:val="none" w:sz="0" w:space="0" w:color="auto"/>
        <w:left w:val="none" w:sz="0" w:space="0" w:color="auto"/>
        <w:bottom w:val="none" w:sz="0" w:space="0" w:color="auto"/>
        <w:right w:val="none" w:sz="0" w:space="0" w:color="auto"/>
      </w:divBdr>
    </w:div>
    <w:div w:id="1929340954">
      <w:bodyDiv w:val="1"/>
      <w:marLeft w:val="0"/>
      <w:marRight w:val="0"/>
      <w:marTop w:val="0"/>
      <w:marBottom w:val="0"/>
      <w:divBdr>
        <w:top w:val="none" w:sz="0" w:space="0" w:color="auto"/>
        <w:left w:val="none" w:sz="0" w:space="0" w:color="auto"/>
        <w:bottom w:val="none" w:sz="0" w:space="0" w:color="auto"/>
        <w:right w:val="none" w:sz="0" w:space="0" w:color="auto"/>
      </w:divBdr>
      <w:divsChild>
        <w:div w:id="908729512">
          <w:marLeft w:val="0"/>
          <w:marRight w:val="0"/>
          <w:marTop w:val="0"/>
          <w:marBottom w:val="0"/>
          <w:divBdr>
            <w:top w:val="none" w:sz="0" w:space="0" w:color="auto"/>
            <w:left w:val="none" w:sz="0" w:space="0" w:color="auto"/>
            <w:bottom w:val="none" w:sz="0" w:space="0" w:color="auto"/>
            <w:right w:val="none" w:sz="0" w:space="0" w:color="auto"/>
          </w:divBdr>
          <w:divsChild>
            <w:div w:id="148181670">
              <w:marLeft w:val="0"/>
              <w:marRight w:val="0"/>
              <w:marTop w:val="0"/>
              <w:marBottom w:val="0"/>
              <w:divBdr>
                <w:top w:val="none" w:sz="0" w:space="0" w:color="auto"/>
                <w:left w:val="none" w:sz="0" w:space="0" w:color="auto"/>
                <w:bottom w:val="none" w:sz="0" w:space="0" w:color="auto"/>
                <w:right w:val="none" w:sz="0" w:space="0" w:color="auto"/>
              </w:divBdr>
            </w:div>
            <w:div w:id="178860468">
              <w:marLeft w:val="0"/>
              <w:marRight w:val="0"/>
              <w:marTop w:val="0"/>
              <w:marBottom w:val="0"/>
              <w:divBdr>
                <w:top w:val="none" w:sz="0" w:space="0" w:color="auto"/>
                <w:left w:val="none" w:sz="0" w:space="0" w:color="auto"/>
                <w:bottom w:val="none" w:sz="0" w:space="0" w:color="auto"/>
                <w:right w:val="none" w:sz="0" w:space="0" w:color="auto"/>
              </w:divBdr>
            </w:div>
            <w:div w:id="1191453813">
              <w:marLeft w:val="0"/>
              <w:marRight w:val="0"/>
              <w:marTop w:val="0"/>
              <w:marBottom w:val="0"/>
              <w:divBdr>
                <w:top w:val="none" w:sz="0" w:space="0" w:color="auto"/>
                <w:left w:val="none" w:sz="0" w:space="0" w:color="auto"/>
                <w:bottom w:val="none" w:sz="0" w:space="0" w:color="auto"/>
                <w:right w:val="none" w:sz="0" w:space="0" w:color="auto"/>
              </w:divBdr>
            </w:div>
            <w:div w:id="1696416813">
              <w:marLeft w:val="0"/>
              <w:marRight w:val="0"/>
              <w:marTop w:val="0"/>
              <w:marBottom w:val="0"/>
              <w:divBdr>
                <w:top w:val="none" w:sz="0" w:space="0" w:color="auto"/>
                <w:left w:val="none" w:sz="0" w:space="0" w:color="auto"/>
                <w:bottom w:val="none" w:sz="0" w:space="0" w:color="auto"/>
                <w:right w:val="none" w:sz="0" w:space="0" w:color="auto"/>
              </w:divBdr>
            </w:div>
            <w:div w:id="194572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473063">
      <w:bodyDiv w:val="1"/>
      <w:marLeft w:val="0"/>
      <w:marRight w:val="0"/>
      <w:marTop w:val="0"/>
      <w:marBottom w:val="0"/>
      <w:divBdr>
        <w:top w:val="none" w:sz="0" w:space="0" w:color="auto"/>
        <w:left w:val="none" w:sz="0" w:space="0" w:color="auto"/>
        <w:bottom w:val="none" w:sz="0" w:space="0" w:color="auto"/>
        <w:right w:val="none" w:sz="0" w:space="0" w:color="auto"/>
      </w:divBdr>
    </w:div>
    <w:div w:id="1946183721">
      <w:bodyDiv w:val="1"/>
      <w:marLeft w:val="0"/>
      <w:marRight w:val="0"/>
      <w:marTop w:val="0"/>
      <w:marBottom w:val="0"/>
      <w:divBdr>
        <w:top w:val="none" w:sz="0" w:space="0" w:color="auto"/>
        <w:left w:val="none" w:sz="0" w:space="0" w:color="auto"/>
        <w:bottom w:val="none" w:sz="0" w:space="0" w:color="auto"/>
        <w:right w:val="none" w:sz="0" w:space="0" w:color="auto"/>
      </w:divBdr>
    </w:div>
    <w:div w:id="1965453940">
      <w:bodyDiv w:val="1"/>
      <w:marLeft w:val="0"/>
      <w:marRight w:val="0"/>
      <w:marTop w:val="0"/>
      <w:marBottom w:val="0"/>
      <w:divBdr>
        <w:top w:val="none" w:sz="0" w:space="0" w:color="auto"/>
        <w:left w:val="none" w:sz="0" w:space="0" w:color="auto"/>
        <w:bottom w:val="none" w:sz="0" w:space="0" w:color="auto"/>
        <w:right w:val="none" w:sz="0" w:space="0" w:color="auto"/>
      </w:divBdr>
      <w:divsChild>
        <w:div w:id="2132551532">
          <w:marLeft w:val="0"/>
          <w:marRight w:val="0"/>
          <w:marTop w:val="0"/>
          <w:marBottom w:val="0"/>
          <w:divBdr>
            <w:top w:val="none" w:sz="0" w:space="0" w:color="auto"/>
            <w:left w:val="none" w:sz="0" w:space="0" w:color="auto"/>
            <w:bottom w:val="none" w:sz="0" w:space="0" w:color="auto"/>
            <w:right w:val="none" w:sz="0" w:space="0" w:color="auto"/>
          </w:divBdr>
          <w:divsChild>
            <w:div w:id="206892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645868">
      <w:bodyDiv w:val="1"/>
      <w:marLeft w:val="0"/>
      <w:marRight w:val="0"/>
      <w:marTop w:val="0"/>
      <w:marBottom w:val="0"/>
      <w:divBdr>
        <w:top w:val="none" w:sz="0" w:space="0" w:color="auto"/>
        <w:left w:val="none" w:sz="0" w:space="0" w:color="auto"/>
        <w:bottom w:val="none" w:sz="0" w:space="0" w:color="auto"/>
        <w:right w:val="none" w:sz="0" w:space="0" w:color="auto"/>
      </w:divBdr>
      <w:divsChild>
        <w:div w:id="1453014040">
          <w:marLeft w:val="0"/>
          <w:marRight w:val="0"/>
          <w:marTop w:val="0"/>
          <w:marBottom w:val="0"/>
          <w:divBdr>
            <w:top w:val="none" w:sz="0" w:space="0" w:color="auto"/>
            <w:left w:val="none" w:sz="0" w:space="0" w:color="auto"/>
            <w:bottom w:val="none" w:sz="0" w:space="0" w:color="auto"/>
            <w:right w:val="none" w:sz="0" w:space="0" w:color="auto"/>
          </w:divBdr>
          <w:divsChild>
            <w:div w:id="229267278">
              <w:marLeft w:val="0"/>
              <w:marRight w:val="0"/>
              <w:marTop w:val="0"/>
              <w:marBottom w:val="0"/>
              <w:divBdr>
                <w:top w:val="none" w:sz="0" w:space="0" w:color="auto"/>
                <w:left w:val="none" w:sz="0" w:space="0" w:color="auto"/>
                <w:bottom w:val="none" w:sz="0" w:space="0" w:color="auto"/>
                <w:right w:val="none" w:sz="0" w:space="0" w:color="auto"/>
              </w:divBdr>
            </w:div>
            <w:div w:id="288636337">
              <w:marLeft w:val="0"/>
              <w:marRight w:val="0"/>
              <w:marTop w:val="0"/>
              <w:marBottom w:val="0"/>
              <w:divBdr>
                <w:top w:val="none" w:sz="0" w:space="0" w:color="auto"/>
                <w:left w:val="none" w:sz="0" w:space="0" w:color="auto"/>
                <w:bottom w:val="none" w:sz="0" w:space="0" w:color="auto"/>
                <w:right w:val="none" w:sz="0" w:space="0" w:color="auto"/>
              </w:divBdr>
            </w:div>
            <w:div w:id="735857281">
              <w:marLeft w:val="0"/>
              <w:marRight w:val="0"/>
              <w:marTop w:val="0"/>
              <w:marBottom w:val="0"/>
              <w:divBdr>
                <w:top w:val="none" w:sz="0" w:space="0" w:color="auto"/>
                <w:left w:val="none" w:sz="0" w:space="0" w:color="auto"/>
                <w:bottom w:val="none" w:sz="0" w:space="0" w:color="auto"/>
                <w:right w:val="none" w:sz="0" w:space="0" w:color="auto"/>
              </w:divBdr>
            </w:div>
            <w:div w:id="994648886">
              <w:marLeft w:val="0"/>
              <w:marRight w:val="0"/>
              <w:marTop w:val="0"/>
              <w:marBottom w:val="0"/>
              <w:divBdr>
                <w:top w:val="none" w:sz="0" w:space="0" w:color="auto"/>
                <w:left w:val="none" w:sz="0" w:space="0" w:color="auto"/>
                <w:bottom w:val="none" w:sz="0" w:space="0" w:color="auto"/>
                <w:right w:val="none" w:sz="0" w:space="0" w:color="auto"/>
              </w:divBdr>
            </w:div>
            <w:div w:id="1027873887">
              <w:marLeft w:val="0"/>
              <w:marRight w:val="0"/>
              <w:marTop w:val="0"/>
              <w:marBottom w:val="0"/>
              <w:divBdr>
                <w:top w:val="none" w:sz="0" w:space="0" w:color="auto"/>
                <w:left w:val="none" w:sz="0" w:space="0" w:color="auto"/>
                <w:bottom w:val="none" w:sz="0" w:space="0" w:color="auto"/>
                <w:right w:val="none" w:sz="0" w:space="0" w:color="auto"/>
              </w:divBdr>
            </w:div>
            <w:div w:id="1093815651">
              <w:marLeft w:val="0"/>
              <w:marRight w:val="0"/>
              <w:marTop w:val="0"/>
              <w:marBottom w:val="0"/>
              <w:divBdr>
                <w:top w:val="none" w:sz="0" w:space="0" w:color="auto"/>
                <w:left w:val="none" w:sz="0" w:space="0" w:color="auto"/>
                <w:bottom w:val="none" w:sz="0" w:space="0" w:color="auto"/>
                <w:right w:val="none" w:sz="0" w:space="0" w:color="auto"/>
              </w:divBdr>
            </w:div>
            <w:div w:id="1251550831">
              <w:marLeft w:val="0"/>
              <w:marRight w:val="0"/>
              <w:marTop w:val="0"/>
              <w:marBottom w:val="0"/>
              <w:divBdr>
                <w:top w:val="none" w:sz="0" w:space="0" w:color="auto"/>
                <w:left w:val="none" w:sz="0" w:space="0" w:color="auto"/>
                <w:bottom w:val="none" w:sz="0" w:space="0" w:color="auto"/>
                <w:right w:val="none" w:sz="0" w:space="0" w:color="auto"/>
              </w:divBdr>
            </w:div>
            <w:div w:id="1272206396">
              <w:marLeft w:val="0"/>
              <w:marRight w:val="0"/>
              <w:marTop w:val="0"/>
              <w:marBottom w:val="0"/>
              <w:divBdr>
                <w:top w:val="none" w:sz="0" w:space="0" w:color="auto"/>
                <w:left w:val="none" w:sz="0" w:space="0" w:color="auto"/>
                <w:bottom w:val="none" w:sz="0" w:space="0" w:color="auto"/>
                <w:right w:val="none" w:sz="0" w:space="0" w:color="auto"/>
              </w:divBdr>
            </w:div>
            <w:div w:id="1601639982">
              <w:marLeft w:val="0"/>
              <w:marRight w:val="0"/>
              <w:marTop w:val="0"/>
              <w:marBottom w:val="0"/>
              <w:divBdr>
                <w:top w:val="none" w:sz="0" w:space="0" w:color="auto"/>
                <w:left w:val="none" w:sz="0" w:space="0" w:color="auto"/>
                <w:bottom w:val="none" w:sz="0" w:space="0" w:color="auto"/>
                <w:right w:val="none" w:sz="0" w:space="0" w:color="auto"/>
              </w:divBdr>
            </w:div>
            <w:div w:id="1607688244">
              <w:marLeft w:val="0"/>
              <w:marRight w:val="0"/>
              <w:marTop w:val="0"/>
              <w:marBottom w:val="0"/>
              <w:divBdr>
                <w:top w:val="none" w:sz="0" w:space="0" w:color="auto"/>
                <w:left w:val="none" w:sz="0" w:space="0" w:color="auto"/>
                <w:bottom w:val="none" w:sz="0" w:space="0" w:color="auto"/>
                <w:right w:val="none" w:sz="0" w:space="0" w:color="auto"/>
              </w:divBdr>
            </w:div>
            <w:div w:id="1609119203">
              <w:marLeft w:val="0"/>
              <w:marRight w:val="0"/>
              <w:marTop w:val="0"/>
              <w:marBottom w:val="0"/>
              <w:divBdr>
                <w:top w:val="none" w:sz="0" w:space="0" w:color="auto"/>
                <w:left w:val="none" w:sz="0" w:space="0" w:color="auto"/>
                <w:bottom w:val="none" w:sz="0" w:space="0" w:color="auto"/>
                <w:right w:val="none" w:sz="0" w:space="0" w:color="auto"/>
              </w:divBdr>
            </w:div>
            <w:div w:id="1686513146">
              <w:marLeft w:val="0"/>
              <w:marRight w:val="0"/>
              <w:marTop w:val="0"/>
              <w:marBottom w:val="0"/>
              <w:divBdr>
                <w:top w:val="none" w:sz="0" w:space="0" w:color="auto"/>
                <w:left w:val="none" w:sz="0" w:space="0" w:color="auto"/>
                <w:bottom w:val="none" w:sz="0" w:space="0" w:color="auto"/>
                <w:right w:val="none" w:sz="0" w:space="0" w:color="auto"/>
              </w:divBdr>
            </w:div>
            <w:div w:id="1734890455">
              <w:marLeft w:val="0"/>
              <w:marRight w:val="0"/>
              <w:marTop w:val="0"/>
              <w:marBottom w:val="0"/>
              <w:divBdr>
                <w:top w:val="none" w:sz="0" w:space="0" w:color="auto"/>
                <w:left w:val="none" w:sz="0" w:space="0" w:color="auto"/>
                <w:bottom w:val="none" w:sz="0" w:space="0" w:color="auto"/>
                <w:right w:val="none" w:sz="0" w:space="0" w:color="auto"/>
              </w:divBdr>
            </w:div>
            <w:div w:id="1761829412">
              <w:marLeft w:val="0"/>
              <w:marRight w:val="0"/>
              <w:marTop w:val="0"/>
              <w:marBottom w:val="0"/>
              <w:divBdr>
                <w:top w:val="none" w:sz="0" w:space="0" w:color="auto"/>
                <w:left w:val="none" w:sz="0" w:space="0" w:color="auto"/>
                <w:bottom w:val="none" w:sz="0" w:space="0" w:color="auto"/>
                <w:right w:val="none" w:sz="0" w:space="0" w:color="auto"/>
              </w:divBdr>
            </w:div>
            <w:div w:id="1838111178">
              <w:marLeft w:val="0"/>
              <w:marRight w:val="0"/>
              <w:marTop w:val="0"/>
              <w:marBottom w:val="0"/>
              <w:divBdr>
                <w:top w:val="none" w:sz="0" w:space="0" w:color="auto"/>
                <w:left w:val="none" w:sz="0" w:space="0" w:color="auto"/>
                <w:bottom w:val="none" w:sz="0" w:space="0" w:color="auto"/>
                <w:right w:val="none" w:sz="0" w:space="0" w:color="auto"/>
              </w:divBdr>
            </w:div>
            <w:div w:id="1931809582">
              <w:marLeft w:val="0"/>
              <w:marRight w:val="0"/>
              <w:marTop w:val="0"/>
              <w:marBottom w:val="0"/>
              <w:divBdr>
                <w:top w:val="none" w:sz="0" w:space="0" w:color="auto"/>
                <w:left w:val="none" w:sz="0" w:space="0" w:color="auto"/>
                <w:bottom w:val="none" w:sz="0" w:space="0" w:color="auto"/>
                <w:right w:val="none" w:sz="0" w:space="0" w:color="auto"/>
              </w:divBdr>
            </w:div>
            <w:div w:id="1937128538">
              <w:marLeft w:val="0"/>
              <w:marRight w:val="0"/>
              <w:marTop w:val="0"/>
              <w:marBottom w:val="0"/>
              <w:divBdr>
                <w:top w:val="none" w:sz="0" w:space="0" w:color="auto"/>
                <w:left w:val="none" w:sz="0" w:space="0" w:color="auto"/>
                <w:bottom w:val="none" w:sz="0" w:space="0" w:color="auto"/>
                <w:right w:val="none" w:sz="0" w:space="0" w:color="auto"/>
              </w:divBdr>
            </w:div>
            <w:div w:id="1960531537">
              <w:marLeft w:val="0"/>
              <w:marRight w:val="0"/>
              <w:marTop w:val="0"/>
              <w:marBottom w:val="0"/>
              <w:divBdr>
                <w:top w:val="none" w:sz="0" w:space="0" w:color="auto"/>
                <w:left w:val="none" w:sz="0" w:space="0" w:color="auto"/>
                <w:bottom w:val="none" w:sz="0" w:space="0" w:color="auto"/>
                <w:right w:val="none" w:sz="0" w:space="0" w:color="auto"/>
              </w:divBdr>
            </w:div>
            <w:div w:id="196785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723489">
      <w:bodyDiv w:val="1"/>
      <w:marLeft w:val="0"/>
      <w:marRight w:val="0"/>
      <w:marTop w:val="0"/>
      <w:marBottom w:val="0"/>
      <w:divBdr>
        <w:top w:val="none" w:sz="0" w:space="0" w:color="auto"/>
        <w:left w:val="none" w:sz="0" w:space="0" w:color="auto"/>
        <w:bottom w:val="none" w:sz="0" w:space="0" w:color="auto"/>
        <w:right w:val="none" w:sz="0" w:space="0" w:color="auto"/>
      </w:divBdr>
      <w:divsChild>
        <w:div w:id="735279936">
          <w:marLeft w:val="0"/>
          <w:marRight w:val="0"/>
          <w:marTop w:val="0"/>
          <w:marBottom w:val="0"/>
          <w:divBdr>
            <w:top w:val="none" w:sz="0" w:space="0" w:color="auto"/>
            <w:left w:val="none" w:sz="0" w:space="0" w:color="auto"/>
            <w:bottom w:val="none" w:sz="0" w:space="0" w:color="auto"/>
            <w:right w:val="none" w:sz="0" w:space="0" w:color="auto"/>
          </w:divBdr>
          <w:divsChild>
            <w:div w:id="1325091473">
              <w:marLeft w:val="0"/>
              <w:marRight w:val="0"/>
              <w:marTop w:val="0"/>
              <w:marBottom w:val="0"/>
              <w:divBdr>
                <w:top w:val="none" w:sz="0" w:space="0" w:color="auto"/>
                <w:left w:val="none" w:sz="0" w:space="0" w:color="auto"/>
                <w:bottom w:val="none" w:sz="0" w:space="0" w:color="auto"/>
                <w:right w:val="none" w:sz="0" w:space="0" w:color="auto"/>
              </w:divBdr>
              <w:divsChild>
                <w:div w:id="38464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90724">
      <w:bodyDiv w:val="1"/>
      <w:marLeft w:val="0"/>
      <w:marRight w:val="0"/>
      <w:marTop w:val="0"/>
      <w:marBottom w:val="0"/>
      <w:divBdr>
        <w:top w:val="none" w:sz="0" w:space="0" w:color="auto"/>
        <w:left w:val="none" w:sz="0" w:space="0" w:color="auto"/>
        <w:bottom w:val="none" w:sz="0" w:space="0" w:color="auto"/>
        <w:right w:val="none" w:sz="0" w:space="0" w:color="auto"/>
      </w:divBdr>
      <w:divsChild>
        <w:div w:id="1859537294">
          <w:marLeft w:val="0"/>
          <w:marRight w:val="0"/>
          <w:marTop w:val="0"/>
          <w:marBottom w:val="0"/>
          <w:divBdr>
            <w:top w:val="none" w:sz="0" w:space="0" w:color="auto"/>
            <w:left w:val="none" w:sz="0" w:space="0" w:color="auto"/>
            <w:bottom w:val="none" w:sz="0" w:space="0" w:color="auto"/>
            <w:right w:val="none" w:sz="0" w:space="0" w:color="auto"/>
          </w:divBdr>
          <w:divsChild>
            <w:div w:id="39192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777799">
      <w:bodyDiv w:val="1"/>
      <w:marLeft w:val="0"/>
      <w:marRight w:val="0"/>
      <w:marTop w:val="0"/>
      <w:marBottom w:val="0"/>
      <w:divBdr>
        <w:top w:val="none" w:sz="0" w:space="0" w:color="auto"/>
        <w:left w:val="none" w:sz="0" w:space="0" w:color="auto"/>
        <w:bottom w:val="none" w:sz="0" w:space="0" w:color="auto"/>
        <w:right w:val="none" w:sz="0" w:space="0" w:color="auto"/>
      </w:divBdr>
      <w:divsChild>
        <w:div w:id="1978340116">
          <w:marLeft w:val="0"/>
          <w:marRight w:val="0"/>
          <w:marTop w:val="0"/>
          <w:marBottom w:val="0"/>
          <w:divBdr>
            <w:top w:val="none" w:sz="0" w:space="0" w:color="auto"/>
            <w:left w:val="none" w:sz="0" w:space="0" w:color="auto"/>
            <w:bottom w:val="none" w:sz="0" w:space="0" w:color="auto"/>
            <w:right w:val="none" w:sz="0" w:space="0" w:color="auto"/>
          </w:divBdr>
          <w:divsChild>
            <w:div w:id="1002274524">
              <w:marLeft w:val="0"/>
              <w:marRight w:val="0"/>
              <w:marTop w:val="0"/>
              <w:marBottom w:val="0"/>
              <w:divBdr>
                <w:top w:val="none" w:sz="0" w:space="0" w:color="auto"/>
                <w:left w:val="none" w:sz="0" w:space="0" w:color="auto"/>
                <w:bottom w:val="none" w:sz="0" w:space="0" w:color="auto"/>
                <w:right w:val="none" w:sz="0" w:space="0" w:color="auto"/>
              </w:divBdr>
            </w:div>
            <w:div w:id="1319991619">
              <w:marLeft w:val="0"/>
              <w:marRight w:val="0"/>
              <w:marTop w:val="0"/>
              <w:marBottom w:val="0"/>
              <w:divBdr>
                <w:top w:val="none" w:sz="0" w:space="0" w:color="auto"/>
                <w:left w:val="none" w:sz="0" w:space="0" w:color="auto"/>
                <w:bottom w:val="none" w:sz="0" w:space="0" w:color="auto"/>
                <w:right w:val="none" w:sz="0" w:space="0" w:color="auto"/>
              </w:divBdr>
            </w:div>
            <w:div w:id="1714381986">
              <w:marLeft w:val="0"/>
              <w:marRight w:val="0"/>
              <w:marTop w:val="0"/>
              <w:marBottom w:val="0"/>
              <w:divBdr>
                <w:top w:val="none" w:sz="0" w:space="0" w:color="auto"/>
                <w:left w:val="none" w:sz="0" w:space="0" w:color="auto"/>
                <w:bottom w:val="none" w:sz="0" w:space="0" w:color="auto"/>
                <w:right w:val="none" w:sz="0" w:space="0" w:color="auto"/>
              </w:divBdr>
            </w:div>
            <w:div w:id="1889490062">
              <w:marLeft w:val="0"/>
              <w:marRight w:val="0"/>
              <w:marTop w:val="0"/>
              <w:marBottom w:val="0"/>
              <w:divBdr>
                <w:top w:val="none" w:sz="0" w:space="0" w:color="auto"/>
                <w:left w:val="none" w:sz="0" w:space="0" w:color="auto"/>
                <w:bottom w:val="none" w:sz="0" w:space="0" w:color="auto"/>
                <w:right w:val="none" w:sz="0" w:space="0" w:color="auto"/>
              </w:divBdr>
            </w:div>
            <w:div w:id="204821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047204">
      <w:bodyDiv w:val="1"/>
      <w:marLeft w:val="0"/>
      <w:marRight w:val="0"/>
      <w:marTop w:val="0"/>
      <w:marBottom w:val="0"/>
      <w:divBdr>
        <w:top w:val="none" w:sz="0" w:space="0" w:color="auto"/>
        <w:left w:val="none" w:sz="0" w:space="0" w:color="auto"/>
        <w:bottom w:val="none" w:sz="0" w:space="0" w:color="auto"/>
        <w:right w:val="none" w:sz="0" w:space="0" w:color="auto"/>
      </w:divBdr>
    </w:div>
    <w:div w:id="2060474068">
      <w:bodyDiv w:val="1"/>
      <w:marLeft w:val="0"/>
      <w:marRight w:val="0"/>
      <w:marTop w:val="0"/>
      <w:marBottom w:val="0"/>
      <w:divBdr>
        <w:top w:val="none" w:sz="0" w:space="0" w:color="auto"/>
        <w:left w:val="none" w:sz="0" w:space="0" w:color="auto"/>
        <w:bottom w:val="none" w:sz="0" w:space="0" w:color="auto"/>
        <w:right w:val="none" w:sz="0" w:space="0" w:color="auto"/>
      </w:divBdr>
      <w:divsChild>
        <w:div w:id="1820918974">
          <w:marLeft w:val="0"/>
          <w:marRight w:val="0"/>
          <w:marTop w:val="0"/>
          <w:marBottom w:val="0"/>
          <w:divBdr>
            <w:top w:val="none" w:sz="0" w:space="0" w:color="auto"/>
            <w:left w:val="none" w:sz="0" w:space="0" w:color="auto"/>
            <w:bottom w:val="none" w:sz="0" w:space="0" w:color="auto"/>
            <w:right w:val="none" w:sz="0" w:space="0" w:color="auto"/>
          </w:divBdr>
          <w:divsChild>
            <w:div w:id="1380663767">
              <w:marLeft w:val="0"/>
              <w:marRight w:val="0"/>
              <w:marTop w:val="0"/>
              <w:marBottom w:val="0"/>
              <w:divBdr>
                <w:top w:val="none" w:sz="0" w:space="0" w:color="auto"/>
                <w:left w:val="none" w:sz="0" w:space="0" w:color="auto"/>
                <w:bottom w:val="none" w:sz="0" w:space="0" w:color="auto"/>
                <w:right w:val="none" w:sz="0" w:space="0" w:color="auto"/>
              </w:divBdr>
              <w:divsChild>
                <w:div w:id="511532164">
                  <w:marLeft w:val="0"/>
                  <w:marRight w:val="0"/>
                  <w:marTop w:val="0"/>
                  <w:marBottom w:val="0"/>
                  <w:divBdr>
                    <w:top w:val="none" w:sz="0" w:space="0" w:color="auto"/>
                    <w:left w:val="none" w:sz="0" w:space="0" w:color="auto"/>
                    <w:bottom w:val="none" w:sz="0" w:space="0" w:color="auto"/>
                    <w:right w:val="none" w:sz="0" w:space="0" w:color="auto"/>
                  </w:divBdr>
                  <w:divsChild>
                    <w:div w:id="156082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884647">
      <w:bodyDiv w:val="1"/>
      <w:marLeft w:val="0"/>
      <w:marRight w:val="0"/>
      <w:marTop w:val="0"/>
      <w:marBottom w:val="0"/>
      <w:divBdr>
        <w:top w:val="none" w:sz="0" w:space="0" w:color="auto"/>
        <w:left w:val="none" w:sz="0" w:space="0" w:color="auto"/>
        <w:bottom w:val="none" w:sz="0" w:space="0" w:color="auto"/>
        <w:right w:val="none" w:sz="0" w:space="0" w:color="auto"/>
      </w:divBdr>
    </w:div>
    <w:div w:id="2092505587">
      <w:bodyDiv w:val="1"/>
      <w:marLeft w:val="0"/>
      <w:marRight w:val="0"/>
      <w:marTop w:val="0"/>
      <w:marBottom w:val="0"/>
      <w:divBdr>
        <w:top w:val="none" w:sz="0" w:space="0" w:color="auto"/>
        <w:left w:val="none" w:sz="0" w:space="0" w:color="auto"/>
        <w:bottom w:val="none" w:sz="0" w:space="0" w:color="auto"/>
        <w:right w:val="none" w:sz="0" w:space="0" w:color="auto"/>
      </w:divBdr>
      <w:divsChild>
        <w:div w:id="1278948779">
          <w:marLeft w:val="0"/>
          <w:marRight w:val="0"/>
          <w:marTop w:val="0"/>
          <w:marBottom w:val="0"/>
          <w:divBdr>
            <w:top w:val="none" w:sz="0" w:space="0" w:color="auto"/>
            <w:left w:val="none" w:sz="0" w:space="0" w:color="auto"/>
            <w:bottom w:val="none" w:sz="0" w:space="0" w:color="auto"/>
            <w:right w:val="none" w:sz="0" w:space="0" w:color="auto"/>
          </w:divBdr>
          <w:divsChild>
            <w:div w:id="2126926372">
              <w:marLeft w:val="0"/>
              <w:marRight w:val="0"/>
              <w:marTop w:val="0"/>
              <w:marBottom w:val="0"/>
              <w:divBdr>
                <w:top w:val="none" w:sz="0" w:space="0" w:color="auto"/>
                <w:left w:val="none" w:sz="0" w:space="0" w:color="auto"/>
                <w:bottom w:val="none" w:sz="0" w:space="0" w:color="auto"/>
                <w:right w:val="none" w:sz="0" w:space="0" w:color="auto"/>
              </w:divBdr>
              <w:divsChild>
                <w:div w:id="962803542">
                  <w:marLeft w:val="0"/>
                  <w:marRight w:val="0"/>
                  <w:marTop w:val="0"/>
                  <w:marBottom w:val="0"/>
                  <w:divBdr>
                    <w:top w:val="none" w:sz="0" w:space="0" w:color="auto"/>
                    <w:left w:val="none" w:sz="0" w:space="0" w:color="auto"/>
                    <w:bottom w:val="none" w:sz="0" w:space="0" w:color="auto"/>
                    <w:right w:val="none" w:sz="0" w:space="0" w:color="auto"/>
                  </w:divBdr>
                  <w:divsChild>
                    <w:div w:id="121145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742791">
      <w:bodyDiv w:val="1"/>
      <w:marLeft w:val="0"/>
      <w:marRight w:val="0"/>
      <w:marTop w:val="0"/>
      <w:marBottom w:val="0"/>
      <w:divBdr>
        <w:top w:val="none" w:sz="0" w:space="0" w:color="auto"/>
        <w:left w:val="none" w:sz="0" w:space="0" w:color="auto"/>
        <w:bottom w:val="none" w:sz="0" w:space="0" w:color="auto"/>
        <w:right w:val="none" w:sz="0" w:space="0" w:color="auto"/>
      </w:divBdr>
      <w:divsChild>
        <w:div w:id="632758524">
          <w:marLeft w:val="0"/>
          <w:marRight w:val="0"/>
          <w:marTop w:val="0"/>
          <w:marBottom w:val="0"/>
          <w:divBdr>
            <w:top w:val="none" w:sz="0" w:space="0" w:color="auto"/>
            <w:left w:val="none" w:sz="0" w:space="0" w:color="auto"/>
            <w:bottom w:val="none" w:sz="0" w:space="0" w:color="auto"/>
            <w:right w:val="none" w:sz="0" w:space="0" w:color="auto"/>
          </w:divBdr>
          <w:divsChild>
            <w:div w:id="362638411">
              <w:marLeft w:val="0"/>
              <w:marRight w:val="0"/>
              <w:marTop w:val="0"/>
              <w:marBottom w:val="0"/>
              <w:divBdr>
                <w:top w:val="none" w:sz="0" w:space="0" w:color="auto"/>
                <w:left w:val="none" w:sz="0" w:space="0" w:color="auto"/>
                <w:bottom w:val="none" w:sz="0" w:space="0" w:color="auto"/>
                <w:right w:val="none" w:sz="0" w:space="0" w:color="auto"/>
              </w:divBdr>
              <w:divsChild>
                <w:div w:id="1409108681">
                  <w:marLeft w:val="0"/>
                  <w:marRight w:val="0"/>
                  <w:marTop w:val="0"/>
                  <w:marBottom w:val="0"/>
                  <w:divBdr>
                    <w:top w:val="none" w:sz="0" w:space="0" w:color="auto"/>
                    <w:left w:val="none" w:sz="0" w:space="0" w:color="auto"/>
                    <w:bottom w:val="none" w:sz="0" w:space="0" w:color="auto"/>
                    <w:right w:val="none" w:sz="0" w:space="0" w:color="auto"/>
                  </w:divBdr>
                  <w:divsChild>
                    <w:div w:id="60353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572958">
      <w:bodyDiv w:val="1"/>
      <w:marLeft w:val="0"/>
      <w:marRight w:val="0"/>
      <w:marTop w:val="0"/>
      <w:marBottom w:val="0"/>
      <w:divBdr>
        <w:top w:val="none" w:sz="0" w:space="0" w:color="auto"/>
        <w:left w:val="none" w:sz="0" w:space="0" w:color="auto"/>
        <w:bottom w:val="none" w:sz="0" w:space="0" w:color="auto"/>
        <w:right w:val="none" w:sz="0" w:space="0" w:color="auto"/>
      </w:divBdr>
      <w:divsChild>
        <w:div w:id="1435175453">
          <w:marLeft w:val="0"/>
          <w:marRight w:val="0"/>
          <w:marTop w:val="0"/>
          <w:marBottom w:val="0"/>
          <w:divBdr>
            <w:top w:val="none" w:sz="0" w:space="0" w:color="auto"/>
            <w:left w:val="none" w:sz="0" w:space="0" w:color="auto"/>
            <w:bottom w:val="none" w:sz="0" w:space="0" w:color="auto"/>
            <w:right w:val="none" w:sz="0" w:space="0" w:color="auto"/>
          </w:divBdr>
          <w:divsChild>
            <w:div w:id="1030108629">
              <w:marLeft w:val="0"/>
              <w:marRight w:val="0"/>
              <w:marTop w:val="0"/>
              <w:marBottom w:val="0"/>
              <w:divBdr>
                <w:top w:val="none" w:sz="0" w:space="0" w:color="auto"/>
                <w:left w:val="none" w:sz="0" w:space="0" w:color="auto"/>
                <w:bottom w:val="none" w:sz="0" w:space="0" w:color="auto"/>
                <w:right w:val="none" w:sz="0" w:space="0" w:color="auto"/>
              </w:divBdr>
              <w:divsChild>
                <w:div w:id="115267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158553">
      <w:bodyDiv w:val="1"/>
      <w:marLeft w:val="0"/>
      <w:marRight w:val="0"/>
      <w:marTop w:val="0"/>
      <w:marBottom w:val="0"/>
      <w:divBdr>
        <w:top w:val="none" w:sz="0" w:space="0" w:color="auto"/>
        <w:left w:val="none" w:sz="0" w:space="0" w:color="auto"/>
        <w:bottom w:val="none" w:sz="0" w:space="0" w:color="auto"/>
        <w:right w:val="none" w:sz="0" w:space="0" w:color="auto"/>
      </w:divBdr>
    </w:div>
    <w:div w:id="2147357222">
      <w:bodyDiv w:val="1"/>
      <w:marLeft w:val="0"/>
      <w:marRight w:val="0"/>
      <w:marTop w:val="0"/>
      <w:marBottom w:val="0"/>
      <w:divBdr>
        <w:top w:val="none" w:sz="0" w:space="0" w:color="auto"/>
        <w:left w:val="none" w:sz="0" w:space="0" w:color="auto"/>
        <w:bottom w:val="none" w:sz="0" w:space="0" w:color="auto"/>
        <w:right w:val="none" w:sz="0" w:space="0" w:color="auto"/>
      </w:divBdr>
      <w:divsChild>
        <w:div w:id="1588614273">
          <w:marLeft w:val="0"/>
          <w:marRight w:val="0"/>
          <w:marTop w:val="0"/>
          <w:marBottom w:val="0"/>
          <w:divBdr>
            <w:top w:val="none" w:sz="0" w:space="0" w:color="auto"/>
            <w:left w:val="none" w:sz="0" w:space="0" w:color="auto"/>
            <w:bottom w:val="none" w:sz="0" w:space="0" w:color="auto"/>
            <w:right w:val="none" w:sz="0" w:space="0" w:color="auto"/>
          </w:divBdr>
          <w:divsChild>
            <w:div w:id="116655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794B8-0C11-C84A-AED5-7E68399C5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6311</Words>
  <Characters>35978</Characters>
  <Application>Microsoft Office Word</Application>
  <DocSecurity>0</DocSecurity>
  <Lines>299</Lines>
  <Paragraphs>84</Paragraphs>
  <ScaleCrop>false</ScaleCrop>
  <Company/>
  <LinksUpToDate>false</LinksUpToDate>
  <CharactersWithSpaces>42205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Meier</dc:creator>
  <cp:keywords/>
  <dc:description/>
  <cp:lastModifiedBy>Thomas Rüegg</cp:lastModifiedBy>
  <cp:revision>2</cp:revision>
  <cp:lastPrinted>2025-01-20T00:57:00Z</cp:lastPrinted>
  <dcterms:created xsi:type="dcterms:W3CDTF">2025-01-22T09:57:00Z</dcterms:created>
  <dcterms:modified xsi:type="dcterms:W3CDTF">2025-01-22T09:57:00Z</dcterms:modified>
</cp:coreProperties>
</file>